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4A68E" w14:textId="48AF699E" w:rsidR="003F0E1F" w:rsidRDefault="00E314EA" w:rsidP="00CF7A4B">
      <w:pPr>
        <w:tabs>
          <w:tab w:val="right" w:pos="9026"/>
        </w:tabs>
      </w:pPr>
      <w:bookmarkStart w:id="0" w:name="_Hlk123312796"/>
      <w:bookmarkEnd w:id="0"/>
      <w:r>
        <w:rPr>
          <w:noProof/>
          <w:lang w:eastAsia="ca-ES"/>
        </w:rPr>
        <mc:AlternateContent>
          <mc:Choice Requires="wps">
            <w:drawing>
              <wp:anchor distT="0" distB="0" distL="114300" distR="114300" simplePos="0" relativeHeight="251658240" behindDoc="0" locked="0" layoutInCell="1" allowOverlap="1" wp14:anchorId="1E622865" wp14:editId="3D1D6B6E">
                <wp:simplePos x="0" y="0"/>
                <wp:positionH relativeFrom="column">
                  <wp:posOffset>2781300</wp:posOffset>
                </wp:positionH>
                <wp:positionV relativeFrom="paragraph">
                  <wp:posOffset>1731645</wp:posOffset>
                </wp:positionV>
                <wp:extent cx="3866515" cy="1440180"/>
                <wp:effectExtent l="0" t="0" r="635" b="0"/>
                <wp:wrapNone/>
                <wp:docPr id="6" name="Quadre de tex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144018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39AA9" w14:textId="48D94C13" w:rsidR="000576F6" w:rsidRDefault="00FF58A3" w:rsidP="008946C2">
                            <w:pPr>
                              <w:pStyle w:val="Ttol"/>
                              <w:jc w:val="center"/>
                              <w:rPr>
                                <w:color w:val="FFFFFF"/>
                                <w:sz w:val="44"/>
                                <w:szCs w:val="44"/>
                              </w:rPr>
                            </w:pPr>
                            <w:r>
                              <w:rPr>
                                <w:color w:val="FFFFFF"/>
                                <w:sz w:val="44"/>
                                <w:szCs w:val="44"/>
                              </w:rPr>
                              <w:t>AGENDA 2030</w:t>
                            </w:r>
                            <w:r w:rsidR="00C416F1">
                              <w:rPr>
                                <w:color w:val="FFFFFF"/>
                                <w:sz w:val="44"/>
                                <w:szCs w:val="44"/>
                              </w:rPr>
                              <w:t xml:space="preserve">  LLAMBILLES</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22865" id="_x0000_t202" coordsize="21600,21600" o:spt="202" path="m,l,21600r21600,l21600,xe">
                <v:stroke joinstyle="miter"/>
                <v:path gradientshapeok="t" o:connecttype="rect"/>
              </v:shapetype>
              <v:shape id="Quadre de text 6" o:spid="_x0000_s1026" type="#_x0000_t202" style="position:absolute;left:0;text-align:left;margin-left:219pt;margin-top:136.35pt;width:304.45pt;height:11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64d8AEAAM8DAAAOAAAAZHJzL2Uyb0RvYy54bWysU1Fv0zAQfkfiP1h+p0nGOlVR02nrNIQ0&#10;YNLgBziOk1g4PnN2m5Rfz9lpOwpviDxYPp/93X3ffVnfToNhe4Veg614scg5U1ZCo21X8W9fH9+t&#10;OPNB2EYYsKriB+X57ebtm/XoSnUFPZhGISMQ68vRVbwPwZVZ5mWvBuEX4JSlZAs4iEAhdlmDYiT0&#10;wWRXeX6TjYCNQ5DKezp9mJN8k/DbVsnwpW29CsxUnHoLacW01nHNNmtRdihcr+WxDfEPXQxCWyp6&#10;hnoQQbAd6r+gBi0RPLRhIWHIoG21VIkDsSnyP9i89MKpxIXE8e4sk/9/sPLz/sU9IwvTPUw0wETC&#10;uyeQ3z2zsO2F7dQdIoy9Eg0VLqJk2eh8eXwapfaljyD1+AkaGrLYBUhAU4tDVIV4MkKnARzOoqsp&#10;MEmH71c3N8tiyZmkXHF9nRerNJZMlKfnDn34oGBgcVNxpKkmeLF/8iG2I8rTlVjNg9HNozYmBdjV&#10;W4NsL6ID8vt8eUK/uGZsvGwhPpsR40niGanNJMNUT5SMfGtoDsQYYXYU/QG06QF/cjaSmyruf+wE&#10;Ks7MRxtVW+X0kf8uIryI6otIWElwFQ+czdttmG27c6i7nqrNs7JwR2q3Ounw2tmxd3JNkufo8GjL&#10;3+N06/U/3PwCAAD//wMAUEsDBBQABgAIAAAAIQCA7kIc4QAAAAwBAAAPAAAAZHJzL2Rvd25yZXYu&#10;eG1sTI/LbsIwFET3lfoP1kXqBhWngeZFHNQidVU20H6AiW8eIr6OYhPcv69ZtcvRjGbOlDuvBzbj&#10;ZHtDAl5WETCk2qieWgHfXx/PGTDrJCk5GEIBP2hhVz0+lLJQ5kZHnE+uZaGEbCEFdM6NBee27lBL&#10;uzIjUvAaM2npgpxariZ5C+V64HEUJVzLnsJCJ0fcd1hfTlct4NAuE981Y79/X6aN/1w3l2M2C/G0&#10;8G9bYA69+wvDHT+gQxWYzuZKyrJBwGadhS9OQJzGKbB7ItokObBz8PL8FXhV8v8nql8AAAD//wMA&#10;UEsBAi0AFAAGAAgAAAAhALaDOJL+AAAA4QEAABMAAAAAAAAAAAAAAAAAAAAAAFtDb250ZW50X1R5&#10;cGVzXS54bWxQSwECLQAUAAYACAAAACEAOP0h/9YAAACUAQAACwAAAAAAAAAAAAAAAAAvAQAAX3Jl&#10;bHMvLnJlbHNQSwECLQAUAAYACAAAACEAtMOuHfABAADPAwAADgAAAAAAAAAAAAAAAAAuAgAAZHJz&#10;L2Uyb0RvYy54bWxQSwECLQAUAAYACAAAACEAgO5CHOEAAAAMAQAADwAAAAAAAAAAAAAAAABKBAAA&#10;ZHJzL2Rvd25yZXYueG1sUEsFBgAAAAAEAAQA8wAAAFgFAAAAAA==&#10;" fillcolor="#00b050" stroked="f">
                <v:textbox inset="5mm,5mm,5mm,5mm">
                  <w:txbxContent>
                    <w:p w14:paraId="19639AA9" w14:textId="48D94C13" w:rsidR="000576F6" w:rsidRDefault="00FF58A3" w:rsidP="008946C2">
                      <w:pPr>
                        <w:pStyle w:val="Ttol"/>
                        <w:jc w:val="center"/>
                        <w:rPr>
                          <w:color w:val="FFFFFF"/>
                          <w:sz w:val="44"/>
                          <w:szCs w:val="44"/>
                        </w:rPr>
                      </w:pPr>
                      <w:r>
                        <w:rPr>
                          <w:color w:val="FFFFFF"/>
                          <w:sz w:val="44"/>
                          <w:szCs w:val="44"/>
                        </w:rPr>
                        <w:t>AGENDA 2030</w:t>
                      </w:r>
                      <w:r w:rsidR="00C416F1">
                        <w:rPr>
                          <w:color w:val="FFFFFF"/>
                          <w:sz w:val="44"/>
                          <w:szCs w:val="44"/>
                        </w:rPr>
                        <w:t xml:space="preserve">  LLAMBILLES</w:t>
                      </w:r>
                    </w:p>
                  </w:txbxContent>
                </v:textbox>
              </v:shape>
            </w:pict>
          </mc:Fallback>
        </mc:AlternateContent>
      </w:r>
      <w:r>
        <w:rPr>
          <w:noProof/>
          <w:lang w:eastAsia="ca-ES"/>
        </w:rPr>
        <mc:AlternateContent>
          <mc:Choice Requires="wps">
            <w:drawing>
              <wp:anchor distT="0" distB="0" distL="114300" distR="114300" simplePos="0" relativeHeight="251658242" behindDoc="0" locked="0" layoutInCell="1" allowOverlap="1" wp14:anchorId="36315A4E" wp14:editId="4CF2A441">
                <wp:simplePos x="0" y="0"/>
                <wp:positionH relativeFrom="column">
                  <wp:posOffset>2781300</wp:posOffset>
                </wp:positionH>
                <wp:positionV relativeFrom="paragraph">
                  <wp:posOffset>3150870</wp:posOffset>
                </wp:positionV>
                <wp:extent cx="3856355" cy="1440180"/>
                <wp:effectExtent l="0" t="0" r="0" b="7620"/>
                <wp:wrapNone/>
                <wp:docPr id="5" name="Quadre de tex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440180"/>
                        </a:xfrm>
                        <a:prstGeom prst="rect">
                          <a:avLst/>
                        </a:prstGeom>
                        <a:solidFill>
                          <a:schemeClr val="bg1">
                            <a:lumMod val="95000"/>
                          </a:schemeClr>
                        </a:solidFill>
                        <a:ln>
                          <a:noFill/>
                        </a:ln>
                      </wps:spPr>
                      <wps:txbx>
                        <w:txbxContent>
                          <w:p w14:paraId="3055E341" w14:textId="26929C0B" w:rsidR="00987B98" w:rsidRPr="006768DA" w:rsidRDefault="009F1DAF" w:rsidP="008946C2">
                            <w:pPr>
                              <w:pStyle w:val="Subttol"/>
                              <w:ind w:left="0"/>
                              <w:jc w:val="center"/>
                              <w:rPr>
                                <w:rStyle w:val="Ttoldelllibre"/>
                                <w:i w:val="0"/>
                                <w:iCs/>
                                <w:sz w:val="32"/>
                                <w:szCs w:val="32"/>
                              </w:rPr>
                            </w:pPr>
                            <w:r w:rsidRPr="006768DA">
                              <w:rPr>
                                <w:rStyle w:val="Ttoldelllibre"/>
                                <w:i w:val="0"/>
                                <w:iCs/>
                                <w:sz w:val="32"/>
                                <w:szCs w:val="32"/>
                              </w:rPr>
                              <w:t xml:space="preserve">PLA ESTRATÈGIC DE DESENVOLUPAMENT LOCAL </w:t>
                            </w:r>
                            <w:r w:rsidR="00E520EB" w:rsidRPr="006768DA">
                              <w:rPr>
                                <w:rStyle w:val="Ttoldelllibre"/>
                                <w:i w:val="0"/>
                                <w:iCs/>
                                <w:sz w:val="32"/>
                                <w:szCs w:val="32"/>
                              </w:rPr>
                              <w:t xml:space="preserve">I </w:t>
                            </w:r>
                            <w:r w:rsidRPr="006768DA">
                              <w:rPr>
                                <w:rStyle w:val="Ttoldelllibre"/>
                                <w:i w:val="0"/>
                                <w:iCs/>
                                <w:sz w:val="32"/>
                                <w:szCs w:val="32"/>
                              </w:rPr>
                              <w:t>SOSTENIBLE DE LLAMBILLES</w:t>
                            </w:r>
                            <w:r w:rsidR="001E0D44" w:rsidRPr="006768DA">
                              <w:rPr>
                                <w:rStyle w:val="Ttoldelllibre"/>
                                <w:i w:val="0"/>
                                <w:iCs/>
                                <w:sz w:val="32"/>
                                <w:szCs w:val="32"/>
                              </w:rPr>
                              <w:t xml:space="preserve"> 2030</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15A4E" id="Quadre de text 5" o:spid="_x0000_s1027" type="#_x0000_t202" style="position:absolute;left:0;text-align:left;margin-left:219pt;margin-top:248.1pt;width:303.65pt;height:11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qaAgIAAPkDAAAOAAAAZHJzL2Uyb0RvYy54bWysU8tu2zAQvBfoPxC815KTOHAFy0HqIEWB&#10;9AGk/QCKoiSiFJdd0pbcr++Skp26vRW9ENwlObszO9zcjb1hB4Vegy35cpFzpqyEWtu25N++Pr5Z&#10;c+aDsLUwYFXJj8rzu+3rV5vBFeoKOjC1QkYg1heDK3kXgiuyzMtO9cIvwClLhw1gLwKF2GY1ioHQ&#10;e5Nd5fltNgDWDkEq7yn7MB3ybcJvGiXD56bxKjBTcuotpBXTWsU1225E0aJwnZZzG+IfuuiFtlT0&#10;DPUggmB71H9B9VoieGjCQkKfQdNoqRIHYrPM/2Dz3AmnEhcSx7uzTP7/wcpPh2f3BVkY38FIA0wk&#10;vHsC+d0zC7tO2FbdI8LQKVFT4WWULBucL+anUWpf+AhSDR+hpiGLfYAENDbYR1WIJyN0GsDxLLoa&#10;A5OUvF6vbq9XK84knS1vbvLlOo0lE8XpuUMf3ivoWdyUHGmqCV4cnnyI7YjidCVW82B0/aiNSUF0&#10;ktoZZAdBHqjaiaLZ99TrlHu7yvNTyWS8eD2hXiAZG/EsROSpaMwkKSL7SYcwViPT9axTVKaC+kja&#10;IEzeo79Cmw7wJ2cD+a7k/sdeoOLMfLBR3zU1E516EeFFVF1EwkqCK3ngbNruwmTwvUPddlRtomzh&#10;nubS6KTYS2czBfJXojz/hWjg3+N06+XHbn8BAAD//wMAUEsDBBQABgAIAAAAIQC44TN24gAAAAwB&#10;AAAPAAAAZHJzL2Rvd25yZXYueG1sTI/NasMwEITvhb6D2EJvjVT/xIlrOZRADg30ULeQq2JtbBNr&#10;ZSwldt6+yqm9zTLD7DfFZjY9u+LoOksSXhcCGFJtdUeNhJ/v3csKmPOKtOotoYQbOtiUjw+FyrWd&#10;6AuvlW9YKCGXKwmt90POuatbNMot7IAUvJMdjfLhHBuuRzWFctPzSIglN6qj8KFVA25brM/VxUhY&#10;92m255/nIdvd/BQlh3S7rz6kfH6a39+AeZz9Xxju+AEdysB0tBfSjvUSkngVtvgg1ssI2D0hkjQG&#10;dpSQRbEAXhb8/4jyFwAA//8DAFBLAQItABQABgAIAAAAIQC2gziS/gAAAOEBAAATAAAAAAAAAAAA&#10;AAAAAAAAAABbQ29udGVudF9UeXBlc10ueG1sUEsBAi0AFAAGAAgAAAAhADj9If/WAAAAlAEAAAsA&#10;AAAAAAAAAAAAAAAALwEAAF9yZWxzLy5yZWxzUEsBAi0AFAAGAAgAAAAhAOCo2poCAgAA+QMAAA4A&#10;AAAAAAAAAAAAAAAALgIAAGRycy9lMm9Eb2MueG1sUEsBAi0AFAAGAAgAAAAhALjhM3biAAAADAEA&#10;AA8AAAAAAAAAAAAAAAAAXAQAAGRycy9kb3ducmV2LnhtbFBLBQYAAAAABAAEAPMAAABrBQAAAAA=&#10;" fillcolor="#f2f2f2 [3052]" stroked="f">
                <v:textbox inset="5mm,5mm,5mm,5mm">
                  <w:txbxContent>
                    <w:p w14:paraId="3055E341" w14:textId="26929C0B" w:rsidR="00987B98" w:rsidRPr="006768DA" w:rsidRDefault="009F1DAF" w:rsidP="008946C2">
                      <w:pPr>
                        <w:pStyle w:val="Subttol"/>
                        <w:ind w:left="0"/>
                        <w:jc w:val="center"/>
                        <w:rPr>
                          <w:rStyle w:val="Ttoldelllibre"/>
                          <w:i w:val="0"/>
                          <w:iCs/>
                          <w:sz w:val="32"/>
                          <w:szCs w:val="32"/>
                        </w:rPr>
                      </w:pPr>
                      <w:r w:rsidRPr="006768DA">
                        <w:rPr>
                          <w:rStyle w:val="Ttoldelllibre"/>
                          <w:i w:val="0"/>
                          <w:iCs/>
                          <w:sz w:val="32"/>
                          <w:szCs w:val="32"/>
                        </w:rPr>
                        <w:t xml:space="preserve">PLA ESTRATÈGIC DE DESENVOLUPAMENT LOCAL </w:t>
                      </w:r>
                      <w:r w:rsidR="00E520EB" w:rsidRPr="006768DA">
                        <w:rPr>
                          <w:rStyle w:val="Ttoldelllibre"/>
                          <w:i w:val="0"/>
                          <w:iCs/>
                          <w:sz w:val="32"/>
                          <w:szCs w:val="32"/>
                        </w:rPr>
                        <w:t xml:space="preserve">I </w:t>
                      </w:r>
                      <w:r w:rsidRPr="006768DA">
                        <w:rPr>
                          <w:rStyle w:val="Ttoldelllibre"/>
                          <w:i w:val="0"/>
                          <w:iCs/>
                          <w:sz w:val="32"/>
                          <w:szCs w:val="32"/>
                        </w:rPr>
                        <w:t>SOSTENIBLE DE LLAMBILLES</w:t>
                      </w:r>
                      <w:r w:rsidR="001E0D44" w:rsidRPr="006768DA">
                        <w:rPr>
                          <w:rStyle w:val="Ttoldelllibre"/>
                          <w:i w:val="0"/>
                          <w:iCs/>
                          <w:sz w:val="32"/>
                          <w:szCs w:val="32"/>
                        </w:rPr>
                        <w:t xml:space="preserve"> 2030</w:t>
                      </w:r>
                    </w:p>
                  </w:txbxContent>
                </v:textbox>
              </v:shape>
            </w:pict>
          </mc:Fallback>
        </mc:AlternateContent>
      </w:r>
      <w:r>
        <w:rPr>
          <w:noProof/>
          <w:lang w:eastAsia="ca-ES"/>
        </w:rPr>
        <mc:AlternateContent>
          <mc:Choice Requires="wps">
            <w:drawing>
              <wp:anchor distT="0" distB="0" distL="114300" distR="114300" simplePos="0" relativeHeight="251658241" behindDoc="0" locked="0" layoutInCell="1" allowOverlap="1" wp14:anchorId="765270F5" wp14:editId="2B1AB572">
                <wp:simplePos x="0" y="0"/>
                <wp:positionH relativeFrom="column">
                  <wp:posOffset>2781300</wp:posOffset>
                </wp:positionH>
                <wp:positionV relativeFrom="paragraph">
                  <wp:posOffset>4572000</wp:posOffset>
                </wp:positionV>
                <wp:extent cx="3856355" cy="1440180"/>
                <wp:effectExtent l="0" t="0" r="1270" b="0"/>
                <wp:wrapNone/>
                <wp:docPr id="4" name="Quadre de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44018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9E65C" w14:textId="75CD314C" w:rsidR="000576F6" w:rsidRPr="008946C2" w:rsidRDefault="001E0D44" w:rsidP="005A7F56">
                            <w:pPr>
                              <w:pStyle w:val="Subttol"/>
                              <w:ind w:left="0"/>
                              <w:rPr>
                                <w:b/>
                                <w:bCs/>
                                <w:i/>
                                <w:iCs w:val="0"/>
                              </w:rPr>
                            </w:pPr>
                            <w:r w:rsidRPr="008946C2">
                              <w:rPr>
                                <w:b/>
                                <w:bCs/>
                                <w:i/>
                                <w:iCs w:val="0"/>
                              </w:rPr>
                              <w:t>Llambilles, un municipi al cor del Gironès</w:t>
                            </w:r>
                            <w:r w:rsidR="008946C2">
                              <w:rPr>
                                <w:b/>
                                <w:bCs/>
                                <w:i/>
                                <w:iCs w:val="0"/>
                              </w:rPr>
                              <w:t>.</w:t>
                            </w:r>
                          </w:p>
                          <w:p w14:paraId="13C73FE0" w14:textId="77777777" w:rsidR="000576F6" w:rsidRPr="00616CDC" w:rsidRDefault="000576F6" w:rsidP="005A7F56">
                            <w:pPr>
                              <w:pStyle w:val="Subttol"/>
                              <w:ind w:left="0"/>
                            </w:pPr>
                          </w:p>
                          <w:p w14:paraId="5DEA2FCB" w14:textId="0340F09C" w:rsidR="000576F6" w:rsidRPr="00616CDC" w:rsidRDefault="000576F6" w:rsidP="005A7F56">
                            <w:pPr>
                              <w:pStyle w:val="Subttol"/>
                              <w:ind w:left="0"/>
                            </w:pPr>
                            <w:r w:rsidRPr="00616CDC">
                              <w:t xml:space="preserve">versió </w:t>
                            </w:r>
                            <w:r w:rsidR="006A23AA">
                              <w:t>2</w:t>
                            </w:r>
                            <w:r w:rsidRPr="00616CDC">
                              <w:t>.</w:t>
                            </w:r>
                            <w:r w:rsidR="008A4A8E">
                              <w:t>0</w:t>
                            </w:r>
                          </w:p>
                          <w:p w14:paraId="7C385A28" w14:textId="23FAB67D" w:rsidR="000576F6" w:rsidRPr="00616CDC" w:rsidRDefault="006A23AA" w:rsidP="005A7F56">
                            <w:pPr>
                              <w:pStyle w:val="Subttol"/>
                              <w:ind w:left="0"/>
                            </w:pPr>
                            <w:r>
                              <w:t>03</w:t>
                            </w:r>
                            <w:r w:rsidR="000576F6" w:rsidRPr="00616CDC">
                              <w:t>/</w:t>
                            </w:r>
                            <w:r w:rsidR="008A4A8E">
                              <w:t>0</w:t>
                            </w:r>
                            <w:r>
                              <w:t>3</w:t>
                            </w:r>
                            <w:r w:rsidR="000576F6" w:rsidRPr="00616CDC">
                              <w:t>/</w:t>
                            </w:r>
                            <w:r w:rsidR="008A4A8E">
                              <w:t>2023</w:t>
                            </w:r>
                          </w:p>
                          <w:p w14:paraId="18E7A173" w14:textId="77777777" w:rsidR="000576F6" w:rsidRPr="00616CDC" w:rsidRDefault="000576F6" w:rsidP="005A7F56">
                            <w:pPr>
                              <w:pStyle w:val="Subttol"/>
                              <w:ind w:left="0"/>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270F5" id="Quadre de text 4" o:spid="_x0000_s1028" type="#_x0000_t202" style="position:absolute;left:0;text-align:left;margin-left:219pt;margin-top:5in;width:303.65pt;height:113.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NV9AEAANYDAAAOAAAAZHJzL2Uyb0RvYy54bWysU9uO0zAQfUfiHyy/06Td7aqKmq6WroqQ&#10;Flhp4QMcx0ksHI8Zu03K1zN22i6FN4QfLI8vZ+acOV7fj71hB4Vegy35fJZzpqyEWtu25N++7t6t&#10;OPNB2FoYsKrkR+X5/ebtm/XgCrWADkytkBGI9cXgSt6F4Ios87JTvfAzcMrSYQPYi0AhtlmNYiD0&#10;3mSLPL/LBsDaIUjlPe0+Tod8k/CbRsnwpWm8CsyUnGoLacY0V3HONmtRtChcp+WpDPEPVfRCW0p6&#10;gXoUQbA96r+gei0RPDRhJqHPoGm0VIkDsZnnf7B56YRTiQuJ491FJv//YOXnw4t7RhbG9zBSAxMJ&#10;755AfvfMwrYTtlUPiDB0StSUeB4lywbni9PTKLUvfASphk9QU5PFPkACGhvsoyrEkxE6NeB4EV2N&#10;gUnavFkt726WS84knc1vb/P5KrUlE8X5uUMfPijoWVyUHKmrCV4cnnyI5YjifCVm82B0vdPGpADb&#10;amuQHQQ5YEcjP6NfXTM2XrYQn02IcSfxjNQmkmGsRqbrki+iCJF2BfWRiCNMxqKPQIsO8CdnA5mq&#10;5P7HXqDizHy0UbxVToNseBXhVVRdRcJKgit54GxabsPk3r1D3XaUbWqZhQcSvdFJjtfKThTIPEml&#10;k9GjO3+P063X77j5BQAA//8DAFBLAwQUAAYACAAAACEA9MMy0uIAAAAMAQAADwAAAGRycy9kb3du&#10;cmV2LnhtbEyPwU7DMBBE70j8g7VI3KgNDSUN2VQRqAg4gCiV6NGNlyQQr6PYbcPf457gOJrRzJt8&#10;MdpO7GnwrWOEy4kCQVw503KNsH5fXqQgfNBsdOeYEH7Iw6I4Pcl1ZtyB32i/CrWIJewzjdCE0GdS&#10;+qohq/3E9cTR+3SD1SHKoZZm0IdYbjt5pdRMWt1yXGh0T3cNVd+rnUW435Sbx/ZFPTy/2rL7Ws7d&#10;+unDIZ6fjeUtiEBj+AvDET+iQxGZtm7HxosOIZmm8UtAuIk7II4JlVxPQWwR5sksBVnk8v+J4hcA&#10;AP//AwBQSwECLQAUAAYACAAAACEAtoM4kv4AAADhAQAAEwAAAAAAAAAAAAAAAAAAAAAAW0NvbnRl&#10;bnRfVHlwZXNdLnhtbFBLAQItABQABgAIAAAAIQA4/SH/1gAAAJQBAAALAAAAAAAAAAAAAAAAAC8B&#10;AABfcmVscy8ucmVsc1BLAQItABQABgAIAAAAIQAXYeNV9AEAANYDAAAOAAAAAAAAAAAAAAAAAC4C&#10;AABkcnMvZTJvRG9jLnhtbFBLAQItABQABgAIAAAAIQD0wzLS4gAAAAwBAAAPAAAAAAAAAAAAAAAA&#10;AE4EAABkcnMvZG93bnJldi54bWxQSwUGAAAAAAQABADzAAAAXQUAAAAA&#10;" fillcolor="yellow" stroked="f">
                <v:textbox inset="5mm,5mm,5mm,5mm">
                  <w:txbxContent>
                    <w:p w14:paraId="41B9E65C" w14:textId="75CD314C" w:rsidR="000576F6" w:rsidRPr="008946C2" w:rsidRDefault="001E0D44" w:rsidP="005A7F56">
                      <w:pPr>
                        <w:pStyle w:val="Subttol"/>
                        <w:ind w:left="0"/>
                        <w:rPr>
                          <w:b/>
                          <w:bCs/>
                          <w:i/>
                          <w:iCs w:val="0"/>
                        </w:rPr>
                      </w:pPr>
                      <w:r w:rsidRPr="008946C2">
                        <w:rPr>
                          <w:b/>
                          <w:bCs/>
                          <w:i/>
                          <w:iCs w:val="0"/>
                        </w:rPr>
                        <w:t>Llambilles, un municipi al cor del Gironès</w:t>
                      </w:r>
                      <w:r w:rsidR="008946C2">
                        <w:rPr>
                          <w:b/>
                          <w:bCs/>
                          <w:i/>
                          <w:iCs w:val="0"/>
                        </w:rPr>
                        <w:t>.</w:t>
                      </w:r>
                    </w:p>
                    <w:p w14:paraId="13C73FE0" w14:textId="77777777" w:rsidR="000576F6" w:rsidRPr="00616CDC" w:rsidRDefault="000576F6" w:rsidP="005A7F56">
                      <w:pPr>
                        <w:pStyle w:val="Subttol"/>
                        <w:ind w:left="0"/>
                      </w:pPr>
                    </w:p>
                    <w:p w14:paraId="5DEA2FCB" w14:textId="0340F09C" w:rsidR="000576F6" w:rsidRPr="00616CDC" w:rsidRDefault="000576F6" w:rsidP="005A7F56">
                      <w:pPr>
                        <w:pStyle w:val="Subttol"/>
                        <w:ind w:left="0"/>
                      </w:pPr>
                      <w:r w:rsidRPr="00616CDC">
                        <w:t xml:space="preserve">versió </w:t>
                      </w:r>
                      <w:r w:rsidR="006A23AA">
                        <w:t>2</w:t>
                      </w:r>
                      <w:r w:rsidRPr="00616CDC">
                        <w:t>.</w:t>
                      </w:r>
                      <w:r w:rsidR="008A4A8E">
                        <w:t>0</w:t>
                      </w:r>
                    </w:p>
                    <w:p w14:paraId="7C385A28" w14:textId="23FAB67D" w:rsidR="000576F6" w:rsidRPr="00616CDC" w:rsidRDefault="006A23AA" w:rsidP="005A7F56">
                      <w:pPr>
                        <w:pStyle w:val="Subttol"/>
                        <w:ind w:left="0"/>
                      </w:pPr>
                      <w:r>
                        <w:t>03</w:t>
                      </w:r>
                      <w:r w:rsidR="000576F6" w:rsidRPr="00616CDC">
                        <w:t>/</w:t>
                      </w:r>
                      <w:r w:rsidR="008A4A8E">
                        <w:t>0</w:t>
                      </w:r>
                      <w:r>
                        <w:t>3</w:t>
                      </w:r>
                      <w:r w:rsidR="000576F6" w:rsidRPr="00616CDC">
                        <w:t>/</w:t>
                      </w:r>
                      <w:r w:rsidR="008A4A8E">
                        <w:t>2023</w:t>
                      </w:r>
                    </w:p>
                    <w:p w14:paraId="18E7A173" w14:textId="77777777" w:rsidR="000576F6" w:rsidRPr="00616CDC" w:rsidRDefault="000576F6" w:rsidP="005A7F56">
                      <w:pPr>
                        <w:pStyle w:val="Subttol"/>
                        <w:ind w:left="0"/>
                      </w:pPr>
                    </w:p>
                  </w:txbxContent>
                </v:textbox>
              </v:shape>
            </w:pict>
          </mc:Fallback>
        </mc:AlternateContent>
      </w:r>
      <w:r>
        <w:rPr>
          <w:noProof/>
        </w:rPr>
        <w:drawing>
          <wp:anchor distT="0" distB="0" distL="114300" distR="114300" simplePos="0" relativeHeight="251658288" behindDoc="1" locked="0" layoutInCell="1" allowOverlap="1" wp14:anchorId="154F6302" wp14:editId="45C10674">
            <wp:simplePos x="0" y="0"/>
            <wp:positionH relativeFrom="margin">
              <wp:posOffset>-408305</wp:posOffset>
            </wp:positionH>
            <wp:positionV relativeFrom="page">
              <wp:posOffset>2646045</wp:posOffset>
            </wp:positionV>
            <wp:extent cx="3229610" cy="4269105"/>
            <wp:effectExtent l="0" t="0" r="0" b="0"/>
            <wp:wrapNone/>
            <wp:docPr id="28" name="Imat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l="10156" r="10156"/>
                    <a:stretch>
                      <a:fillRect/>
                    </a:stretch>
                  </pic:blipFill>
                  <pic:spPr bwMode="auto">
                    <a:xfrm>
                      <a:off x="0" y="0"/>
                      <a:ext cx="3229610" cy="426910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9" behindDoc="0" locked="0" layoutInCell="1" allowOverlap="1" wp14:anchorId="4948E5AE" wp14:editId="5CA39FD4">
            <wp:simplePos x="0" y="0"/>
            <wp:positionH relativeFrom="column">
              <wp:posOffset>1099185</wp:posOffset>
            </wp:positionH>
            <wp:positionV relativeFrom="paragraph">
              <wp:posOffset>-5080</wp:posOffset>
            </wp:positionV>
            <wp:extent cx="3510280" cy="857250"/>
            <wp:effectExtent l="0" t="0" r="0" b="0"/>
            <wp:wrapThrough wrapText="bothSides">
              <wp:wrapPolygon edited="0">
                <wp:start x="0" y="0"/>
                <wp:lineTo x="0" y="21120"/>
                <wp:lineTo x="21452" y="21120"/>
                <wp:lineTo x="21452" y="0"/>
                <wp:lineTo x="0" y="0"/>
              </wp:wrapPolygon>
            </wp:wrapThrough>
            <wp:docPr id="25" name="Imatge 25" descr="Imatge que conté text, clipAr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9" descr="Imatge que conté text, clipArt&#10;&#10;Descripció generada automàtica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0280" cy="857250"/>
                    </a:xfrm>
                    <a:prstGeom prst="rect">
                      <a:avLst/>
                    </a:prstGeom>
                    <a:noFill/>
                  </pic:spPr>
                </pic:pic>
              </a:graphicData>
            </a:graphic>
            <wp14:sizeRelH relativeFrom="page">
              <wp14:pctWidth>0</wp14:pctWidth>
            </wp14:sizeRelH>
            <wp14:sizeRelV relativeFrom="page">
              <wp14:pctHeight>0</wp14:pctHeight>
            </wp14:sizeRelV>
          </wp:anchor>
        </w:drawing>
      </w:r>
      <w:r w:rsidR="00CF7A4B" w:rsidRPr="00090D99">
        <w:tab/>
      </w:r>
    </w:p>
    <w:p w14:paraId="66BF896D" w14:textId="77777777" w:rsidR="00852D9A" w:rsidRDefault="00852D9A" w:rsidP="00852D9A"/>
    <w:p w14:paraId="1613B489" w14:textId="77777777" w:rsidR="00852D9A" w:rsidRDefault="00852D9A" w:rsidP="00852D9A"/>
    <w:p w14:paraId="685C3B4B" w14:textId="5D07FA21" w:rsidR="00852D9A" w:rsidRPr="00852D9A" w:rsidRDefault="00852D9A" w:rsidP="00852D9A">
      <w:pPr>
        <w:sectPr w:rsidR="00852D9A" w:rsidRPr="00852D9A" w:rsidSect="00F40023">
          <w:footerReference w:type="even" r:id="rId13"/>
          <w:pgSz w:w="11906" w:h="16838"/>
          <w:pgMar w:top="1440" w:right="1440" w:bottom="1440" w:left="1440" w:header="708" w:footer="708" w:gutter="0"/>
          <w:cols w:space="708"/>
          <w:docGrid w:linePitch="360"/>
        </w:sectPr>
      </w:pPr>
    </w:p>
    <w:p w14:paraId="355BA94D" w14:textId="77777777" w:rsidR="00CF7A4B" w:rsidRPr="00090D99" w:rsidRDefault="003F0E1F" w:rsidP="00EF55F0">
      <w:pPr>
        <w:tabs>
          <w:tab w:val="right" w:pos="9026"/>
        </w:tabs>
        <w:rPr>
          <w:b/>
          <w:sz w:val="36"/>
          <w:szCs w:val="36"/>
        </w:rPr>
      </w:pPr>
      <w:r w:rsidRPr="00090D99">
        <w:rPr>
          <w:b/>
          <w:sz w:val="36"/>
          <w:szCs w:val="36"/>
        </w:rPr>
        <w:lastRenderedPageBreak/>
        <w:t>Històric del document</w:t>
      </w:r>
    </w:p>
    <w:p w14:paraId="187ACEE2" w14:textId="77777777" w:rsidR="003F0E1F" w:rsidRPr="00090D99" w:rsidRDefault="003F0E1F" w:rsidP="00EF55F0">
      <w:pPr>
        <w:tabs>
          <w:tab w:val="right" w:pos="9026"/>
        </w:tabs>
      </w:pPr>
    </w:p>
    <w:tbl>
      <w:tblPr>
        <w:tblW w:w="0" w:type="auto"/>
        <w:tblInd w:w="108" w:type="dxa"/>
        <w:tblLook w:val="04A0" w:firstRow="1" w:lastRow="0" w:firstColumn="1" w:lastColumn="0" w:noHBand="0" w:noVBand="1"/>
      </w:tblPr>
      <w:tblGrid>
        <w:gridCol w:w="1007"/>
        <w:gridCol w:w="1555"/>
        <w:gridCol w:w="2086"/>
        <w:gridCol w:w="4542"/>
      </w:tblGrid>
      <w:tr w:rsidR="00E63BC1" w:rsidRPr="00090D99" w14:paraId="683EA8DB" w14:textId="77777777" w:rsidTr="5048598A">
        <w:tc>
          <w:tcPr>
            <w:tcW w:w="1011" w:type="dxa"/>
            <w:tcBorders>
              <w:bottom w:val="single" w:sz="12" w:space="0" w:color="000000" w:themeColor="text1"/>
            </w:tcBorders>
          </w:tcPr>
          <w:p w14:paraId="3A5F7AC2" w14:textId="77777777" w:rsidR="003F0E1F" w:rsidRPr="00090D99" w:rsidRDefault="003F0E1F" w:rsidP="00EF55F0">
            <w:pPr>
              <w:tabs>
                <w:tab w:val="right" w:pos="9026"/>
              </w:tabs>
              <w:rPr>
                <w:b/>
              </w:rPr>
            </w:pPr>
            <w:r w:rsidRPr="00090D99">
              <w:rPr>
                <w:b/>
              </w:rPr>
              <w:t>Versió</w:t>
            </w:r>
          </w:p>
        </w:tc>
        <w:tc>
          <w:tcPr>
            <w:tcW w:w="1562" w:type="dxa"/>
            <w:tcBorders>
              <w:bottom w:val="single" w:sz="12" w:space="0" w:color="000000" w:themeColor="text1"/>
            </w:tcBorders>
          </w:tcPr>
          <w:p w14:paraId="7BF54954" w14:textId="77777777" w:rsidR="003F0E1F" w:rsidRPr="00090D99" w:rsidRDefault="003F0E1F" w:rsidP="00EF55F0">
            <w:pPr>
              <w:tabs>
                <w:tab w:val="right" w:pos="9026"/>
              </w:tabs>
              <w:rPr>
                <w:b/>
              </w:rPr>
            </w:pPr>
            <w:r w:rsidRPr="00090D99">
              <w:rPr>
                <w:b/>
              </w:rPr>
              <w:t>Data</w:t>
            </w:r>
          </w:p>
        </w:tc>
        <w:tc>
          <w:tcPr>
            <w:tcW w:w="2126" w:type="dxa"/>
            <w:tcBorders>
              <w:bottom w:val="single" w:sz="12" w:space="0" w:color="000000" w:themeColor="text1"/>
            </w:tcBorders>
          </w:tcPr>
          <w:p w14:paraId="0C0B0817" w14:textId="77777777" w:rsidR="003F0E1F" w:rsidRPr="00090D99" w:rsidRDefault="003F0E1F" w:rsidP="00EF55F0">
            <w:pPr>
              <w:tabs>
                <w:tab w:val="right" w:pos="9026"/>
              </w:tabs>
              <w:rPr>
                <w:b/>
              </w:rPr>
            </w:pPr>
            <w:r w:rsidRPr="00090D99">
              <w:rPr>
                <w:b/>
              </w:rPr>
              <w:t>Autor</w:t>
            </w:r>
          </w:p>
        </w:tc>
        <w:tc>
          <w:tcPr>
            <w:tcW w:w="4657" w:type="dxa"/>
            <w:tcBorders>
              <w:bottom w:val="single" w:sz="12" w:space="0" w:color="000000" w:themeColor="text1"/>
            </w:tcBorders>
          </w:tcPr>
          <w:p w14:paraId="1E42157A" w14:textId="77777777" w:rsidR="003F0E1F" w:rsidRPr="00090D99" w:rsidRDefault="003F0E1F" w:rsidP="00EF55F0">
            <w:pPr>
              <w:tabs>
                <w:tab w:val="right" w:pos="9026"/>
              </w:tabs>
              <w:rPr>
                <w:b/>
              </w:rPr>
            </w:pPr>
            <w:r w:rsidRPr="00090D99">
              <w:rPr>
                <w:b/>
              </w:rPr>
              <w:t>Acció</w:t>
            </w:r>
          </w:p>
        </w:tc>
      </w:tr>
      <w:tr w:rsidR="008A4A8E" w:rsidRPr="00090D99" w14:paraId="5676C0F3" w14:textId="77777777" w:rsidTr="5048598A">
        <w:tc>
          <w:tcPr>
            <w:tcW w:w="1011" w:type="dxa"/>
          </w:tcPr>
          <w:p w14:paraId="248E76F2" w14:textId="512DB5C6" w:rsidR="008A4A8E" w:rsidRDefault="008A4A8E" w:rsidP="008A4A8E">
            <w:pPr>
              <w:tabs>
                <w:tab w:val="right" w:pos="9026"/>
              </w:tabs>
            </w:pPr>
            <w:r>
              <w:t>1.0</w:t>
            </w:r>
          </w:p>
        </w:tc>
        <w:tc>
          <w:tcPr>
            <w:tcW w:w="1562" w:type="dxa"/>
          </w:tcPr>
          <w:p w14:paraId="0875EAF9" w14:textId="0EAE1204" w:rsidR="008A4A8E" w:rsidRPr="00090D99" w:rsidRDefault="00510121" w:rsidP="008A4A8E">
            <w:pPr>
              <w:tabs>
                <w:tab w:val="right" w:pos="9026"/>
              </w:tabs>
            </w:pPr>
            <w:r>
              <w:t>16</w:t>
            </w:r>
            <w:r w:rsidR="008A4A8E">
              <w:t>/</w:t>
            </w:r>
            <w:r>
              <w:t>02</w:t>
            </w:r>
            <w:r w:rsidR="008A4A8E">
              <w:t>/2023</w:t>
            </w:r>
          </w:p>
        </w:tc>
        <w:tc>
          <w:tcPr>
            <w:tcW w:w="2126" w:type="dxa"/>
          </w:tcPr>
          <w:p w14:paraId="2EC409C1" w14:textId="4A359199" w:rsidR="008A4A8E" w:rsidRPr="00090D99" w:rsidRDefault="008A4A8E" w:rsidP="5048598A">
            <w:pPr>
              <w:tabs>
                <w:tab w:val="right" w:pos="9026"/>
              </w:tabs>
            </w:pPr>
          </w:p>
        </w:tc>
        <w:tc>
          <w:tcPr>
            <w:tcW w:w="4657" w:type="dxa"/>
          </w:tcPr>
          <w:p w14:paraId="31B70CE7" w14:textId="77EA8883" w:rsidR="008A4A8E" w:rsidRPr="00090D99" w:rsidRDefault="008A4A8E" w:rsidP="008A4A8E">
            <w:pPr>
              <w:tabs>
                <w:tab w:val="right" w:pos="9026"/>
              </w:tabs>
            </w:pPr>
          </w:p>
        </w:tc>
      </w:tr>
      <w:tr w:rsidR="006A23AA" w:rsidRPr="00090D99" w14:paraId="19C28C7A" w14:textId="77777777" w:rsidTr="5048598A">
        <w:tc>
          <w:tcPr>
            <w:tcW w:w="1011" w:type="dxa"/>
          </w:tcPr>
          <w:p w14:paraId="75A221C4" w14:textId="79E709C5" w:rsidR="006A23AA" w:rsidRDefault="006A23AA" w:rsidP="008A4A8E">
            <w:pPr>
              <w:tabs>
                <w:tab w:val="right" w:pos="9026"/>
              </w:tabs>
            </w:pPr>
            <w:r>
              <w:t>2.0</w:t>
            </w:r>
          </w:p>
        </w:tc>
        <w:tc>
          <w:tcPr>
            <w:tcW w:w="1562" w:type="dxa"/>
          </w:tcPr>
          <w:p w14:paraId="67F6445A" w14:textId="39B6F465" w:rsidR="006A23AA" w:rsidRDefault="006A23AA" w:rsidP="008A4A8E">
            <w:pPr>
              <w:tabs>
                <w:tab w:val="right" w:pos="9026"/>
              </w:tabs>
            </w:pPr>
            <w:r>
              <w:t>03/03/2023</w:t>
            </w:r>
          </w:p>
        </w:tc>
        <w:tc>
          <w:tcPr>
            <w:tcW w:w="2126" w:type="dxa"/>
          </w:tcPr>
          <w:p w14:paraId="6DA91D1D" w14:textId="77777777" w:rsidR="006A23AA" w:rsidRPr="00090D99" w:rsidRDefault="006A23AA" w:rsidP="5048598A">
            <w:pPr>
              <w:tabs>
                <w:tab w:val="right" w:pos="9026"/>
              </w:tabs>
            </w:pPr>
          </w:p>
        </w:tc>
        <w:tc>
          <w:tcPr>
            <w:tcW w:w="4657" w:type="dxa"/>
          </w:tcPr>
          <w:p w14:paraId="0BCEDB5F" w14:textId="77777777" w:rsidR="006A23AA" w:rsidRPr="00090D99" w:rsidRDefault="006A23AA" w:rsidP="008A4A8E">
            <w:pPr>
              <w:tabs>
                <w:tab w:val="right" w:pos="9026"/>
              </w:tabs>
            </w:pPr>
          </w:p>
        </w:tc>
      </w:tr>
    </w:tbl>
    <w:p w14:paraId="03B62C17" w14:textId="77777777" w:rsidR="003F0E1F" w:rsidRPr="00090D99" w:rsidRDefault="003F0E1F" w:rsidP="00EF55F0">
      <w:pPr>
        <w:tabs>
          <w:tab w:val="right" w:pos="9026"/>
        </w:tabs>
      </w:pPr>
    </w:p>
    <w:p w14:paraId="7EC6159D" w14:textId="77777777" w:rsidR="003F0E1F" w:rsidRPr="00090D99" w:rsidRDefault="003F0E1F" w:rsidP="00EF55F0">
      <w:pPr>
        <w:tabs>
          <w:tab w:val="right" w:pos="9026"/>
        </w:tabs>
      </w:pPr>
    </w:p>
    <w:p w14:paraId="10382F22" w14:textId="11EA4405" w:rsidR="003F0E1F" w:rsidRPr="00090D99" w:rsidRDefault="003F0E1F" w:rsidP="00CF7A4B">
      <w:pPr>
        <w:tabs>
          <w:tab w:val="right" w:pos="9026"/>
        </w:tabs>
        <w:sectPr w:rsidR="003F0E1F" w:rsidRPr="00090D99" w:rsidSect="001B19F4">
          <w:headerReference w:type="default" r:id="rId14"/>
          <w:footerReference w:type="default" r:id="rId15"/>
          <w:type w:val="oddPage"/>
          <w:pgSz w:w="11906" w:h="16838"/>
          <w:pgMar w:top="1588" w:right="907" w:bottom="1588" w:left="1701" w:header="709" w:footer="709" w:gutter="0"/>
          <w:cols w:space="708"/>
          <w:docGrid w:linePitch="360"/>
        </w:sectPr>
      </w:pPr>
    </w:p>
    <w:p w14:paraId="5674F202" w14:textId="77777777" w:rsidR="001E5AAE" w:rsidRPr="00931CD1" w:rsidRDefault="02203CDC" w:rsidP="2AC3FF68">
      <w:pPr>
        <w:pBdr>
          <w:bottom w:val="single" w:sz="18" w:space="1" w:color="A5A5A5"/>
        </w:pBdr>
        <w:tabs>
          <w:tab w:val="right" w:pos="9026"/>
        </w:tabs>
        <w:ind w:firstLine="567"/>
        <w:rPr>
          <w:b/>
          <w:sz w:val="36"/>
          <w:szCs w:val="36"/>
        </w:rPr>
      </w:pPr>
      <w:r w:rsidRPr="00931CD1">
        <w:rPr>
          <w:b/>
          <w:sz w:val="36"/>
          <w:szCs w:val="36"/>
        </w:rPr>
        <w:t>Índex</w:t>
      </w:r>
    </w:p>
    <w:p w14:paraId="48E247AB" w14:textId="4825B840" w:rsidR="00D52FEF" w:rsidRDefault="00335C0C">
      <w:pPr>
        <w:pStyle w:val="IDC1"/>
        <w:rPr>
          <w:rFonts w:asciiTheme="minorHAnsi" w:eastAsiaTheme="minorEastAsia" w:hAnsiTheme="minorHAnsi" w:cstheme="minorBidi"/>
          <w:b w:val="0"/>
          <w:noProof/>
          <w:color w:val="auto"/>
          <w:sz w:val="22"/>
          <w:lang w:val="es-ES" w:eastAsia="es-ES"/>
        </w:rPr>
      </w:pPr>
      <w:r>
        <w:rPr>
          <w:sz w:val="36"/>
          <w:szCs w:val="36"/>
        </w:rPr>
        <w:fldChar w:fldCharType="begin"/>
      </w:r>
      <w:r w:rsidRPr="2AC3FF68">
        <w:rPr>
          <w:sz w:val="36"/>
          <w:szCs w:val="36"/>
        </w:rPr>
        <w:instrText xml:space="preserve"> TOC \o "1-2" \h \z \u </w:instrText>
      </w:r>
      <w:r>
        <w:rPr>
          <w:sz w:val="36"/>
          <w:szCs w:val="36"/>
        </w:rPr>
        <w:fldChar w:fldCharType="separate"/>
      </w:r>
      <w:hyperlink w:anchor="_Toc128856530" w:history="1">
        <w:r w:rsidR="00D52FEF" w:rsidRPr="005946F3">
          <w:rPr>
            <w:rStyle w:val="Enlla"/>
            <w:noProof/>
          </w:rPr>
          <w:t>Resum Executiu</w:t>
        </w:r>
        <w:r w:rsidR="00D52FEF">
          <w:rPr>
            <w:noProof/>
            <w:webHidden/>
          </w:rPr>
          <w:tab/>
        </w:r>
        <w:r w:rsidR="00D52FEF">
          <w:rPr>
            <w:noProof/>
            <w:webHidden/>
          </w:rPr>
          <w:fldChar w:fldCharType="begin"/>
        </w:r>
        <w:r w:rsidR="00D52FEF">
          <w:rPr>
            <w:noProof/>
            <w:webHidden/>
          </w:rPr>
          <w:instrText xml:space="preserve"> PAGEREF _Toc128856530 \h </w:instrText>
        </w:r>
        <w:r w:rsidR="00D52FEF">
          <w:rPr>
            <w:noProof/>
            <w:webHidden/>
          </w:rPr>
        </w:r>
        <w:r w:rsidR="00D52FEF">
          <w:rPr>
            <w:noProof/>
            <w:webHidden/>
          </w:rPr>
          <w:fldChar w:fldCharType="separate"/>
        </w:r>
        <w:r w:rsidR="00AE689E">
          <w:rPr>
            <w:noProof/>
            <w:webHidden/>
          </w:rPr>
          <w:t>9</w:t>
        </w:r>
        <w:r w:rsidR="00D52FEF">
          <w:rPr>
            <w:noProof/>
            <w:webHidden/>
          </w:rPr>
          <w:fldChar w:fldCharType="end"/>
        </w:r>
      </w:hyperlink>
    </w:p>
    <w:p w14:paraId="2BE4415D" w14:textId="6EC08EC3" w:rsidR="00D52FEF" w:rsidRDefault="00000000">
      <w:pPr>
        <w:pStyle w:val="IDC1"/>
        <w:rPr>
          <w:rFonts w:asciiTheme="minorHAnsi" w:eastAsiaTheme="minorEastAsia" w:hAnsiTheme="minorHAnsi" w:cstheme="minorBidi"/>
          <w:b w:val="0"/>
          <w:noProof/>
          <w:color w:val="auto"/>
          <w:sz w:val="22"/>
          <w:lang w:val="es-ES" w:eastAsia="es-ES"/>
        </w:rPr>
      </w:pPr>
      <w:hyperlink w:anchor="_Toc128856531" w:history="1">
        <w:r w:rsidR="00D52FEF" w:rsidRPr="005946F3">
          <w:rPr>
            <w:rStyle w:val="Enlla"/>
            <w:noProof/>
          </w:rPr>
          <w:t>1 Introducció</w:t>
        </w:r>
        <w:r w:rsidR="00D52FEF">
          <w:rPr>
            <w:noProof/>
            <w:webHidden/>
          </w:rPr>
          <w:tab/>
        </w:r>
        <w:r w:rsidR="00D52FEF">
          <w:rPr>
            <w:noProof/>
            <w:webHidden/>
          </w:rPr>
          <w:fldChar w:fldCharType="begin"/>
        </w:r>
        <w:r w:rsidR="00D52FEF">
          <w:rPr>
            <w:noProof/>
            <w:webHidden/>
          </w:rPr>
          <w:instrText xml:space="preserve"> PAGEREF _Toc128856531 \h </w:instrText>
        </w:r>
        <w:r w:rsidR="00D52FEF">
          <w:rPr>
            <w:noProof/>
            <w:webHidden/>
          </w:rPr>
        </w:r>
        <w:r w:rsidR="00D52FEF">
          <w:rPr>
            <w:noProof/>
            <w:webHidden/>
          </w:rPr>
          <w:fldChar w:fldCharType="separate"/>
        </w:r>
        <w:r w:rsidR="00AE689E">
          <w:rPr>
            <w:noProof/>
            <w:webHidden/>
          </w:rPr>
          <w:t>11</w:t>
        </w:r>
        <w:r w:rsidR="00D52FEF">
          <w:rPr>
            <w:noProof/>
            <w:webHidden/>
          </w:rPr>
          <w:fldChar w:fldCharType="end"/>
        </w:r>
      </w:hyperlink>
    </w:p>
    <w:p w14:paraId="6EAC693F" w14:textId="4D0ED442" w:rsidR="00D52FEF" w:rsidRDefault="00000000">
      <w:pPr>
        <w:pStyle w:val="IDC2"/>
        <w:rPr>
          <w:rFonts w:asciiTheme="minorHAnsi" w:eastAsiaTheme="minorEastAsia" w:hAnsiTheme="minorHAnsi" w:cstheme="minorBidi"/>
          <w:noProof/>
          <w:lang w:val="es-ES" w:eastAsia="es-ES"/>
        </w:rPr>
      </w:pPr>
      <w:hyperlink w:anchor="_Toc128856532" w:history="1">
        <w:r w:rsidR="00D52FEF" w:rsidRPr="005946F3">
          <w:rPr>
            <w:rStyle w:val="Enlla"/>
            <w:noProof/>
            <w:lang w:eastAsia="ca-ES"/>
          </w:rPr>
          <w:t>1.1</w:t>
        </w:r>
        <w:r w:rsidR="00D52FEF" w:rsidRPr="005946F3">
          <w:rPr>
            <w:rStyle w:val="Enlla"/>
            <w:noProof/>
          </w:rPr>
          <w:t xml:space="preserve"> El Municipi</w:t>
        </w:r>
        <w:r w:rsidR="00D52FEF">
          <w:rPr>
            <w:noProof/>
            <w:webHidden/>
          </w:rPr>
          <w:tab/>
        </w:r>
        <w:r w:rsidR="00D52FEF">
          <w:rPr>
            <w:noProof/>
            <w:webHidden/>
          </w:rPr>
          <w:fldChar w:fldCharType="begin"/>
        </w:r>
        <w:r w:rsidR="00D52FEF">
          <w:rPr>
            <w:noProof/>
            <w:webHidden/>
          </w:rPr>
          <w:instrText xml:space="preserve"> PAGEREF _Toc128856532 \h </w:instrText>
        </w:r>
        <w:r w:rsidR="00D52FEF">
          <w:rPr>
            <w:noProof/>
            <w:webHidden/>
          </w:rPr>
        </w:r>
        <w:r w:rsidR="00D52FEF">
          <w:rPr>
            <w:noProof/>
            <w:webHidden/>
          </w:rPr>
          <w:fldChar w:fldCharType="separate"/>
        </w:r>
        <w:r w:rsidR="00AE689E">
          <w:rPr>
            <w:noProof/>
            <w:webHidden/>
          </w:rPr>
          <w:t>11</w:t>
        </w:r>
        <w:r w:rsidR="00D52FEF">
          <w:rPr>
            <w:noProof/>
            <w:webHidden/>
          </w:rPr>
          <w:fldChar w:fldCharType="end"/>
        </w:r>
      </w:hyperlink>
    </w:p>
    <w:p w14:paraId="674E7545" w14:textId="72C4B3AA" w:rsidR="00D52FEF" w:rsidRDefault="00000000">
      <w:pPr>
        <w:pStyle w:val="IDC2"/>
        <w:rPr>
          <w:rFonts w:asciiTheme="minorHAnsi" w:eastAsiaTheme="minorEastAsia" w:hAnsiTheme="minorHAnsi" w:cstheme="minorBidi"/>
          <w:noProof/>
          <w:lang w:val="es-ES" w:eastAsia="es-ES"/>
        </w:rPr>
      </w:pPr>
      <w:hyperlink w:anchor="_Toc128856533" w:history="1">
        <w:r w:rsidR="00D52FEF" w:rsidRPr="005946F3">
          <w:rPr>
            <w:rStyle w:val="Enlla"/>
            <w:noProof/>
            <w:lang w:eastAsia="ca-ES"/>
          </w:rPr>
          <w:t>1.2 Evolució demogràfica de Llambilles</w:t>
        </w:r>
        <w:r w:rsidR="00D52FEF">
          <w:rPr>
            <w:noProof/>
            <w:webHidden/>
          </w:rPr>
          <w:tab/>
        </w:r>
        <w:r w:rsidR="00D52FEF">
          <w:rPr>
            <w:noProof/>
            <w:webHidden/>
          </w:rPr>
          <w:fldChar w:fldCharType="begin"/>
        </w:r>
        <w:r w:rsidR="00D52FEF">
          <w:rPr>
            <w:noProof/>
            <w:webHidden/>
          </w:rPr>
          <w:instrText xml:space="preserve"> PAGEREF _Toc128856533 \h </w:instrText>
        </w:r>
        <w:r w:rsidR="00D52FEF">
          <w:rPr>
            <w:noProof/>
            <w:webHidden/>
          </w:rPr>
        </w:r>
        <w:r w:rsidR="00D52FEF">
          <w:rPr>
            <w:noProof/>
            <w:webHidden/>
          </w:rPr>
          <w:fldChar w:fldCharType="separate"/>
        </w:r>
        <w:r w:rsidR="00AE689E">
          <w:rPr>
            <w:noProof/>
            <w:webHidden/>
          </w:rPr>
          <w:t>13</w:t>
        </w:r>
        <w:r w:rsidR="00D52FEF">
          <w:rPr>
            <w:noProof/>
            <w:webHidden/>
          </w:rPr>
          <w:fldChar w:fldCharType="end"/>
        </w:r>
      </w:hyperlink>
    </w:p>
    <w:p w14:paraId="47F5BABF" w14:textId="0B63A10A" w:rsidR="00D52FEF" w:rsidRDefault="00000000">
      <w:pPr>
        <w:pStyle w:val="IDC2"/>
        <w:rPr>
          <w:rFonts w:asciiTheme="minorHAnsi" w:eastAsiaTheme="minorEastAsia" w:hAnsiTheme="minorHAnsi" w:cstheme="minorBidi"/>
          <w:noProof/>
          <w:lang w:val="es-ES" w:eastAsia="es-ES"/>
        </w:rPr>
      </w:pPr>
      <w:hyperlink w:anchor="_Toc128856534" w:history="1">
        <w:r w:rsidR="00D52FEF" w:rsidRPr="005946F3">
          <w:rPr>
            <w:rStyle w:val="Enlla"/>
            <w:noProof/>
            <w:lang w:eastAsia="ca-ES"/>
          </w:rPr>
          <w:t>1.3</w:t>
        </w:r>
        <w:r w:rsidR="00D52FEF" w:rsidRPr="005946F3">
          <w:rPr>
            <w:rStyle w:val="Enlla"/>
            <w:noProof/>
          </w:rPr>
          <w:t xml:space="preserve"> Què és un pla estratègic?</w:t>
        </w:r>
        <w:r w:rsidR="00D52FEF">
          <w:rPr>
            <w:noProof/>
            <w:webHidden/>
          </w:rPr>
          <w:tab/>
        </w:r>
        <w:r w:rsidR="00D52FEF">
          <w:rPr>
            <w:noProof/>
            <w:webHidden/>
          </w:rPr>
          <w:fldChar w:fldCharType="begin"/>
        </w:r>
        <w:r w:rsidR="00D52FEF">
          <w:rPr>
            <w:noProof/>
            <w:webHidden/>
          </w:rPr>
          <w:instrText xml:space="preserve"> PAGEREF _Toc128856534 \h </w:instrText>
        </w:r>
        <w:r w:rsidR="00D52FEF">
          <w:rPr>
            <w:noProof/>
            <w:webHidden/>
          </w:rPr>
        </w:r>
        <w:r w:rsidR="00D52FEF">
          <w:rPr>
            <w:noProof/>
            <w:webHidden/>
          </w:rPr>
          <w:fldChar w:fldCharType="separate"/>
        </w:r>
        <w:r w:rsidR="00AE689E">
          <w:rPr>
            <w:noProof/>
            <w:webHidden/>
          </w:rPr>
          <w:t>15</w:t>
        </w:r>
        <w:r w:rsidR="00D52FEF">
          <w:rPr>
            <w:noProof/>
            <w:webHidden/>
          </w:rPr>
          <w:fldChar w:fldCharType="end"/>
        </w:r>
      </w:hyperlink>
    </w:p>
    <w:p w14:paraId="390A13B2" w14:textId="26CB4BE6" w:rsidR="00D52FEF" w:rsidRDefault="00000000">
      <w:pPr>
        <w:pStyle w:val="IDC2"/>
        <w:rPr>
          <w:rFonts w:asciiTheme="minorHAnsi" w:eastAsiaTheme="minorEastAsia" w:hAnsiTheme="minorHAnsi" w:cstheme="minorBidi"/>
          <w:noProof/>
          <w:lang w:val="es-ES" w:eastAsia="es-ES"/>
        </w:rPr>
      </w:pPr>
      <w:hyperlink w:anchor="_Toc128856535" w:history="1">
        <w:r w:rsidR="00D52FEF" w:rsidRPr="005946F3">
          <w:rPr>
            <w:rStyle w:val="Enlla"/>
            <w:noProof/>
            <w:lang w:eastAsia="ca-ES"/>
          </w:rPr>
          <w:t>1.4</w:t>
        </w:r>
        <w:r w:rsidR="00D52FEF" w:rsidRPr="005946F3">
          <w:rPr>
            <w:rStyle w:val="Enlla"/>
            <w:noProof/>
          </w:rPr>
          <w:t xml:space="preserve"> Agenda 2030 pel desenvolupament sostenible</w:t>
        </w:r>
        <w:r w:rsidR="00D52FEF">
          <w:rPr>
            <w:noProof/>
            <w:webHidden/>
          </w:rPr>
          <w:tab/>
        </w:r>
        <w:r w:rsidR="00D52FEF">
          <w:rPr>
            <w:noProof/>
            <w:webHidden/>
          </w:rPr>
          <w:fldChar w:fldCharType="begin"/>
        </w:r>
        <w:r w:rsidR="00D52FEF">
          <w:rPr>
            <w:noProof/>
            <w:webHidden/>
          </w:rPr>
          <w:instrText xml:space="preserve"> PAGEREF _Toc128856535 \h </w:instrText>
        </w:r>
        <w:r w:rsidR="00D52FEF">
          <w:rPr>
            <w:noProof/>
            <w:webHidden/>
          </w:rPr>
        </w:r>
        <w:r w:rsidR="00D52FEF">
          <w:rPr>
            <w:noProof/>
            <w:webHidden/>
          </w:rPr>
          <w:fldChar w:fldCharType="separate"/>
        </w:r>
        <w:r w:rsidR="00AE689E">
          <w:rPr>
            <w:noProof/>
            <w:webHidden/>
          </w:rPr>
          <w:t>16</w:t>
        </w:r>
        <w:r w:rsidR="00D52FEF">
          <w:rPr>
            <w:noProof/>
            <w:webHidden/>
          </w:rPr>
          <w:fldChar w:fldCharType="end"/>
        </w:r>
      </w:hyperlink>
    </w:p>
    <w:p w14:paraId="52A25321" w14:textId="02214670" w:rsidR="00D52FEF" w:rsidRDefault="00000000">
      <w:pPr>
        <w:pStyle w:val="IDC2"/>
        <w:rPr>
          <w:rFonts w:asciiTheme="minorHAnsi" w:eastAsiaTheme="minorEastAsia" w:hAnsiTheme="minorHAnsi" w:cstheme="minorBidi"/>
          <w:noProof/>
          <w:lang w:val="es-ES" w:eastAsia="es-ES"/>
        </w:rPr>
      </w:pPr>
      <w:hyperlink w:anchor="_Toc128856536" w:history="1">
        <w:r w:rsidR="00D52FEF" w:rsidRPr="005946F3">
          <w:rPr>
            <w:rStyle w:val="Enlla"/>
            <w:noProof/>
            <w:lang w:eastAsia="ca-ES"/>
          </w:rPr>
          <w:t>1.5</w:t>
        </w:r>
        <w:r w:rsidR="00D52FEF" w:rsidRPr="005946F3">
          <w:rPr>
            <w:rStyle w:val="Enlla"/>
            <w:noProof/>
          </w:rPr>
          <w:t xml:space="preserve"> Metodologia</w:t>
        </w:r>
        <w:r w:rsidR="00D52FEF">
          <w:rPr>
            <w:noProof/>
            <w:webHidden/>
          </w:rPr>
          <w:tab/>
        </w:r>
        <w:r w:rsidR="00D52FEF">
          <w:rPr>
            <w:noProof/>
            <w:webHidden/>
          </w:rPr>
          <w:fldChar w:fldCharType="begin"/>
        </w:r>
        <w:r w:rsidR="00D52FEF">
          <w:rPr>
            <w:noProof/>
            <w:webHidden/>
          </w:rPr>
          <w:instrText xml:space="preserve"> PAGEREF _Toc128856536 \h </w:instrText>
        </w:r>
        <w:r w:rsidR="00D52FEF">
          <w:rPr>
            <w:noProof/>
            <w:webHidden/>
          </w:rPr>
        </w:r>
        <w:r w:rsidR="00D52FEF">
          <w:rPr>
            <w:noProof/>
            <w:webHidden/>
          </w:rPr>
          <w:fldChar w:fldCharType="separate"/>
        </w:r>
        <w:r w:rsidR="00AE689E">
          <w:rPr>
            <w:noProof/>
            <w:webHidden/>
          </w:rPr>
          <w:t>17</w:t>
        </w:r>
        <w:r w:rsidR="00D52FEF">
          <w:rPr>
            <w:noProof/>
            <w:webHidden/>
          </w:rPr>
          <w:fldChar w:fldCharType="end"/>
        </w:r>
      </w:hyperlink>
    </w:p>
    <w:p w14:paraId="385BED0F" w14:textId="4A4FF255" w:rsidR="00D52FEF" w:rsidRDefault="00000000">
      <w:pPr>
        <w:pStyle w:val="IDC2"/>
        <w:rPr>
          <w:rFonts w:asciiTheme="minorHAnsi" w:eastAsiaTheme="minorEastAsia" w:hAnsiTheme="minorHAnsi" w:cstheme="minorBidi"/>
          <w:noProof/>
          <w:lang w:val="es-ES" w:eastAsia="es-ES"/>
        </w:rPr>
      </w:pPr>
      <w:hyperlink w:anchor="_Toc128856537" w:history="1">
        <w:r w:rsidR="00D52FEF" w:rsidRPr="005946F3">
          <w:rPr>
            <w:rStyle w:val="Enlla"/>
            <w:noProof/>
            <w:lang w:eastAsia="ca-ES"/>
          </w:rPr>
          <w:t>1.6</w:t>
        </w:r>
        <w:r w:rsidR="00D52FEF" w:rsidRPr="005946F3">
          <w:rPr>
            <w:rStyle w:val="Enlla"/>
            <w:noProof/>
          </w:rPr>
          <w:t xml:space="preserve"> Estructura del Pla Estratègic</w:t>
        </w:r>
        <w:r w:rsidR="00D52FEF">
          <w:rPr>
            <w:noProof/>
            <w:webHidden/>
          </w:rPr>
          <w:tab/>
        </w:r>
        <w:r w:rsidR="00D52FEF">
          <w:rPr>
            <w:noProof/>
            <w:webHidden/>
          </w:rPr>
          <w:fldChar w:fldCharType="begin"/>
        </w:r>
        <w:r w:rsidR="00D52FEF">
          <w:rPr>
            <w:noProof/>
            <w:webHidden/>
          </w:rPr>
          <w:instrText xml:space="preserve"> PAGEREF _Toc128856537 \h </w:instrText>
        </w:r>
        <w:r w:rsidR="00D52FEF">
          <w:rPr>
            <w:noProof/>
            <w:webHidden/>
          </w:rPr>
        </w:r>
        <w:r w:rsidR="00D52FEF">
          <w:rPr>
            <w:noProof/>
            <w:webHidden/>
          </w:rPr>
          <w:fldChar w:fldCharType="separate"/>
        </w:r>
        <w:r w:rsidR="00AE689E">
          <w:rPr>
            <w:noProof/>
            <w:webHidden/>
          </w:rPr>
          <w:t>18</w:t>
        </w:r>
        <w:r w:rsidR="00D52FEF">
          <w:rPr>
            <w:noProof/>
            <w:webHidden/>
          </w:rPr>
          <w:fldChar w:fldCharType="end"/>
        </w:r>
      </w:hyperlink>
    </w:p>
    <w:p w14:paraId="39A22AA5" w14:textId="2A6F184E" w:rsidR="00D52FEF" w:rsidRDefault="00000000">
      <w:pPr>
        <w:pStyle w:val="IDC1"/>
        <w:rPr>
          <w:rFonts w:asciiTheme="minorHAnsi" w:eastAsiaTheme="minorEastAsia" w:hAnsiTheme="minorHAnsi" w:cstheme="minorBidi"/>
          <w:b w:val="0"/>
          <w:noProof/>
          <w:color w:val="auto"/>
          <w:sz w:val="22"/>
          <w:lang w:val="es-ES" w:eastAsia="es-ES"/>
        </w:rPr>
      </w:pPr>
      <w:hyperlink w:anchor="_Toc128856538" w:history="1">
        <w:r w:rsidR="00D52FEF" w:rsidRPr="005946F3">
          <w:rPr>
            <w:rStyle w:val="Enlla"/>
            <w:noProof/>
          </w:rPr>
          <w:t>2 Missió, Visió i Valors del Pla Estratègic de Llambilles</w:t>
        </w:r>
        <w:r w:rsidR="00D52FEF">
          <w:rPr>
            <w:noProof/>
            <w:webHidden/>
          </w:rPr>
          <w:tab/>
        </w:r>
        <w:r w:rsidR="00D52FEF">
          <w:rPr>
            <w:noProof/>
            <w:webHidden/>
          </w:rPr>
          <w:fldChar w:fldCharType="begin"/>
        </w:r>
        <w:r w:rsidR="00D52FEF">
          <w:rPr>
            <w:noProof/>
            <w:webHidden/>
          </w:rPr>
          <w:instrText xml:space="preserve"> PAGEREF _Toc128856538 \h </w:instrText>
        </w:r>
        <w:r w:rsidR="00D52FEF">
          <w:rPr>
            <w:noProof/>
            <w:webHidden/>
          </w:rPr>
        </w:r>
        <w:r w:rsidR="00D52FEF">
          <w:rPr>
            <w:noProof/>
            <w:webHidden/>
          </w:rPr>
          <w:fldChar w:fldCharType="separate"/>
        </w:r>
        <w:r w:rsidR="00AE689E">
          <w:rPr>
            <w:noProof/>
            <w:webHidden/>
          </w:rPr>
          <w:t>19</w:t>
        </w:r>
        <w:r w:rsidR="00D52FEF">
          <w:rPr>
            <w:noProof/>
            <w:webHidden/>
          </w:rPr>
          <w:fldChar w:fldCharType="end"/>
        </w:r>
      </w:hyperlink>
    </w:p>
    <w:p w14:paraId="1D4ADFC0" w14:textId="521E700A" w:rsidR="00D52FEF" w:rsidRDefault="00000000">
      <w:pPr>
        <w:pStyle w:val="IDC2"/>
        <w:rPr>
          <w:rFonts w:asciiTheme="minorHAnsi" w:eastAsiaTheme="minorEastAsia" w:hAnsiTheme="minorHAnsi" w:cstheme="minorBidi"/>
          <w:noProof/>
          <w:lang w:val="es-ES" w:eastAsia="es-ES"/>
        </w:rPr>
      </w:pPr>
      <w:hyperlink w:anchor="_Toc128856539" w:history="1">
        <w:r w:rsidR="00D52FEF" w:rsidRPr="005946F3">
          <w:rPr>
            <w:rStyle w:val="Enlla"/>
            <w:noProof/>
          </w:rPr>
          <w:t>2.1 Missió</w:t>
        </w:r>
        <w:r w:rsidR="00D52FEF">
          <w:rPr>
            <w:noProof/>
            <w:webHidden/>
          </w:rPr>
          <w:tab/>
        </w:r>
        <w:r w:rsidR="00D52FEF">
          <w:rPr>
            <w:noProof/>
            <w:webHidden/>
          </w:rPr>
          <w:fldChar w:fldCharType="begin"/>
        </w:r>
        <w:r w:rsidR="00D52FEF">
          <w:rPr>
            <w:noProof/>
            <w:webHidden/>
          </w:rPr>
          <w:instrText xml:space="preserve"> PAGEREF _Toc128856539 \h </w:instrText>
        </w:r>
        <w:r w:rsidR="00D52FEF">
          <w:rPr>
            <w:noProof/>
            <w:webHidden/>
          </w:rPr>
        </w:r>
        <w:r w:rsidR="00D52FEF">
          <w:rPr>
            <w:noProof/>
            <w:webHidden/>
          </w:rPr>
          <w:fldChar w:fldCharType="separate"/>
        </w:r>
        <w:r w:rsidR="00AE689E">
          <w:rPr>
            <w:noProof/>
            <w:webHidden/>
          </w:rPr>
          <w:t>19</w:t>
        </w:r>
        <w:r w:rsidR="00D52FEF">
          <w:rPr>
            <w:noProof/>
            <w:webHidden/>
          </w:rPr>
          <w:fldChar w:fldCharType="end"/>
        </w:r>
      </w:hyperlink>
    </w:p>
    <w:p w14:paraId="5C767A20" w14:textId="1668A9DF" w:rsidR="00D52FEF" w:rsidRDefault="00000000">
      <w:pPr>
        <w:pStyle w:val="IDC2"/>
        <w:rPr>
          <w:rFonts w:asciiTheme="minorHAnsi" w:eastAsiaTheme="minorEastAsia" w:hAnsiTheme="minorHAnsi" w:cstheme="minorBidi"/>
          <w:noProof/>
          <w:lang w:val="es-ES" w:eastAsia="es-ES"/>
        </w:rPr>
      </w:pPr>
      <w:hyperlink w:anchor="_Toc128856540" w:history="1">
        <w:r w:rsidR="00D52FEF" w:rsidRPr="005946F3">
          <w:rPr>
            <w:rStyle w:val="Enlla"/>
            <w:noProof/>
          </w:rPr>
          <w:t>2.2 Visió</w:t>
        </w:r>
        <w:r w:rsidR="00D52FEF">
          <w:rPr>
            <w:noProof/>
            <w:webHidden/>
          </w:rPr>
          <w:tab/>
        </w:r>
        <w:r w:rsidR="00D52FEF">
          <w:rPr>
            <w:noProof/>
            <w:webHidden/>
          </w:rPr>
          <w:fldChar w:fldCharType="begin"/>
        </w:r>
        <w:r w:rsidR="00D52FEF">
          <w:rPr>
            <w:noProof/>
            <w:webHidden/>
          </w:rPr>
          <w:instrText xml:space="preserve"> PAGEREF _Toc128856540 \h </w:instrText>
        </w:r>
        <w:r w:rsidR="00D52FEF">
          <w:rPr>
            <w:noProof/>
            <w:webHidden/>
          </w:rPr>
        </w:r>
        <w:r w:rsidR="00D52FEF">
          <w:rPr>
            <w:noProof/>
            <w:webHidden/>
          </w:rPr>
          <w:fldChar w:fldCharType="separate"/>
        </w:r>
        <w:r w:rsidR="00AE689E">
          <w:rPr>
            <w:noProof/>
            <w:webHidden/>
          </w:rPr>
          <w:t>20</w:t>
        </w:r>
        <w:r w:rsidR="00D52FEF">
          <w:rPr>
            <w:noProof/>
            <w:webHidden/>
          </w:rPr>
          <w:fldChar w:fldCharType="end"/>
        </w:r>
      </w:hyperlink>
    </w:p>
    <w:p w14:paraId="4838125D" w14:textId="497F4A7A" w:rsidR="00D52FEF" w:rsidRDefault="00000000">
      <w:pPr>
        <w:pStyle w:val="IDC2"/>
        <w:rPr>
          <w:rFonts w:asciiTheme="minorHAnsi" w:eastAsiaTheme="minorEastAsia" w:hAnsiTheme="minorHAnsi" w:cstheme="minorBidi"/>
          <w:noProof/>
          <w:lang w:val="es-ES" w:eastAsia="es-ES"/>
        </w:rPr>
      </w:pPr>
      <w:hyperlink w:anchor="_Toc128856541" w:history="1">
        <w:r w:rsidR="00D52FEF" w:rsidRPr="005946F3">
          <w:rPr>
            <w:rStyle w:val="Enlla"/>
            <w:noProof/>
          </w:rPr>
          <w:t>2.3 Valors</w:t>
        </w:r>
        <w:r w:rsidR="00D52FEF">
          <w:rPr>
            <w:noProof/>
            <w:webHidden/>
          </w:rPr>
          <w:tab/>
        </w:r>
        <w:r w:rsidR="00D52FEF">
          <w:rPr>
            <w:noProof/>
            <w:webHidden/>
          </w:rPr>
          <w:fldChar w:fldCharType="begin"/>
        </w:r>
        <w:r w:rsidR="00D52FEF">
          <w:rPr>
            <w:noProof/>
            <w:webHidden/>
          </w:rPr>
          <w:instrText xml:space="preserve"> PAGEREF _Toc128856541 \h </w:instrText>
        </w:r>
        <w:r w:rsidR="00D52FEF">
          <w:rPr>
            <w:noProof/>
            <w:webHidden/>
          </w:rPr>
        </w:r>
        <w:r w:rsidR="00D52FEF">
          <w:rPr>
            <w:noProof/>
            <w:webHidden/>
          </w:rPr>
          <w:fldChar w:fldCharType="separate"/>
        </w:r>
        <w:r w:rsidR="00AE689E">
          <w:rPr>
            <w:noProof/>
            <w:webHidden/>
          </w:rPr>
          <w:t>21</w:t>
        </w:r>
        <w:r w:rsidR="00D52FEF">
          <w:rPr>
            <w:noProof/>
            <w:webHidden/>
          </w:rPr>
          <w:fldChar w:fldCharType="end"/>
        </w:r>
      </w:hyperlink>
    </w:p>
    <w:p w14:paraId="2A25537A" w14:textId="77637D30" w:rsidR="00D52FEF" w:rsidRDefault="00000000">
      <w:pPr>
        <w:pStyle w:val="IDC1"/>
        <w:rPr>
          <w:rFonts w:asciiTheme="minorHAnsi" w:eastAsiaTheme="minorEastAsia" w:hAnsiTheme="minorHAnsi" w:cstheme="minorBidi"/>
          <w:b w:val="0"/>
          <w:noProof/>
          <w:color w:val="auto"/>
          <w:sz w:val="22"/>
          <w:lang w:val="es-ES" w:eastAsia="es-ES"/>
        </w:rPr>
      </w:pPr>
      <w:hyperlink w:anchor="_Toc128856542" w:history="1">
        <w:r w:rsidR="00D52FEF" w:rsidRPr="005946F3">
          <w:rPr>
            <w:rStyle w:val="Enlla"/>
            <w:noProof/>
          </w:rPr>
          <w:t>3 Indicadors Municipals</w:t>
        </w:r>
        <w:r w:rsidR="00D52FEF">
          <w:rPr>
            <w:noProof/>
            <w:webHidden/>
          </w:rPr>
          <w:tab/>
        </w:r>
        <w:r w:rsidR="00D52FEF">
          <w:rPr>
            <w:noProof/>
            <w:webHidden/>
          </w:rPr>
          <w:fldChar w:fldCharType="begin"/>
        </w:r>
        <w:r w:rsidR="00D52FEF">
          <w:rPr>
            <w:noProof/>
            <w:webHidden/>
          </w:rPr>
          <w:instrText xml:space="preserve"> PAGEREF _Toc128856542 \h </w:instrText>
        </w:r>
        <w:r w:rsidR="00D52FEF">
          <w:rPr>
            <w:noProof/>
            <w:webHidden/>
          </w:rPr>
        </w:r>
        <w:r w:rsidR="00D52FEF">
          <w:rPr>
            <w:noProof/>
            <w:webHidden/>
          </w:rPr>
          <w:fldChar w:fldCharType="separate"/>
        </w:r>
        <w:r w:rsidR="00AE689E">
          <w:rPr>
            <w:noProof/>
            <w:webHidden/>
          </w:rPr>
          <w:t>23</w:t>
        </w:r>
        <w:r w:rsidR="00D52FEF">
          <w:rPr>
            <w:noProof/>
            <w:webHidden/>
          </w:rPr>
          <w:fldChar w:fldCharType="end"/>
        </w:r>
      </w:hyperlink>
    </w:p>
    <w:p w14:paraId="7500330D" w14:textId="61083B47" w:rsidR="00D52FEF" w:rsidRDefault="00000000">
      <w:pPr>
        <w:pStyle w:val="IDC2"/>
        <w:rPr>
          <w:rFonts w:asciiTheme="minorHAnsi" w:eastAsiaTheme="minorEastAsia" w:hAnsiTheme="minorHAnsi" w:cstheme="minorBidi"/>
          <w:noProof/>
          <w:lang w:val="es-ES" w:eastAsia="es-ES"/>
        </w:rPr>
      </w:pPr>
      <w:hyperlink w:anchor="_Toc128856543" w:history="1">
        <w:r w:rsidR="00D52FEF" w:rsidRPr="005946F3">
          <w:rPr>
            <w:rStyle w:val="Enlla"/>
            <w:noProof/>
            <w:lang w:eastAsia="ca-ES"/>
          </w:rPr>
          <w:t>3.1 Àmbit demogràfic</w:t>
        </w:r>
        <w:r w:rsidR="00D52FEF">
          <w:rPr>
            <w:noProof/>
            <w:webHidden/>
          </w:rPr>
          <w:tab/>
        </w:r>
        <w:r w:rsidR="00D52FEF">
          <w:rPr>
            <w:noProof/>
            <w:webHidden/>
          </w:rPr>
          <w:fldChar w:fldCharType="begin"/>
        </w:r>
        <w:r w:rsidR="00D52FEF">
          <w:rPr>
            <w:noProof/>
            <w:webHidden/>
          </w:rPr>
          <w:instrText xml:space="preserve"> PAGEREF _Toc128856543 \h </w:instrText>
        </w:r>
        <w:r w:rsidR="00D52FEF">
          <w:rPr>
            <w:noProof/>
            <w:webHidden/>
          </w:rPr>
        </w:r>
        <w:r w:rsidR="00D52FEF">
          <w:rPr>
            <w:noProof/>
            <w:webHidden/>
          </w:rPr>
          <w:fldChar w:fldCharType="separate"/>
        </w:r>
        <w:r w:rsidR="00AE689E">
          <w:rPr>
            <w:noProof/>
            <w:webHidden/>
          </w:rPr>
          <w:t>25</w:t>
        </w:r>
        <w:r w:rsidR="00D52FEF">
          <w:rPr>
            <w:noProof/>
            <w:webHidden/>
          </w:rPr>
          <w:fldChar w:fldCharType="end"/>
        </w:r>
      </w:hyperlink>
    </w:p>
    <w:p w14:paraId="23B381B8" w14:textId="3771B253" w:rsidR="00D52FEF" w:rsidRDefault="00000000">
      <w:pPr>
        <w:pStyle w:val="IDC2"/>
        <w:rPr>
          <w:rFonts w:asciiTheme="minorHAnsi" w:eastAsiaTheme="minorEastAsia" w:hAnsiTheme="minorHAnsi" w:cstheme="minorBidi"/>
          <w:noProof/>
          <w:lang w:val="es-ES" w:eastAsia="es-ES"/>
        </w:rPr>
      </w:pPr>
      <w:hyperlink w:anchor="_Toc128856544" w:history="1">
        <w:r w:rsidR="00D52FEF" w:rsidRPr="005946F3">
          <w:rPr>
            <w:rStyle w:val="Enlla"/>
            <w:noProof/>
          </w:rPr>
          <w:t>3.2 Àmbit econòmic i laboral</w:t>
        </w:r>
        <w:r w:rsidR="00D52FEF">
          <w:rPr>
            <w:noProof/>
            <w:webHidden/>
          </w:rPr>
          <w:tab/>
        </w:r>
        <w:r w:rsidR="00D52FEF">
          <w:rPr>
            <w:noProof/>
            <w:webHidden/>
          </w:rPr>
          <w:fldChar w:fldCharType="begin"/>
        </w:r>
        <w:r w:rsidR="00D52FEF">
          <w:rPr>
            <w:noProof/>
            <w:webHidden/>
          </w:rPr>
          <w:instrText xml:space="preserve"> PAGEREF _Toc128856544 \h </w:instrText>
        </w:r>
        <w:r w:rsidR="00D52FEF">
          <w:rPr>
            <w:noProof/>
            <w:webHidden/>
          </w:rPr>
        </w:r>
        <w:r w:rsidR="00D52FEF">
          <w:rPr>
            <w:noProof/>
            <w:webHidden/>
          </w:rPr>
          <w:fldChar w:fldCharType="separate"/>
        </w:r>
        <w:r w:rsidR="00AE689E">
          <w:rPr>
            <w:noProof/>
            <w:webHidden/>
          </w:rPr>
          <w:t>33</w:t>
        </w:r>
        <w:r w:rsidR="00D52FEF">
          <w:rPr>
            <w:noProof/>
            <w:webHidden/>
          </w:rPr>
          <w:fldChar w:fldCharType="end"/>
        </w:r>
      </w:hyperlink>
    </w:p>
    <w:p w14:paraId="38843D65" w14:textId="7BD5BE35" w:rsidR="00D52FEF" w:rsidRDefault="00000000">
      <w:pPr>
        <w:pStyle w:val="IDC2"/>
        <w:rPr>
          <w:rFonts w:asciiTheme="minorHAnsi" w:eastAsiaTheme="minorEastAsia" w:hAnsiTheme="minorHAnsi" w:cstheme="minorBidi"/>
          <w:noProof/>
          <w:lang w:val="es-ES" w:eastAsia="es-ES"/>
        </w:rPr>
      </w:pPr>
      <w:hyperlink w:anchor="_Toc128856545" w:history="1">
        <w:r w:rsidR="00D52FEF" w:rsidRPr="005946F3">
          <w:rPr>
            <w:rStyle w:val="Enlla"/>
            <w:noProof/>
          </w:rPr>
          <w:t>3.3 Àmbit urbà i territorial</w:t>
        </w:r>
        <w:r w:rsidR="00D52FEF">
          <w:rPr>
            <w:noProof/>
            <w:webHidden/>
          </w:rPr>
          <w:tab/>
        </w:r>
        <w:r w:rsidR="00D52FEF">
          <w:rPr>
            <w:noProof/>
            <w:webHidden/>
          </w:rPr>
          <w:fldChar w:fldCharType="begin"/>
        </w:r>
        <w:r w:rsidR="00D52FEF">
          <w:rPr>
            <w:noProof/>
            <w:webHidden/>
          </w:rPr>
          <w:instrText xml:space="preserve"> PAGEREF _Toc128856545 \h </w:instrText>
        </w:r>
        <w:r w:rsidR="00D52FEF">
          <w:rPr>
            <w:noProof/>
            <w:webHidden/>
          </w:rPr>
        </w:r>
        <w:r w:rsidR="00D52FEF">
          <w:rPr>
            <w:noProof/>
            <w:webHidden/>
          </w:rPr>
          <w:fldChar w:fldCharType="separate"/>
        </w:r>
        <w:r w:rsidR="00AE689E">
          <w:rPr>
            <w:noProof/>
            <w:webHidden/>
          </w:rPr>
          <w:t>43</w:t>
        </w:r>
        <w:r w:rsidR="00D52FEF">
          <w:rPr>
            <w:noProof/>
            <w:webHidden/>
          </w:rPr>
          <w:fldChar w:fldCharType="end"/>
        </w:r>
      </w:hyperlink>
    </w:p>
    <w:p w14:paraId="44342575" w14:textId="58027064" w:rsidR="00D52FEF" w:rsidRDefault="00000000">
      <w:pPr>
        <w:pStyle w:val="IDC1"/>
        <w:rPr>
          <w:rFonts w:asciiTheme="minorHAnsi" w:eastAsiaTheme="minorEastAsia" w:hAnsiTheme="minorHAnsi" w:cstheme="minorBidi"/>
          <w:b w:val="0"/>
          <w:noProof/>
          <w:color w:val="auto"/>
          <w:sz w:val="22"/>
          <w:lang w:val="es-ES" w:eastAsia="es-ES"/>
        </w:rPr>
      </w:pPr>
      <w:hyperlink w:anchor="_Toc128856546" w:history="1">
        <w:r w:rsidR="00D52FEF" w:rsidRPr="005946F3">
          <w:rPr>
            <w:rStyle w:val="Enlla"/>
            <w:noProof/>
          </w:rPr>
          <w:t>4 Procés participatiu</w:t>
        </w:r>
        <w:r w:rsidR="00D52FEF">
          <w:rPr>
            <w:noProof/>
            <w:webHidden/>
          </w:rPr>
          <w:tab/>
        </w:r>
        <w:r w:rsidR="00D52FEF">
          <w:rPr>
            <w:noProof/>
            <w:webHidden/>
          </w:rPr>
          <w:fldChar w:fldCharType="begin"/>
        </w:r>
        <w:r w:rsidR="00D52FEF">
          <w:rPr>
            <w:noProof/>
            <w:webHidden/>
          </w:rPr>
          <w:instrText xml:space="preserve"> PAGEREF _Toc128856546 \h </w:instrText>
        </w:r>
        <w:r w:rsidR="00D52FEF">
          <w:rPr>
            <w:noProof/>
            <w:webHidden/>
          </w:rPr>
        </w:r>
        <w:r w:rsidR="00D52FEF">
          <w:rPr>
            <w:noProof/>
            <w:webHidden/>
          </w:rPr>
          <w:fldChar w:fldCharType="separate"/>
        </w:r>
        <w:r w:rsidR="00AE689E">
          <w:rPr>
            <w:noProof/>
            <w:webHidden/>
          </w:rPr>
          <w:t>51</w:t>
        </w:r>
        <w:r w:rsidR="00D52FEF">
          <w:rPr>
            <w:noProof/>
            <w:webHidden/>
          </w:rPr>
          <w:fldChar w:fldCharType="end"/>
        </w:r>
      </w:hyperlink>
    </w:p>
    <w:p w14:paraId="1F8DC436" w14:textId="0CA21064" w:rsidR="00D52FEF" w:rsidRDefault="00000000">
      <w:pPr>
        <w:pStyle w:val="IDC2"/>
        <w:rPr>
          <w:rFonts w:asciiTheme="minorHAnsi" w:eastAsiaTheme="minorEastAsia" w:hAnsiTheme="minorHAnsi" w:cstheme="minorBidi"/>
          <w:noProof/>
          <w:lang w:val="es-ES" w:eastAsia="es-ES"/>
        </w:rPr>
      </w:pPr>
      <w:hyperlink w:anchor="_Toc128856547" w:history="1">
        <w:r w:rsidR="00D52FEF" w:rsidRPr="005946F3">
          <w:rPr>
            <w:rStyle w:val="Enlla"/>
            <w:noProof/>
            <w:lang w:eastAsia="ca-ES"/>
          </w:rPr>
          <w:t>4.1 Resultats del qüestionari per la ciutadania</w:t>
        </w:r>
        <w:r w:rsidR="00D52FEF">
          <w:rPr>
            <w:noProof/>
            <w:webHidden/>
          </w:rPr>
          <w:tab/>
        </w:r>
        <w:r w:rsidR="00D52FEF">
          <w:rPr>
            <w:noProof/>
            <w:webHidden/>
          </w:rPr>
          <w:fldChar w:fldCharType="begin"/>
        </w:r>
        <w:r w:rsidR="00D52FEF">
          <w:rPr>
            <w:noProof/>
            <w:webHidden/>
          </w:rPr>
          <w:instrText xml:space="preserve"> PAGEREF _Toc128856547 \h </w:instrText>
        </w:r>
        <w:r w:rsidR="00D52FEF">
          <w:rPr>
            <w:noProof/>
            <w:webHidden/>
          </w:rPr>
        </w:r>
        <w:r w:rsidR="00D52FEF">
          <w:rPr>
            <w:noProof/>
            <w:webHidden/>
          </w:rPr>
          <w:fldChar w:fldCharType="separate"/>
        </w:r>
        <w:r w:rsidR="00AE689E">
          <w:rPr>
            <w:noProof/>
            <w:webHidden/>
          </w:rPr>
          <w:t>51</w:t>
        </w:r>
        <w:r w:rsidR="00D52FEF">
          <w:rPr>
            <w:noProof/>
            <w:webHidden/>
          </w:rPr>
          <w:fldChar w:fldCharType="end"/>
        </w:r>
      </w:hyperlink>
    </w:p>
    <w:p w14:paraId="1CAD02C4" w14:textId="12A183BC" w:rsidR="00D52FEF" w:rsidRDefault="00000000">
      <w:pPr>
        <w:pStyle w:val="IDC2"/>
        <w:rPr>
          <w:rFonts w:asciiTheme="minorHAnsi" w:eastAsiaTheme="minorEastAsia" w:hAnsiTheme="minorHAnsi" w:cstheme="minorBidi"/>
          <w:noProof/>
          <w:lang w:val="es-ES" w:eastAsia="es-ES"/>
        </w:rPr>
      </w:pPr>
      <w:hyperlink w:anchor="_Toc128856548" w:history="1">
        <w:r w:rsidR="00D52FEF" w:rsidRPr="005946F3">
          <w:rPr>
            <w:rStyle w:val="Enlla"/>
            <w:noProof/>
          </w:rPr>
          <w:t>4.2 Demografia, dinàmiques general i col·lectius específics</w:t>
        </w:r>
        <w:r w:rsidR="00D52FEF">
          <w:rPr>
            <w:noProof/>
            <w:webHidden/>
          </w:rPr>
          <w:tab/>
        </w:r>
        <w:r w:rsidR="00D52FEF">
          <w:rPr>
            <w:noProof/>
            <w:webHidden/>
          </w:rPr>
          <w:fldChar w:fldCharType="begin"/>
        </w:r>
        <w:r w:rsidR="00D52FEF">
          <w:rPr>
            <w:noProof/>
            <w:webHidden/>
          </w:rPr>
          <w:instrText xml:space="preserve"> PAGEREF _Toc128856548 \h </w:instrText>
        </w:r>
        <w:r w:rsidR="00D52FEF">
          <w:rPr>
            <w:noProof/>
            <w:webHidden/>
          </w:rPr>
        </w:r>
        <w:r w:rsidR="00D52FEF">
          <w:rPr>
            <w:noProof/>
            <w:webHidden/>
          </w:rPr>
          <w:fldChar w:fldCharType="separate"/>
        </w:r>
        <w:r w:rsidR="00AE689E">
          <w:rPr>
            <w:noProof/>
            <w:webHidden/>
          </w:rPr>
          <w:t>63</w:t>
        </w:r>
        <w:r w:rsidR="00D52FEF">
          <w:rPr>
            <w:noProof/>
            <w:webHidden/>
          </w:rPr>
          <w:fldChar w:fldCharType="end"/>
        </w:r>
      </w:hyperlink>
    </w:p>
    <w:p w14:paraId="344FE70E" w14:textId="24F7E35D" w:rsidR="00D52FEF" w:rsidRDefault="00000000">
      <w:pPr>
        <w:pStyle w:val="IDC2"/>
        <w:rPr>
          <w:rFonts w:asciiTheme="minorHAnsi" w:eastAsiaTheme="minorEastAsia" w:hAnsiTheme="minorHAnsi" w:cstheme="minorBidi"/>
          <w:noProof/>
          <w:lang w:val="es-ES" w:eastAsia="es-ES"/>
        </w:rPr>
      </w:pPr>
      <w:hyperlink w:anchor="_Toc128856549" w:history="1">
        <w:r w:rsidR="00D52FEF" w:rsidRPr="005946F3">
          <w:rPr>
            <w:rStyle w:val="Enlla"/>
            <w:noProof/>
          </w:rPr>
          <w:t>4.3 Serveis socials i salut</w:t>
        </w:r>
        <w:r w:rsidR="00D52FEF">
          <w:rPr>
            <w:noProof/>
            <w:webHidden/>
          </w:rPr>
          <w:tab/>
        </w:r>
        <w:r w:rsidR="00D52FEF">
          <w:rPr>
            <w:noProof/>
            <w:webHidden/>
          </w:rPr>
          <w:fldChar w:fldCharType="begin"/>
        </w:r>
        <w:r w:rsidR="00D52FEF">
          <w:rPr>
            <w:noProof/>
            <w:webHidden/>
          </w:rPr>
          <w:instrText xml:space="preserve"> PAGEREF _Toc128856549 \h </w:instrText>
        </w:r>
        <w:r w:rsidR="00D52FEF">
          <w:rPr>
            <w:noProof/>
            <w:webHidden/>
          </w:rPr>
        </w:r>
        <w:r w:rsidR="00D52FEF">
          <w:rPr>
            <w:noProof/>
            <w:webHidden/>
          </w:rPr>
          <w:fldChar w:fldCharType="separate"/>
        </w:r>
        <w:r w:rsidR="00AE689E">
          <w:rPr>
            <w:noProof/>
            <w:webHidden/>
          </w:rPr>
          <w:t>68</w:t>
        </w:r>
        <w:r w:rsidR="00D52FEF">
          <w:rPr>
            <w:noProof/>
            <w:webHidden/>
          </w:rPr>
          <w:fldChar w:fldCharType="end"/>
        </w:r>
      </w:hyperlink>
    </w:p>
    <w:p w14:paraId="785FD35B" w14:textId="50AC714D" w:rsidR="00D52FEF" w:rsidRDefault="00000000">
      <w:pPr>
        <w:pStyle w:val="IDC2"/>
        <w:rPr>
          <w:rFonts w:asciiTheme="minorHAnsi" w:eastAsiaTheme="minorEastAsia" w:hAnsiTheme="minorHAnsi" w:cstheme="minorBidi"/>
          <w:noProof/>
          <w:lang w:val="es-ES" w:eastAsia="es-ES"/>
        </w:rPr>
      </w:pPr>
      <w:hyperlink w:anchor="_Toc128856550" w:history="1">
        <w:r w:rsidR="00D52FEF" w:rsidRPr="005946F3">
          <w:rPr>
            <w:rStyle w:val="Enlla"/>
            <w:noProof/>
          </w:rPr>
          <w:t>4.4 Habitatge</w:t>
        </w:r>
        <w:r w:rsidR="00D52FEF">
          <w:rPr>
            <w:noProof/>
            <w:webHidden/>
          </w:rPr>
          <w:tab/>
        </w:r>
        <w:r w:rsidR="00D52FEF">
          <w:rPr>
            <w:noProof/>
            <w:webHidden/>
          </w:rPr>
          <w:fldChar w:fldCharType="begin"/>
        </w:r>
        <w:r w:rsidR="00D52FEF">
          <w:rPr>
            <w:noProof/>
            <w:webHidden/>
          </w:rPr>
          <w:instrText xml:space="preserve"> PAGEREF _Toc128856550 \h </w:instrText>
        </w:r>
        <w:r w:rsidR="00D52FEF">
          <w:rPr>
            <w:noProof/>
            <w:webHidden/>
          </w:rPr>
        </w:r>
        <w:r w:rsidR="00D52FEF">
          <w:rPr>
            <w:noProof/>
            <w:webHidden/>
          </w:rPr>
          <w:fldChar w:fldCharType="separate"/>
        </w:r>
        <w:r w:rsidR="00AE689E">
          <w:rPr>
            <w:noProof/>
            <w:webHidden/>
          </w:rPr>
          <w:t>68</w:t>
        </w:r>
        <w:r w:rsidR="00D52FEF">
          <w:rPr>
            <w:noProof/>
            <w:webHidden/>
          </w:rPr>
          <w:fldChar w:fldCharType="end"/>
        </w:r>
      </w:hyperlink>
    </w:p>
    <w:p w14:paraId="0F3C5102" w14:textId="085AA3ED" w:rsidR="00D52FEF" w:rsidRDefault="00000000">
      <w:pPr>
        <w:pStyle w:val="IDC2"/>
        <w:rPr>
          <w:rFonts w:asciiTheme="minorHAnsi" w:eastAsiaTheme="minorEastAsia" w:hAnsiTheme="minorHAnsi" w:cstheme="minorBidi"/>
          <w:noProof/>
          <w:lang w:val="es-ES" w:eastAsia="es-ES"/>
        </w:rPr>
      </w:pPr>
      <w:hyperlink w:anchor="_Toc128856551" w:history="1">
        <w:r w:rsidR="00D52FEF" w:rsidRPr="005946F3">
          <w:rPr>
            <w:rStyle w:val="Enlla"/>
            <w:noProof/>
          </w:rPr>
          <w:t>4.5 Urbanisme i Territori</w:t>
        </w:r>
        <w:r w:rsidR="00D52FEF">
          <w:rPr>
            <w:noProof/>
            <w:webHidden/>
          </w:rPr>
          <w:tab/>
        </w:r>
        <w:r w:rsidR="00D52FEF">
          <w:rPr>
            <w:noProof/>
            <w:webHidden/>
          </w:rPr>
          <w:fldChar w:fldCharType="begin"/>
        </w:r>
        <w:r w:rsidR="00D52FEF">
          <w:rPr>
            <w:noProof/>
            <w:webHidden/>
          </w:rPr>
          <w:instrText xml:space="preserve"> PAGEREF _Toc128856551 \h </w:instrText>
        </w:r>
        <w:r w:rsidR="00D52FEF">
          <w:rPr>
            <w:noProof/>
            <w:webHidden/>
          </w:rPr>
        </w:r>
        <w:r w:rsidR="00D52FEF">
          <w:rPr>
            <w:noProof/>
            <w:webHidden/>
          </w:rPr>
          <w:fldChar w:fldCharType="separate"/>
        </w:r>
        <w:r w:rsidR="00AE689E">
          <w:rPr>
            <w:noProof/>
            <w:webHidden/>
          </w:rPr>
          <w:t>71</w:t>
        </w:r>
        <w:r w:rsidR="00D52FEF">
          <w:rPr>
            <w:noProof/>
            <w:webHidden/>
          </w:rPr>
          <w:fldChar w:fldCharType="end"/>
        </w:r>
      </w:hyperlink>
    </w:p>
    <w:p w14:paraId="17FC7273" w14:textId="3BC79542" w:rsidR="00D52FEF" w:rsidRDefault="00000000">
      <w:pPr>
        <w:pStyle w:val="IDC2"/>
        <w:rPr>
          <w:rFonts w:asciiTheme="minorHAnsi" w:eastAsiaTheme="minorEastAsia" w:hAnsiTheme="minorHAnsi" w:cstheme="minorBidi"/>
          <w:noProof/>
          <w:lang w:val="es-ES" w:eastAsia="es-ES"/>
        </w:rPr>
      </w:pPr>
      <w:hyperlink w:anchor="_Toc128856552" w:history="1">
        <w:r w:rsidR="00D52FEF" w:rsidRPr="005946F3">
          <w:rPr>
            <w:rStyle w:val="Enlla"/>
            <w:noProof/>
          </w:rPr>
          <w:t>4.6 Àmbit econòmic</w:t>
        </w:r>
        <w:r w:rsidR="00D52FEF">
          <w:rPr>
            <w:noProof/>
            <w:webHidden/>
          </w:rPr>
          <w:tab/>
        </w:r>
        <w:r w:rsidR="00D52FEF">
          <w:rPr>
            <w:noProof/>
            <w:webHidden/>
          </w:rPr>
          <w:fldChar w:fldCharType="begin"/>
        </w:r>
        <w:r w:rsidR="00D52FEF">
          <w:rPr>
            <w:noProof/>
            <w:webHidden/>
          </w:rPr>
          <w:instrText xml:space="preserve"> PAGEREF _Toc128856552 \h </w:instrText>
        </w:r>
        <w:r w:rsidR="00D52FEF">
          <w:rPr>
            <w:noProof/>
            <w:webHidden/>
          </w:rPr>
        </w:r>
        <w:r w:rsidR="00D52FEF">
          <w:rPr>
            <w:noProof/>
            <w:webHidden/>
          </w:rPr>
          <w:fldChar w:fldCharType="separate"/>
        </w:r>
        <w:r w:rsidR="00AE689E">
          <w:rPr>
            <w:noProof/>
            <w:webHidden/>
          </w:rPr>
          <w:t>74</w:t>
        </w:r>
        <w:r w:rsidR="00D52FEF">
          <w:rPr>
            <w:noProof/>
            <w:webHidden/>
          </w:rPr>
          <w:fldChar w:fldCharType="end"/>
        </w:r>
      </w:hyperlink>
    </w:p>
    <w:p w14:paraId="4ABF6C82" w14:textId="42AF820D" w:rsidR="00D52FEF" w:rsidRDefault="00000000">
      <w:pPr>
        <w:pStyle w:val="IDC1"/>
        <w:rPr>
          <w:rFonts w:asciiTheme="minorHAnsi" w:eastAsiaTheme="minorEastAsia" w:hAnsiTheme="minorHAnsi" w:cstheme="minorBidi"/>
          <w:b w:val="0"/>
          <w:noProof/>
          <w:color w:val="auto"/>
          <w:sz w:val="22"/>
          <w:lang w:val="es-ES" w:eastAsia="es-ES"/>
        </w:rPr>
      </w:pPr>
      <w:hyperlink w:anchor="_Toc128856553" w:history="1">
        <w:r w:rsidR="00D52FEF" w:rsidRPr="005946F3">
          <w:rPr>
            <w:rStyle w:val="Enlla"/>
            <w:noProof/>
          </w:rPr>
          <w:t>5 Fotografia actual del Municipi</w:t>
        </w:r>
        <w:r w:rsidR="00D52FEF">
          <w:rPr>
            <w:noProof/>
            <w:webHidden/>
          </w:rPr>
          <w:tab/>
        </w:r>
        <w:r w:rsidR="00D52FEF">
          <w:rPr>
            <w:noProof/>
            <w:webHidden/>
          </w:rPr>
          <w:fldChar w:fldCharType="begin"/>
        </w:r>
        <w:r w:rsidR="00D52FEF">
          <w:rPr>
            <w:noProof/>
            <w:webHidden/>
          </w:rPr>
          <w:instrText xml:space="preserve"> PAGEREF _Toc128856553 \h </w:instrText>
        </w:r>
        <w:r w:rsidR="00D52FEF">
          <w:rPr>
            <w:noProof/>
            <w:webHidden/>
          </w:rPr>
        </w:r>
        <w:r w:rsidR="00D52FEF">
          <w:rPr>
            <w:noProof/>
            <w:webHidden/>
          </w:rPr>
          <w:fldChar w:fldCharType="separate"/>
        </w:r>
        <w:r w:rsidR="00AE689E">
          <w:rPr>
            <w:noProof/>
            <w:webHidden/>
          </w:rPr>
          <w:t>78</w:t>
        </w:r>
        <w:r w:rsidR="00D52FEF">
          <w:rPr>
            <w:noProof/>
            <w:webHidden/>
          </w:rPr>
          <w:fldChar w:fldCharType="end"/>
        </w:r>
      </w:hyperlink>
    </w:p>
    <w:p w14:paraId="2CB2A30D" w14:textId="0C8C2B44" w:rsidR="00D52FEF" w:rsidRDefault="00000000">
      <w:pPr>
        <w:pStyle w:val="IDC2"/>
        <w:rPr>
          <w:rFonts w:asciiTheme="minorHAnsi" w:eastAsiaTheme="minorEastAsia" w:hAnsiTheme="minorHAnsi" w:cstheme="minorBidi"/>
          <w:noProof/>
          <w:lang w:val="es-ES" w:eastAsia="es-ES"/>
        </w:rPr>
      </w:pPr>
      <w:hyperlink w:anchor="_Toc128856554" w:history="1">
        <w:r w:rsidR="00D52FEF" w:rsidRPr="005946F3">
          <w:rPr>
            <w:rStyle w:val="Enlla"/>
            <w:noProof/>
            <w:lang w:eastAsia="ca-ES"/>
          </w:rPr>
          <w:t>5.1 Governança</w:t>
        </w:r>
        <w:r w:rsidR="00D52FEF">
          <w:rPr>
            <w:noProof/>
            <w:webHidden/>
          </w:rPr>
          <w:tab/>
        </w:r>
        <w:r w:rsidR="00D52FEF">
          <w:rPr>
            <w:noProof/>
            <w:webHidden/>
          </w:rPr>
          <w:fldChar w:fldCharType="begin"/>
        </w:r>
        <w:r w:rsidR="00D52FEF">
          <w:rPr>
            <w:noProof/>
            <w:webHidden/>
          </w:rPr>
          <w:instrText xml:space="preserve"> PAGEREF _Toc128856554 \h </w:instrText>
        </w:r>
        <w:r w:rsidR="00D52FEF">
          <w:rPr>
            <w:noProof/>
            <w:webHidden/>
          </w:rPr>
        </w:r>
        <w:r w:rsidR="00D52FEF">
          <w:rPr>
            <w:noProof/>
            <w:webHidden/>
          </w:rPr>
          <w:fldChar w:fldCharType="separate"/>
        </w:r>
        <w:r w:rsidR="00AE689E">
          <w:rPr>
            <w:noProof/>
            <w:webHidden/>
          </w:rPr>
          <w:t>78</w:t>
        </w:r>
        <w:r w:rsidR="00D52FEF">
          <w:rPr>
            <w:noProof/>
            <w:webHidden/>
          </w:rPr>
          <w:fldChar w:fldCharType="end"/>
        </w:r>
      </w:hyperlink>
    </w:p>
    <w:p w14:paraId="5C25EBCF" w14:textId="44E677EA" w:rsidR="00D52FEF" w:rsidRDefault="00000000">
      <w:pPr>
        <w:pStyle w:val="IDC2"/>
        <w:rPr>
          <w:rFonts w:asciiTheme="minorHAnsi" w:eastAsiaTheme="minorEastAsia" w:hAnsiTheme="minorHAnsi" w:cstheme="minorBidi"/>
          <w:noProof/>
          <w:lang w:val="es-ES" w:eastAsia="es-ES"/>
        </w:rPr>
      </w:pPr>
      <w:hyperlink w:anchor="_Toc128856555" w:history="1">
        <w:r w:rsidR="00D52FEF" w:rsidRPr="005946F3">
          <w:rPr>
            <w:rStyle w:val="Enlla"/>
            <w:noProof/>
            <w:lang w:eastAsia="ca-ES"/>
          </w:rPr>
          <w:t>5.2 Finances municipals</w:t>
        </w:r>
        <w:r w:rsidR="00D52FEF">
          <w:rPr>
            <w:noProof/>
            <w:webHidden/>
          </w:rPr>
          <w:tab/>
        </w:r>
        <w:r w:rsidR="00D52FEF">
          <w:rPr>
            <w:noProof/>
            <w:webHidden/>
          </w:rPr>
          <w:fldChar w:fldCharType="begin"/>
        </w:r>
        <w:r w:rsidR="00D52FEF">
          <w:rPr>
            <w:noProof/>
            <w:webHidden/>
          </w:rPr>
          <w:instrText xml:space="preserve"> PAGEREF _Toc128856555 \h </w:instrText>
        </w:r>
        <w:r w:rsidR="00D52FEF">
          <w:rPr>
            <w:noProof/>
            <w:webHidden/>
          </w:rPr>
        </w:r>
        <w:r w:rsidR="00D52FEF">
          <w:rPr>
            <w:noProof/>
            <w:webHidden/>
          </w:rPr>
          <w:fldChar w:fldCharType="separate"/>
        </w:r>
        <w:r w:rsidR="00AE689E">
          <w:rPr>
            <w:noProof/>
            <w:webHidden/>
          </w:rPr>
          <w:t>79</w:t>
        </w:r>
        <w:r w:rsidR="00D52FEF">
          <w:rPr>
            <w:noProof/>
            <w:webHidden/>
          </w:rPr>
          <w:fldChar w:fldCharType="end"/>
        </w:r>
      </w:hyperlink>
    </w:p>
    <w:p w14:paraId="35D445FB" w14:textId="2105BD29" w:rsidR="00D52FEF" w:rsidRDefault="00000000">
      <w:pPr>
        <w:pStyle w:val="IDC2"/>
        <w:rPr>
          <w:rFonts w:asciiTheme="minorHAnsi" w:eastAsiaTheme="minorEastAsia" w:hAnsiTheme="minorHAnsi" w:cstheme="minorBidi"/>
          <w:noProof/>
          <w:lang w:val="es-ES" w:eastAsia="es-ES"/>
        </w:rPr>
      </w:pPr>
      <w:hyperlink w:anchor="_Toc128856556" w:history="1">
        <w:r w:rsidR="00D52FEF" w:rsidRPr="005946F3">
          <w:rPr>
            <w:rStyle w:val="Enlla"/>
            <w:noProof/>
          </w:rPr>
          <w:t>5.3 Promoció Econòmica</w:t>
        </w:r>
        <w:r w:rsidR="00D52FEF">
          <w:rPr>
            <w:noProof/>
            <w:webHidden/>
          </w:rPr>
          <w:tab/>
        </w:r>
        <w:r w:rsidR="00D52FEF">
          <w:rPr>
            <w:noProof/>
            <w:webHidden/>
          </w:rPr>
          <w:fldChar w:fldCharType="begin"/>
        </w:r>
        <w:r w:rsidR="00D52FEF">
          <w:rPr>
            <w:noProof/>
            <w:webHidden/>
          </w:rPr>
          <w:instrText xml:space="preserve"> PAGEREF _Toc128856556 \h </w:instrText>
        </w:r>
        <w:r w:rsidR="00D52FEF">
          <w:rPr>
            <w:noProof/>
            <w:webHidden/>
          </w:rPr>
        </w:r>
        <w:r w:rsidR="00D52FEF">
          <w:rPr>
            <w:noProof/>
            <w:webHidden/>
          </w:rPr>
          <w:fldChar w:fldCharType="separate"/>
        </w:r>
        <w:r w:rsidR="00AE689E">
          <w:rPr>
            <w:noProof/>
            <w:webHidden/>
          </w:rPr>
          <w:t>82</w:t>
        </w:r>
        <w:r w:rsidR="00D52FEF">
          <w:rPr>
            <w:noProof/>
            <w:webHidden/>
          </w:rPr>
          <w:fldChar w:fldCharType="end"/>
        </w:r>
      </w:hyperlink>
    </w:p>
    <w:p w14:paraId="2B8D8999" w14:textId="6C52910F" w:rsidR="00D52FEF" w:rsidRDefault="00000000">
      <w:pPr>
        <w:pStyle w:val="IDC2"/>
        <w:rPr>
          <w:rFonts w:asciiTheme="minorHAnsi" w:eastAsiaTheme="minorEastAsia" w:hAnsiTheme="minorHAnsi" w:cstheme="minorBidi"/>
          <w:noProof/>
          <w:lang w:val="es-ES" w:eastAsia="es-ES"/>
        </w:rPr>
      </w:pPr>
      <w:hyperlink w:anchor="_Toc128856557" w:history="1">
        <w:r w:rsidR="00D52FEF" w:rsidRPr="005946F3">
          <w:rPr>
            <w:rStyle w:val="Enlla"/>
            <w:noProof/>
          </w:rPr>
          <w:t>5.4 Urbanisme i obres públiques</w:t>
        </w:r>
        <w:r w:rsidR="00D52FEF">
          <w:rPr>
            <w:noProof/>
            <w:webHidden/>
          </w:rPr>
          <w:tab/>
        </w:r>
        <w:r w:rsidR="00D52FEF">
          <w:rPr>
            <w:noProof/>
            <w:webHidden/>
          </w:rPr>
          <w:fldChar w:fldCharType="begin"/>
        </w:r>
        <w:r w:rsidR="00D52FEF">
          <w:rPr>
            <w:noProof/>
            <w:webHidden/>
          </w:rPr>
          <w:instrText xml:space="preserve"> PAGEREF _Toc128856557 \h </w:instrText>
        </w:r>
        <w:r w:rsidR="00D52FEF">
          <w:rPr>
            <w:noProof/>
            <w:webHidden/>
          </w:rPr>
        </w:r>
        <w:r w:rsidR="00D52FEF">
          <w:rPr>
            <w:noProof/>
            <w:webHidden/>
          </w:rPr>
          <w:fldChar w:fldCharType="separate"/>
        </w:r>
        <w:r w:rsidR="00AE689E">
          <w:rPr>
            <w:noProof/>
            <w:webHidden/>
          </w:rPr>
          <w:t>82</w:t>
        </w:r>
        <w:r w:rsidR="00D52FEF">
          <w:rPr>
            <w:noProof/>
            <w:webHidden/>
          </w:rPr>
          <w:fldChar w:fldCharType="end"/>
        </w:r>
      </w:hyperlink>
    </w:p>
    <w:p w14:paraId="6FE47D22" w14:textId="5FD4437D" w:rsidR="00D52FEF" w:rsidRDefault="00000000">
      <w:pPr>
        <w:pStyle w:val="IDC2"/>
        <w:rPr>
          <w:rFonts w:asciiTheme="minorHAnsi" w:eastAsiaTheme="minorEastAsia" w:hAnsiTheme="minorHAnsi" w:cstheme="minorBidi"/>
          <w:noProof/>
          <w:lang w:val="es-ES" w:eastAsia="es-ES"/>
        </w:rPr>
      </w:pPr>
      <w:hyperlink w:anchor="_Toc128856558" w:history="1">
        <w:r w:rsidR="00D52FEF" w:rsidRPr="005946F3">
          <w:rPr>
            <w:rStyle w:val="Enlla"/>
            <w:noProof/>
          </w:rPr>
          <w:t>5.5 Equipaments municipals</w:t>
        </w:r>
        <w:r w:rsidR="00D52FEF">
          <w:rPr>
            <w:noProof/>
            <w:webHidden/>
          </w:rPr>
          <w:tab/>
        </w:r>
        <w:r w:rsidR="00D52FEF">
          <w:rPr>
            <w:noProof/>
            <w:webHidden/>
          </w:rPr>
          <w:fldChar w:fldCharType="begin"/>
        </w:r>
        <w:r w:rsidR="00D52FEF">
          <w:rPr>
            <w:noProof/>
            <w:webHidden/>
          </w:rPr>
          <w:instrText xml:space="preserve"> PAGEREF _Toc128856558 \h </w:instrText>
        </w:r>
        <w:r w:rsidR="00D52FEF">
          <w:rPr>
            <w:noProof/>
            <w:webHidden/>
          </w:rPr>
        </w:r>
        <w:r w:rsidR="00D52FEF">
          <w:rPr>
            <w:noProof/>
            <w:webHidden/>
          </w:rPr>
          <w:fldChar w:fldCharType="separate"/>
        </w:r>
        <w:r w:rsidR="00AE689E">
          <w:rPr>
            <w:noProof/>
            <w:webHidden/>
          </w:rPr>
          <w:t>82</w:t>
        </w:r>
        <w:r w:rsidR="00D52FEF">
          <w:rPr>
            <w:noProof/>
            <w:webHidden/>
          </w:rPr>
          <w:fldChar w:fldCharType="end"/>
        </w:r>
      </w:hyperlink>
    </w:p>
    <w:p w14:paraId="2BA1774A" w14:textId="175CB2F3" w:rsidR="00D52FEF" w:rsidRDefault="00000000">
      <w:pPr>
        <w:pStyle w:val="IDC2"/>
        <w:rPr>
          <w:rFonts w:asciiTheme="minorHAnsi" w:eastAsiaTheme="minorEastAsia" w:hAnsiTheme="minorHAnsi" w:cstheme="minorBidi"/>
          <w:noProof/>
          <w:lang w:val="es-ES" w:eastAsia="es-ES"/>
        </w:rPr>
      </w:pPr>
      <w:hyperlink w:anchor="_Toc128856559" w:history="1">
        <w:r w:rsidR="00D52FEF" w:rsidRPr="005946F3">
          <w:rPr>
            <w:rStyle w:val="Enlla"/>
            <w:noProof/>
          </w:rPr>
          <w:t>5.6 Medi Ambient</w:t>
        </w:r>
        <w:r w:rsidR="00D52FEF">
          <w:rPr>
            <w:noProof/>
            <w:webHidden/>
          </w:rPr>
          <w:tab/>
        </w:r>
        <w:r w:rsidR="00D52FEF">
          <w:rPr>
            <w:noProof/>
            <w:webHidden/>
          </w:rPr>
          <w:fldChar w:fldCharType="begin"/>
        </w:r>
        <w:r w:rsidR="00D52FEF">
          <w:rPr>
            <w:noProof/>
            <w:webHidden/>
          </w:rPr>
          <w:instrText xml:space="preserve"> PAGEREF _Toc128856559 \h </w:instrText>
        </w:r>
        <w:r w:rsidR="00D52FEF">
          <w:rPr>
            <w:noProof/>
            <w:webHidden/>
          </w:rPr>
        </w:r>
        <w:r w:rsidR="00D52FEF">
          <w:rPr>
            <w:noProof/>
            <w:webHidden/>
          </w:rPr>
          <w:fldChar w:fldCharType="separate"/>
        </w:r>
        <w:r w:rsidR="00AE689E">
          <w:rPr>
            <w:noProof/>
            <w:webHidden/>
          </w:rPr>
          <w:t>83</w:t>
        </w:r>
        <w:r w:rsidR="00D52FEF">
          <w:rPr>
            <w:noProof/>
            <w:webHidden/>
          </w:rPr>
          <w:fldChar w:fldCharType="end"/>
        </w:r>
      </w:hyperlink>
    </w:p>
    <w:p w14:paraId="6C6A281F" w14:textId="5BD744E7" w:rsidR="00D52FEF" w:rsidRDefault="00000000">
      <w:pPr>
        <w:pStyle w:val="IDC2"/>
        <w:rPr>
          <w:rFonts w:asciiTheme="minorHAnsi" w:eastAsiaTheme="minorEastAsia" w:hAnsiTheme="minorHAnsi" w:cstheme="minorBidi"/>
          <w:noProof/>
          <w:lang w:val="es-ES" w:eastAsia="es-ES"/>
        </w:rPr>
      </w:pPr>
      <w:hyperlink w:anchor="_Toc128856560" w:history="1">
        <w:r w:rsidR="00D52FEF" w:rsidRPr="005946F3">
          <w:rPr>
            <w:rStyle w:val="Enlla"/>
            <w:noProof/>
          </w:rPr>
          <w:t>5.7 Comunicació i atenció al ciutadà</w:t>
        </w:r>
        <w:r w:rsidR="00D52FEF">
          <w:rPr>
            <w:noProof/>
            <w:webHidden/>
          </w:rPr>
          <w:tab/>
        </w:r>
        <w:r w:rsidR="00D52FEF">
          <w:rPr>
            <w:noProof/>
            <w:webHidden/>
          </w:rPr>
          <w:fldChar w:fldCharType="begin"/>
        </w:r>
        <w:r w:rsidR="00D52FEF">
          <w:rPr>
            <w:noProof/>
            <w:webHidden/>
          </w:rPr>
          <w:instrText xml:space="preserve"> PAGEREF _Toc128856560 \h </w:instrText>
        </w:r>
        <w:r w:rsidR="00D52FEF">
          <w:rPr>
            <w:noProof/>
            <w:webHidden/>
          </w:rPr>
        </w:r>
        <w:r w:rsidR="00D52FEF">
          <w:rPr>
            <w:noProof/>
            <w:webHidden/>
          </w:rPr>
          <w:fldChar w:fldCharType="separate"/>
        </w:r>
        <w:r w:rsidR="00AE689E">
          <w:rPr>
            <w:noProof/>
            <w:webHidden/>
          </w:rPr>
          <w:t>83</w:t>
        </w:r>
        <w:r w:rsidR="00D52FEF">
          <w:rPr>
            <w:noProof/>
            <w:webHidden/>
          </w:rPr>
          <w:fldChar w:fldCharType="end"/>
        </w:r>
      </w:hyperlink>
    </w:p>
    <w:p w14:paraId="3F923016" w14:textId="50B15074" w:rsidR="00D52FEF" w:rsidRDefault="00000000">
      <w:pPr>
        <w:pStyle w:val="IDC2"/>
        <w:rPr>
          <w:rFonts w:asciiTheme="minorHAnsi" w:eastAsiaTheme="minorEastAsia" w:hAnsiTheme="minorHAnsi" w:cstheme="minorBidi"/>
          <w:noProof/>
          <w:lang w:val="es-ES" w:eastAsia="es-ES"/>
        </w:rPr>
      </w:pPr>
      <w:hyperlink w:anchor="_Toc128856561" w:history="1">
        <w:r w:rsidR="00D52FEF" w:rsidRPr="005946F3">
          <w:rPr>
            <w:rStyle w:val="Enlla"/>
            <w:noProof/>
            <w:lang w:eastAsia="ca-ES"/>
          </w:rPr>
          <w:t>5.8 Infraestructura de telecomunicacions</w:t>
        </w:r>
        <w:r w:rsidR="00D52FEF">
          <w:rPr>
            <w:noProof/>
            <w:webHidden/>
          </w:rPr>
          <w:tab/>
        </w:r>
        <w:r w:rsidR="00D52FEF">
          <w:rPr>
            <w:noProof/>
            <w:webHidden/>
          </w:rPr>
          <w:fldChar w:fldCharType="begin"/>
        </w:r>
        <w:r w:rsidR="00D52FEF">
          <w:rPr>
            <w:noProof/>
            <w:webHidden/>
          </w:rPr>
          <w:instrText xml:space="preserve"> PAGEREF _Toc128856561 \h </w:instrText>
        </w:r>
        <w:r w:rsidR="00D52FEF">
          <w:rPr>
            <w:noProof/>
            <w:webHidden/>
          </w:rPr>
        </w:r>
        <w:r w:rsidR="00D52FEF">
          <w:rPr>
            <w:noProof/>
            <w:webHidden/>
          </w:rPr>
          <w:fldChar w:fldCharType="separate"/>
        </w:r>
        <w:r w:rsidR="00AE689E">
          <w:rPr>
            <w:noProof/>
            <w:webHidden/>
          </w:rPr>
          <w:t>86</w:t>
        </w:r>
        <w:r w:rsidR="00D52FEF">
          <w:rPr>
            <w:noProof/>
            <w:webHidden/>
          </w:rPr>
          <w:fldChar w:fldCharType="end"/>
        </w:r>
      </w:hyperlink>
    </w:p>
    <w:p w14:paraId="664B9B86" w14:textId="648B359D" w:rsidR="00D52FEF" w:rsidRDefault="00000000">
      <w:pPr>
        <w:pStyle w:val="IDC2"/>
        <w:rPr>
          <w:rFonts w:asciiTheme="minorHAnsi" w:eastAsiaTheme="minorEastAsia" w:hAnsiTheme="minorHAnsi" w:cstheme="minorBidi"/>
          <w:noProof/>
          <w:lang w:val="es-ES" w:eastAsia="es-ES"/>
        </w:rPr>
      </w:pPr>
      <w:hyperlink w:anchor="_Toc128856562" w:history="1">
        <w:r w:rsidR="00D52FEF" w:rsidRPr="005946F3">
          <w:rPr>
            <w:rStyle w:val="Enlla"/>
            <w:noProof/>
          </w:rPr>
          <w:t>5.9 Seguretat ciutadana</w:t>
        </w:r>
        <w:r w:rsidR="00D52FEF">
          <w:rPr>
            <w:noProof/>
            <w:webHidden/>
          </w:rPr>
          <w:tab/>
        </w:r>
        <w:r w:rsidR="00D52FEF">
          <w:rPr>
            <w:noProof/>
            <w:webHidden/>
          </w:rPr>
          <w:fldChar w:fldCharType="begin"/>
        </w:r>
        <w:r w:rsidR="00D52FEF">
          <w:rPr>
            <w:noProof/>
            <w:webHidden/>
          </w:rPr>
          <w:instrText xml:space="preserve"> PAGEREF _Toc128856562 \h </w:instrText>
        </w:r>
        <w:r w:rsidR="00D52FEF">
          <w:rPr>
            <w:noProof/>
            <w:webHidden/>
          </w:rPr>
        </w:r>
        <w:r w:rsidR="00D52FEF">
          <w:rPr>
            <w:noProof/>
            <w:webHidden/>
          </w:rPr>
          <w:fldChar w:fldCharType="separate"/>
        </w:r>
        <w:r w:rsidR="00AE689E">
          <w:rPr>
            <w:noProof/>
            <w:webHidden/>
          </w:rPr>
          <w:t>86</w:t>
        </w:r>
        <w:r w:rsidR="00D52FEF">
          <w:rPr>
            <w:noProof/>
            <w:webHidden/>
          </w:rPr>
          <w:fldChar w:fldCharType="end"/>
        </w:r>
      </w:hyperlink>
    </w:p>
    <w:p w14:paraId="7D9A5438" w14:textId="22910357" w:rsidR="00D52FEF" w:rsidRDefault="00000000">
      <w:pPr>
        <w:pStyle w:val="IDC2"/>
        <w:rPr>
          <w:rFonts w:asciiTheme="minorHAnsi" w:eastAsiaTheme="minorEastAsia" w:hAnsiTheme="minorHAnsi" w:cstheme="minorBidi"/>
          <w:noProof/>
          <w:lang w:val="es-ES" w:eastAsia="es-ES"/>
        </w:rPr>
      </w:pPr>
      <w:hyperlink w:anchor="_Toc128856563" w:history="1">
        <w:r w:rsidR="00D52FEF" w:rsidRPr="005946F3">
          <w:rPr>
            <w:rStyle w:val="Enlla"/>
            <w:noProof/>
          </w:rPr>
          <w:t>5.10 Participació ciutadana</w:t>
        </w:r>
        <w:r w:rsidR="00D52FEF">
          <w:rPr>
            <w:noProof/>
            <w:webHidden/>
          </w:rPr>
          <w:tab/>
        </w:r>
        <w:r w:rsidR="00D52FEF">
          <w:rPr>
            <w:noProof/>
            <w:webHidden/>
          </w:rPr>
          <w:fldChar w:fldCharType="begin"/>
        </w:r>
        <w:r w:rsidR="00D52FEF">
          <w:rPr>
            <w:noProof/>
            <w:webHidden/>
          </w:rPr>
          <w:instrText xml:space="preserve"> PAGEREF _Toc128856563 \h </w:instrText>
        </w:r>
        <w:r w:rsidR="00D52FEF">
          <w:rPr>
            <w:noProof/>
            <w:webHidden/>
          </w:rPr>
        </w:r>
        <w:r w:rsidR="00D52FEF">
          <w:rPr>
            <w:noProof/>
            <w:webHidden/>
          </w:rPr>
          <w:fldChar w:fldCharType="separate"/>
        </w:r>
        <w:r w:rsidR="00AE689E">
          <w:rPr>
            <w:noProof/>
            <w:webHidden/>
          </w:rPr>
          <w:t>87</w:t>
        </w:r>
        <w:r w:rsidR="00D52FEF">
          <w:rPr>
            <w:noProof/>
            <w:webHidden/>
          </w:rPr>
          <w:fldChar w:fldCharType="end"/>
        </w:r>
      </w:hyperlink>
    </w:p>
    <w:p w14:paraId="249DE1CE" w14:textId="3658F1FD" w:rsidR="00D52FEF" w:rsidRDefault="00000000">
      <w:pPr>
        <w:pStyle w:val="IDC2"/>
        <w:rPr>
          <w:rFonts w:asciiTheme="minorHAnsi" w:eastAsiaTheme="minorEastAsia" w:hAnsiTheme="minorHAnsi" w:cstheme="minorBidi"/>
          <w:noProof/>
          <w:lang w:val="es-ES" w:eastAsia="es-ES"/>
        </w:rPr>
      </w:pPr>
      <w:hyperlink w:anchor="_Toc128856564" w:history="1">
        <w:r w:rsidR="00D52FEF" w:rsidRPr="005946F3">
          <w:rPr>
            <w:rStyle w:val="Enlla"/>
            <w:noProof/>
          </w:rPr>
          <w:t>5.11 Serveis de Mobilitat</w:t>
        </w:r>
        <w:r w:rsidR="00D52FEF">
          <w:rPr>
            <w:noProof/>
            <w:webHidden/>
          </w:rPr>
          <w:tab/>
        </w:r>
        <w:r w:rsidR="00D52FEF">
          <w:rPr>
            <w:noProof/>
            <w:webHidden/>
          </w:rPr>
          <w:fldChar w:fldCharType="begin"/>
        </w:r>
        <w:r w:rsidR="00D52FEF">
          <w:rPr>
            <w:noProof/>
            <w:webHidden/>
          </w:rPr>
          <w:instrText xml:space="preserve"> PAGEREF _Toc128856564 \h </w:instrText>
        </w:r>
        <w:r w:rsidR="00D52FEF">
          <w:rPr>
            <w:noProof/>
            <w:webHidden/>
          </w:rPr>
        </w:r>
        <w:r w:rsidR="00D52FEF">
          <w:rPr>
            <w:noProof/>
            <w:webHidden/>
          </w:rPr>
          <w:fldChar w:fldCharType="separate"/>
        </w:r>
        <w:r w:rsidR="00AE689E">
          <w:rPr>
            <w:noProof/>
            <w:webHidden/>
          </w:rPr>
          <w:t>87</w:t>
        </w:r>
        <w:r w:rsidR="00D52FEF">
          <w:rPr>
            <w:noProof/>
            <w:webHidden/>
          </w:rPr>
          <w:fldChar w:fldCharType="end"/>
        </w:r>
      </w:hyperlink>
    </w:p>
    <w:p w14:paraId="57EC603F" w14:textId="2BC4569C" w:rsidR="00D52FEF" w:rsidRDefault="00000000">
      <w:pPr>
        <w:pStyle w:val="IDC2"/>
        <w:rPr>
          <w:rFonts w:asciiTheme="minorHAnsi" w:eastAsiaTheme="minorEastAsia" w:hAnsiTheme="minorHAnsi" w:cstheme="minorBidi"/>
          <w:noProof/>
          <w:lang w:val="es-ES" w:eastAsia="es-ES"/>
        </w:rPr>
      </w:pPr>
      <w:hyperlink w:anchor="_Toc128856565" w:history="1">
        <w:r w:rsidR="00D52FEF" w:rsidRPr="005946F3">
          <w:rPr>
            <w:rStyle w:val="Enlla"/>
            <w:noProof/>
          </w:rPr>
          <w:t>5.12 Protecció Civil</w:t>
        </w:r>
        <w:r w:rsidR="00D52FEF">
          <w:rPr>
            <w:noProof/>
            <w:webHidden/>
          </w:rPr>
          <w:tab/>
        </w:r>
        <w:r w:rsidR="00D52FEF">
          <w:rPr>
            <w:noProof/>
            <w:webHidden/>
          </w:rPr>
          <w:fldChar w:fldCharType="begin"/>
        </w:r>
        <w:r w:rsidR="00D52FEF">
          <w:rPr>
            <w:noProof/>
            <w:webHidden/>
          </w:rPr>
          <w:instrText xml:space="preserve"> PAGEREF _Toc128856565 \h </w:instrText>
        </w:r>
        <w:r w:rsidR="00D52FEF">
          <w:rPr>
            <w:noProof/>
            <w:webHidden/>
          </w:rPr>
        </w:r>
        <w:r w:rsidR="00D52FEF">
          <w:rPr>
            <w:noProof/>
            <w:webHidden/>
          </w:rPr>
          <w:fldChar w:fldCharType="separate"/>
        </w:r>
        <w:r w:rsidR="00AE689E">
          <w:rPr>
            <w:noProof/>
            <w:webHidden/>
          </w:rPr>
          <w:t>88</w:t>
        </w:r>
        <w:r w:rsidR="00D52FEF">
          <w:rPr>
            <w:noProof/>
            <w:webHidden/>
          </w:rPr>
          <w:fldChar w:fldCharType="end"/>
        </w:r>
      </w:hyperlink>
    </w:p>
    <w:p w14:paraId="22352482" w14:textId="52AD89B5" w:rsidR="00D52FEF" w:rsidRDefault="00000000">
      <w:pPr>
        <w:pStyle w:val="IDC2"/>
        <w:rPr>
          <w:rFonts w:asciiTheme="minorHAnsi" w:eastAsiaTheme="minorEastAsia" w:hAnsiTheme="minorHAnsi" w:cstheme="minorBidi"/>
          <w:noProof/>
          <w:lang w:val="es-ES" w:eastAsia="es-ES"/>
        </w:rPr>
      </w:pPr>
      <w:hyperlink w:anchor="_Toc128856566" w:history="1">
        <w:r w:rsidR="00D52FEF" w:rsidRPr="005946F3">
          <w:rPr>
            <w:rStyle w:val="Enlla"/>
            <w:noProof/>
          </w:rPr>
          <w:t>5.13 Joventut i Educació</w:t>
        </w:r>
        <w:r w:rsidR="00D52FEF">
          <w:rPr>
            <w:noProof/>
            <w:webHidden/>
          </w:rPr>
          <w:tab/>
        </w:r>
        <w:r w:rsidR="00D52FEF">
          <w:rPr>
            <w:noProof/>
            <w:webHidden/>
          </w:rPr>
          <w:fldChar w:fldCharType="begin"/>
        </w:r>
        <w:r w:rsidR="00D52FEF">
          <w:rPr>
            <w:noProof/>
            <w:webHidden/>
          </w:rPr>
          <w:instrText xml:space="preserve"> PAGEREF _Toc128856566 \h </w:instrText>
        </w:r>
        <w:r w:rsidR="00D52FEF">
          <w:rPr>
            <w:noProof/>
            <w:webHidden/>
          </w:rPr>
        </w:r>
        <w:r w:rsidR="00D52FEF">
          <w:rPr>
            <w:noProof/>
            <w:webHidden/>
          </w:rPr>
          <w:fldChar w:fldCharType="separate"/>
        </w:r>
        <w:r w:rsidR="00AE689E">
          <w:rPr>
            <w:noProof/>
            <w:webHidden/>
          </w:rPr>
          <w:t>88</w:t>
        </w:r>
        <w:r w:rsidR="00D52FEF">
          <w:rPr>
            <w:noProof/>
            <w:webHidden/>
          </w:rPr>
          <w:fldChar w:fldCharType="end"/>
        </w:r>
      </w:hyperlink>
    </w:p>
    <w:p w14:paraId="6BC65DF9" w14:textId="2B09B098" w:rsidR="00D52FEF" w:rsidRDefault="00000000">
      <w:pPr>
        <w:pStyle w:val="IDC2"/>
        <w:rPr>
          <w:rFonts w:asciiTheme="minorHAnsi" w:eastAsiaTheme="minorEastAsia" w:hAnsiTheme="minorHAnsi" w:cstheme="minorBidi"/>
          <w:noProof/>
          <w:lang w:val="es-ES" w:eastAsia="es-ES"/>
        </w:rPr>
      </w:pPr>
      <w:hyperlink w:anchor="_Toc128856567" w:history="1">
        <w:r w:rsidR="00D52FEF" w:rsidRPr="005946F3">
          <w:rPr>
            <w:rStyle w:val="Enlla"/>
            <w:noProof/>
          </w:rPr>
          <w:t>5.14 Esport</w:t>
        </w:r>
        <w:r w:rsidR="00D52FEF">
          <w:rPr>
            <w:noProof/>
            <w:webHidden/>
          </w:rPr>
          <w:tab/>
        </w:r>
        <w:r w:rsidR="00D52FEF">
          <w:rPr>
            <w:noProof/>
            <w:webHidden/>
          </w:rPr>
          <w:fldChar w:fldCharType="begin"/>
        </w:r>
        <w:r w:rsidR="00D52FEF">
          <w:rPr>
            <w:noProof/>
            <w:webHidden/>
          </w:rPr>
          <w:instrText xml:space="preserve"> PAGEREF _Toc128856567 \h </w:instrText>
        </w:r>
        <w:r w:rsidR="00D52FEF">
          <w:rPr>
            <w:noProof/>
            <w:webHidden/>
          </w:rPr>
        </w:r>
        <w:r w:rsidR="00D52FEF">
          <w:rPr>
            <w:noProof/>
            <w:webHidden/>
          </w:rPr>
          <w:fldChar w:fldCharType="separate"/>
        </w:r>
        <w:r w:rsidR="00AE689E">
          <w:rPr>
            <w:noProof/>
            <w:webHidden/>
          </w:rPr>
          <w:t>89</w:t>
        </w:r>
        <w:r w:rsidR="00D52FEF">
          <w:rPr>
            <w:noProof/>
            <w:webHidden/>
          </w:rPr>
          <w:fldChar w:fldCharType="end"/>
        </w:r>
      </w:hyperlink>
    </w:p>
    <w:p w14:paraId="341015FD" w14:textId="7FBFDD28" w:rsidR="00D52FEF" w:rsidRDefault="00000000">
      <w:pPr>
        <w:pStyle w:val="IDC2"/>
        <w:rPr>
          <w:rFonts w:asciiTheme="minorHAnsi" w:eastAsiaTheme="minorEastAsia" w:hAnsiTheme="minorHAnsi" w:cstheme="minorBidi"/>
          <w:noProof/>
          <w:lang w:val="es-ES" w:eastAsia="es-ES"/>
        </w:rPr>
      </w:pPr>
      <w:hyperlink w:anchor="_Toc128856568" w:history="1">
        <w:r w:rsidR="00D52FEF" w:rsidRPr="005946F3">
          <w:rPr>
            <w:rStyle w:val="Enlla"/>
            <w:noProof/>
          </w:rPr>
          <w:t>5.15 Salut</w:t>
        </w:r>
        <w:r w:rsidR="00D52FEF">
          <w:rPr>
            <w:noProof/>
            <w:webHidden/>
          </w:rPr>
          <w:tab/>
        </w:r>
        <w:r w:rsidR="00D52FEF">
          <w:rPr>
            <w:noProof/>
            <w:webHidden/>
          </w:rPr>
          <w:fldChar w:fldCharType="begin"/>
        </w:r>
        <w:r w:rsidR="00D52FEF">
          <w:rPr>
            <w:noProof/>
            <w:webHidden/>
          </w:rPr>
          <w:instrText xml:space="preserve"> PAGEREF _Toc128856568 \h </w:instrText>
        </w:r>
        <w:r w:rsidR="00D52FEF">
          <w:rPr>
            <w:noProof/>
            <w:webHidden/>
          </w:rPr>
        </w:r>
        <w:r w:rsidR="00D52FEF">
          <w:rPr>
            <w:noProof/>
            <w:webHidden/>
          </w:rPr>
          <w:fldChar w:fldCharType="separate"/>
        </w:r>
        <w:r w:rsidR="00AE689E">
          <w:rPr>
            <w:noProof/>
            <w:webHidden/>
          </w:rPr>
          <w:t>89</w:t>
        </w:r>
        <w:r w:rsidR="00D52FEF">
          <w:rPr>
            <w:noProof/>
            <w:webHidden/>
          </w:rPr>
          <w:fldChar w:fldCharType="end"/>
        </w:r>
      </w:hyperlink>
    </w:p>
    <w:p w14:paraId="6828608D" w14:textId="183D984F" w:rsidR="00D52FEF" w:rsidRDefault="00000000">
      <w:pPr>
        <w:pStyle w:val="IDC2"/>
        <w:rPr>
          <w:rFonts w:asciiTheme="minorHAnsi" w:eastAsiaTheme="minorEastAsia" w:hAnsiTheme="minorHAnsi" w:cstheme="minorBidi"/>
          <w:noProof/>
          <w:lang w:val="es-ES" w:eastAsia="es-ES"/>
        </w:rPr>
      </w:pPr>
      <w:hyperlink w:anchor="_Toc128856569" w:history="1">
        <w:r w:rsidR="00D52FEF" w:rsidRPr="005946F3">
          <w:rPr>
            <w:rStyle w:val="Enlla"/>
            <w:noProof/>
          </w:rPr>
          <w:t>5.16 Bonificacions fiscals</w:t>
        </w:r>
        <w:r w:rsidR="00D52FEF">
          <w:rPr>
            <w:noProof/>
            <w:webHidden/>
          </w:rPr>
          <w:tab/>
        </w:r>
        <w:r w:rsidR="00D52FEF">
          <w:rPr>
            <w:noProof/>
            <w:webHidden/>
          </w:rPr>
          <w:fldChar w:fldCharType="begin"/>
        </w:r>
        <w:r w:rsidR="00D52FEF">
          <w:rPr>
            <w:noProof/>
            <w:webHidden/>
          </w:rPr>
          <w:instrText xml:space="preserve"> PAGEREF _Toc128856569 \h </w:instrText>
        </w:r>
        <w:r w:rsidR="00D52FEF">
          <w:rPr>
            <w:noProof/>
            <w:webHidden/>
          </w:rPr>
        </w:r>
        <w:r w:rsidR="00D52FEF">
          <w:rPr>
            <w:noProof/>
            <w:webHidden/>
          </w:rPr>
          <w:fldChar w:fldCharType="separate"/>
        </w:r>
        <w:r w:rsidR="00AE689E">
          <w:rPr>
            <w:noProof/>
            <w:webHidden/>
          </w:rPr>
          <w:t>89</w:t>
        </w:r>
        <w:r w:rsidR="00D52FEF">
          <w:rPr>
            <w:noProof/>
            <w:webHidden/>
          </w:rPr>
          <w:fldChar w:fldCharType="end"/>
        </w:r>
      </w:hyperlink>
    </w:p>
    <w:p w14:paraId="700CF2A9" w14:textId="002DD41C" w:rsidR="00D52FEF" w:rsidRDefault="00000000">
      <w:pPr>
        <w:pStyle w:val="IDC2"/>
        <w:rPr>
          <w:rFonts w:asciiTheme="minorHAnsi" w:eastAsiaTheme="minorEastAsia" w:hAnsiTheme="minorHAnsi" w:cstheme="minorBidi"/>
          <w:noProof/>
          <w:lang w:val="es-ES" w:eastAsia="es-ES"/>
        </w:rPr>
      </w:pPr>
      <w:hyperlink w:anchor="_Toc128856570" w:history="1">
        <w:r w:rsidR="00D52FEF" w:rsidRPr="005946F3">
          <w:rPr>
            <w:rStyle w:val="Enlla"/>
            <w:noProof/>
          </w:rPr>
          <w:t>5.17 Ajuts per la dependència</w:t>
        </w:r>
        <w:r w:rsidR="00D52FEF">
          <w:rPr>
            <w:noProof/>
            <w:webHidden/>
          </w:rPr>
          <w:tab/>
        </w:r>
        <w:r w:rsidR="00D52FEF">
          <w:rPr>
            <w:noProof/>
            <w:webHidden/>
          </w:rPr>
          <w:fldChar w:fldCharType="begin"/>
        </w:r>
        <w:r w:rsidR="00D52FEF">
          <w:rPr>
            <w:noProof/>
            <w:webHidden/>
          </w:rPr>
          <w:instrText xml:space="preserve"> PAGEREF _Toc128856570 \h </w:instrText>
        </w:r>
        <w:r w:rsidR="00D52FEF">
          <w:rPr>
            <w:noProof/>
            <w:webHidden/>
          </w:rPr>
        </w:r>
        <w:r w:rsidR="00D52FEF">
          <w:rPr>
            <w:noProof/>
            <w:webHidden/>
          </w:rPr>
          <w:fldChar w:fldCharType="separate"/>
        </w:r>
        <w:r w:rsidR="00AE689E">
          <w:rPr>
            <w:noProof/>
            <w:webHidden/>
          </w:rPr>
          <w:t>90</w:t>
        </w:r>
        <w:r w:rsidR="00D52FEF">
          <w:rPr>
            <w:noProof/>
            <w:webHidden/>
          </w:rPr>
          <w:fldChar w:fldCharType="end"/>
        </w:r>
      </w:hyperlink>
    </w:p>
    <w:p w14:paraId="3BC63DBF" w14:textId="19E2BEAB" w:rsidR="00D52FEF" w:rsidRDefault="00000000">
      <w:pPr>
        <w:pStyle w:val="IDC1"/>
        <w:rPr>
          <w:rFonts w:asciiTheme="minorHAnsi" w:eastAsiaTheme="minorEastAsia" w:hAnsiTheme="minorHAnsi" w:cstheme="minorBidi"/>
          <w:b w:val="0"/>
          <w:noProof/>
          <w:color w:val="auto"/>
          <w:sz w:val="22"/>
          <w:lang w:val="es-ES" w:eastAsia="es-ES"/>
        </w:rPr>
      </w:pPr>
      <w:hyperlink w:anchor="_Toc128856571" w:history="1">
        <w:r w:rsidR="00D52FEF" w:rsidRPr="005946F3">
          <w:rPr>
            <w:rStyle w:val="Enlla"/>
            <w:noProof/>
          </w:rPr>
          <w:t>6 Projectes en curs</w:t>
        </w:r>
        <w:r w:rsidR="00D52FEF">
          <w:rPr>
            <w:noProof/>
            <w:webHidden/>
          </w:rPr>
          <w:tab/>
        </w:r>
        <w:r w:rsidR="00D52FEF">
          <w:rPr>
            <w:noProof/>
            <w:webHidden/>
          </w:rPr>
          <w:fldChar w:fldCharType="begin"/>
        </w:r>
        <w:r w:rsidR="00D52FEF">
          <w:rPr>
            <w:noProof/>
            <w:webHidden/>
          </w:rPr>
          <w:instrText xml:space="preserve"> PAGEREF _Toc128856571 \h </w:instrText>
        </w:r>
        <w:r w:rsidR="00D52FEF">
          <w:rPr>
            <w:noProof/>
            <w:webHidden/>
          </w:rPr>
        </w:r>
        <w:r w:rsidR="00D52FEF">
          <w:rPr>
            <w:noProof/>
            <w:webHidden/>
          </w:rPr>
          <w:fldChar w:fldCharType="separate"/>
        </w:r>
        <w:r w:rsidR="00AE689E">
          <w:rPr>
            <w:noProof/>
            <w:webHidden/>
          </w:rPr>
          <w:t>91</w:t>
        </w:r>
        <w:r w:rsidR="00D52FEF">
          <w:rPr>
            <w:noProof/>
            <w:webHidden/>
          </w:rPr>
          <w:fldChar w:fldCharType="end"/>
        </w:r>
      </w:hyperlink>
    </w:p>
    <w:p w14:paraId="3F3BA812" w14:textId="24A64922" w:rsidR="00D52FEF" w:rsidRDefault="00000000">
      <w:pPr>
        <w:pStyle w:val="IDC2"/>
        <w:rPr>
          <w:rFonts w:asciiTheme="minorHAnsi" w:eastAsiaTheme="minorEastAsia" w:hAnsiTheme="minorHAnsi" w:cstheme="minorBidi"/>
          <w:noProof/>
          <w:lang w:val="es-ES" w:eastAsia="es-ES"/>
        </w:rPr>
      </w:pPr>
      <w:hyperlink w:anchor="_Toc128856572" w:history="1">
        <w:r w:rsidR="00D52FEF" w:rsidRPr="005946F3">
          <w:rPr>
            <w:rStyle w:val="Enlla"/>
            <w:noProof/>
          </w:rPr>
          <w:t>6.1 Seguretat ciutadana</w:t>
        </w:r>
        <w:r w:rsidR="00D52FEF">
          <w:rPr>
            <w:noProof/>
            <w:webHidden/>
          </w:rPr>
          <w:tab/>
        </w:r>
        <w:r w:rsidR="00D52FEF">
          <w:rPr>
            <w:noProof/>
            <w:webHidden/>
          </w:rPr>
          <w:fldChar w:fldCharType="begin"/>
        </w:r>
        <w:r w:rsidR="00D52FEF">
          <w:rPr>
            <w:noProof/>
            <w:webHidden/>
          </w:rPr>
          <w:instrText xml:space="preserve"> PAGEREF _Toc128856572 \h </w:instrText>
        </w:r>
        <w:r w:rsidR="00D52FEF">
          <w:rPr>
            <w:noProof/>
            <w:webHidden/>
          </w:rPr>
        </w:r>
        <w:r w:rsidR="00D52FEF">
          <w:rPr>
            <w:noProof/>
            <w:webHidden/>
          </w:rPr>
          <w:fldChar w:fldCharType="separate"/>
        </w:r>
        <w:r w:rsidR="00AE689E">
          <w:rPr>
            <w:noProof/>
            <w:webHidden/>
          </w:rPr>
          <w:t>91</w:t>
        </w:r>
        <w:r w:rsidR="00D52FEF">
          <w:rPr>
            <w:noProof/>
            <w:webHidden/>
          </w:rPr>
          <w:fldChar w:fldCharType="end"/>
        </w:r>
      </w:hyperlink>
    </w:p>
    <w:p w14:paraId="6EAB92A7" w14:textId="1A897507" w:rsidR="00D52FEF" w:rsidRDefault="00000000">
      <w:pPr>
        <w:pStyle w:val="IDC2"/>
        <w:rPr>
          <w:rFonts w:asciiTheme="minorHAnsi" w:eastAsiaTheme="minorEastAsia" w:hAnsiTheme="minorHAnsi" w:cstheme="minorBidi"/>
          <w:noProof/>
          <w:lang w:val="es-ES" w:eastAsia="es-ES"/>
        </w:rPr>
      </w:pPr>
      <w:hyperlink w:anchor="_Toc128856573" w:history="1">
        <w:r w:rsidR="00D52FEF" w:rsidRPr="005946F3">
          <w:rPr>
            <w:rStyle w:val="Enlla"/>
            <w:noProof/>
          </w:rPr>
          <w:t>6.2 Obra pública i urbanisme</w:t>
        </w:r>
        <w:r w:rsidR="00D52FEF">
          <w:rPr>
            <w:noProof/>
            <w:webHidden/>
          </w:rPr>
          <w:tab/>
        </w:r>
        <w:r w:rsidR="00D52FEF">
          <w:rPr>
            <w:noProof/>
            <w:webHidden/>
          </w:rPr>
          <w:fldChar w:fldCharType="begin"/>
        </w:r>
        <w:r w:rsidR="00D52FEF">
          <w:rPr>
            <w:noProof/>
            <w:webHidden/>
          </w:rPr>
          <w:instrText xml:space="preserve"> PAGEREF _Toc128856573 \h </w:instrText>
        </w:r>
        <w:r w:rsidR="00D52FEF">
          <w:rPr>
            <w:noProof/>
            <w:webHidden/>
          </w:rPr>
        </w:r>
        <w:r w:rsidR="00D52FEF">
          <w:rPr>
            <w:noProof/>
            <w:webHidden/>
          </w:rPr>
          <w:fldChar w:fldCharType="separate"/>
        </w:r>
        <w:r w:rsidR="00AE689E">
          <w:rPr>
            <w:noProof/>
            <w:webHidden/>
          </w:rPr>
          <w:t>91</w:t>
        </w:r>
        <w:r w:rsidR="00D52FEF">
          <w:rPr>
            <w:noProof/>
            <w:webHidden/>
          </w:rPr>
          <w:fldChar w:fldCharType="end"/>
        </w:r>
      </w:hyperlink>
    </w:p>
    <w:p w14:paraId="472601E2" w14:textId="1A18BD9B" w:rsidR="00D52FEF" w:rsidRDefault="00000000">
      <w:pPr>
        <w:pStyle w:val="IDC2"/>
        <w:rPr>
          <w:rFonts w:asciiTheme="minorHAnsi" w:eastAsiaTheme="minorEastAsia" w:hAnsiTheme="minorHAnsi" w:cstheme="minorBidi"/>
          <w:noProof/>
          <w:lang w:val="es-ES" w:eastAsia="es-ES"/>
        </w:rPr>
      </w:pPr>
      <w:hyperlink w:anchor="_Toc128856574" w:history="1">
        <w:r w:rsidR="00D52FEF" w:rsidRPr="005946F3">
          <w:rPr>
            <w:rStyle w:val="Enlla"/>
            <w:noProof/>
          </w:rPr>
          <w:t>6.3 Promoció econòmica</w:t>
        </w:r>
        <w:r w:rsidR="00D52FEF">
          <w:rPr>
            <w:noProof/>
            <w:webHidden/>
          </w:rPr>
          <w:tab/>
        </w:r>
        <w:r w:rsidR="00D52FEF">
          <w:rPr>
            <w:noProof/>
            <w:webHidden/>
          </w:rPr>
          <w:fldChar w:fldCharType="begin"/>
        </w:r>
        <w:r w:rsidR="00D52FEF">
          <w:rPr>
            <w:noProof/>
            <w:webHidden/>
          </w:rPr>
          <w:instrText xml:space="preserve"> PAGEREF _Toc128856574 \h </w:instrText>
        </w:r>
        <w:r w:rsidR="00D52FEF">
          <w:rPr>
            <w:noProof/>
            <w:webHidden/>
          </w:rPr>
        </w:r>
        <w:r w:rsidR="00D52FEF">
          <w:rPr>
            <w:noProof/>
            <w:webHidden/>
          </w:rPr>
          <w:fldChar w:fldCharType="separate"/>
        </w:r>
        <w:r w:rsidR="00AE689E">
          <w:rPr>
            <w:noProof/>
            <w:webHidden/>
          </w:rPr>
          <w:t>91</w:t>
        </w:r>
        <w:r w:rsidR="00D52FEF">
          <w:rPr>
            <w:noProof/>
            <w:webHidden/>
          </w:rPr>
          <w:fldChar w:fldCharType="end"/>
        </w:r>
      </w:hyperlink>
    </w:p>
    <w:p w14:paraId="182326A0" w14:textId="128ED559" w:rsidR="00D52FEF" w:rsidRDefault="00000000">
      <w:pPr>
        <w:pStyle w:val="IDC2"/>
        <w:rPr>
          <w:rFonts w:asciiTheme="minorHAnsi" w:eastAsiaTheme="minorEastAsia" w:hAnsiTheme="minorHAnsi" w:cstheme="minorBidi"/>
          <w:noProof/>
          <w:lang w:val="es-ES" w:eastAsia="es-ES"/>
        </w:rPr>
      </w:pPr>
      <w:hyperlink w:anchor="_Toc128856575" w:history="1">
        <w:r w:rsidR="00D52FEF" w:rsidRPr="005946F3">
          <w:rPr>
            <w:rStyle w:val="Enlla"/>
            <w:noProof/>
            <w:lang w:eastAsia="ca-ES"/>
          </w:rPr>
          <w:t>6.4 Projectes pendents de concessió de subvenció per part d’altres administracions públiques</w:t>
        </w:r>
        <w:r w:rsidR="00D52FEF">
          <w:rPr>
            <w:noProof/>
            <w:webHidden/>
          </w:rPr>
          <w:tab/>
        </w:r>
        <w:r w:rsidR="00D52FEF">
          <w:rPr>
            <w:noProof/>
            <w:webHidden/>
          </w:rPr>
          <w:fldChar w:fldCharType="begin"/>
        </w:r>
        <w:r w:rsidR="00D52FEF">
          <w:rPr>
            <w:noProof/>
            <w:webHidden/>
          </w:rPr>
          <w:instrText xml:space="preserve"> PAGEREF _Toc128856575 \h </w:instrText>
        </w:r>
        <w:r w:rsidR="00D52FEF">
          <w:rPr>
            <w:noProof/>
            <w:webHidden/>
          </w:rPr>
        </w:r>
        <w:r w:rsidR="00D52FEF">
          <w:rPr>
            <w:noProof/>
            <w:webHidden/>
          </w:rPr>
          <w:fldChar w:fldCharType="separate"/>
        </w:r>
        <w:r w:rsidR="00AE689E">
          <w:rPr>
            <w:noProof/>
            <w:webHidden/>
          </w:rPr>
          <w:t>91</w:t>
        </w:r>
        <w:r w:rsidR="00D52FEF">
          <w:rPr>
            <w:noProof/>
            <w:webHidden/>
          </w:rPr>
          <w:fldChar w:fldCharType="end"/>
        </w:r>
      </w:hyperlink>
    </w:p>
    <w:p w14:paraId="178D94B4" w14:textId="40FB9D45" w:rsidR="00D52FEF" w:rsidRDefault="00000000">
      <w:pPr>
        <w:pStyle w:val="IDC1"/>
        <w:rPr>
          <w:rFonts w:asciiTheme="minorHAnsi" w:eastAsiaTheme="minorEastAsia" w:hAnsiTheme="minorHAnsi" w:cstheme="minorBidi"/>
          <w:b w:val="0"/>
          <w:noProof/>
          <w:color w:val="auto"/>
          <w:sz w:val="22"/>
          <w:lang w:val="es-ES" w:eastAsia="es-ES"/>
        </w:rPr>
      </w:pPr>
      <w:hyperlink w:anchor="_Toc128856576" w:history="1">
        <w:r w:rsidR="00D52FEF" w:rsidRPr="005946F3">
          <w:rPr>
            <w:rStyle w:val="Enlla"/>
            <w:noProof/>
          </w:rPr>
          <w:t>7 L’ Agenda 2030 i els ODS aplicats a Llambilles</w:t>
        </w:r>
        <w:r w:rsidR="00D52FEF">
          <w:rPr>
            <w:noProof/>
            <w:webHidden/>
          </w:rPr>
          <w:tab/>
        </w:r>
        <w:r w:rsidR="00D52FEF">
          <w:rPr>
            <w:noProof/>
            <w:webHidden/>
          </w:rPr>
          <w:fldChar w:fldCharType="begin"/>
        </w:r>
        <w:r w:rsidR="00D52FEF">
          <w:rPr>
            <w:noProof/>
            <w:webHidden/>
          </w:rPr>
          <w:instrText xml:space="preserve"> PAGEREF _Toc128856576 \h </w:instrText>
        </w:r>
        <w:r w:rsidR="00D52FEF">
          <w:rPr>
            <w:noProof/>
            <w:webHidden/>
          </w:rPr>
        </w:r>
        <w:r w:rsidR="00D52FEF">
          <w:rPr>
            <w:noProof/>
            <w:webHidden/>
          </w:rPr>
          <w:fldChar w:fldCharType="separate"/>
        </w:r>
        <w:r w:rsidR="00AE689E">
          <w:rPr>
            <w:noProof/>
            <w:webHidden/>
          </w:rPr>
          <w:t>92</w:t>
        </w:r>
        <w:r w:rsidR="00D52FEF">
          <w:rPr>
            <w:noProof/>
            <w:webHidden/>
          </w:rPr>
          <w:fldChar w:fldCharType="end"/>
        </w:r>
      </w:hyperlink>
    </w:p>
    <w:p w14:paraId="2D8E894B" w14:textId="4D2262C0" w:rsidR="00D52FEF" w:rsidRDefault="00000000">
      <w:pPr>
        <w:pStyle w:val="IDC1"/>
        <w:rPr>
          <w:rFonts w:asciiTheme="minorHAnsi" w:eastAsiaTheme="minorEastAsia" w:hAnsiTheme="minorHAnsi" w:cstheme="minorBidi"/>
          <w:b w:val="0"/>
          <w:noProof/>
          <w:color w:val="auto"/>
          <w:sz w:val="22"/>
          <w:lang w:val="es-ES" w:eastAsia="es-ES"/>
        </w:rPr>
      </w:pPr>
      <w:hyperlink w:anchor="_Toc128856577" w:history="1">
        <w:r w:rsidR="00D52FEF" w:rsidRPr="005946F3">
          <w:rPr>
            <w:rStyle w:val="Enlla"/>
            <w:noProof/>
          </w:rPr>
          <w:t>8 Pla Estratègic</w:t>
        </w:r>
        <w:r w:rsidR="00D52FEF">
          <w:rPr>
            <w:noProof/>
            <w:webHidden/>
          </w:rPr>
          <w:tab/>
        </w:r>
        <w:r w:rsidR="00D52FEF">
          <w:rPr>
            <w:noProof/>
            <w:webHidden/>
          </w:rPr>
          <w:fldChar w:fldCharType="begin"/>
        </w:r>
        <w:r w:rsidR="00D52FEF">
          <w:rPr>
            <w:noProof/>
            <w:webHidden/>
          </w:rPr>
          <w:instrText xml:space="preserve"> PAGEREF _Toc128856577 \h </w:instrText>
        </w:r>
        <w:r w:rsidR="00D52FEF">
          <w:rPr>
            <w:noProof/>
            <w:webHidden/>
          </w:rPr>
        </w:r>
        <w:r w:rsidR="00D52FEF">
          <w:rPr>
            <w:noProof/>
            <w:webHidden/>
          </w:rPr>
          <w:fldChar w:fldCharType="separate"/>
        </w:r>
        <w:r w:rsidR="00AE689E">
          <w:rPr>
            <w:noProof/>
            <w:webHidden/>
          </w:rPr>
          <w:t>96</w:t>
        </w:r>
        <w:r w:rsidR="00D52FEF">
          <w:rPr>
            <w:noProof/>
            <w:webHidden/>
          </w:rPr>
          <w:fldChar w:fldCharType="end"/>
        </w:r>
      </w:hyperlink>
    </w:p>
    <w:p w14:paraId="5035DC29" w14:textId="35CAF7D3" w:rsidR="00D52FEF" w:rsidRDefault="00000000">
      <w:pPr>
        <w:pStyle w:val="IDC2"/>
        <w:rPr>
          <w:rFonts w:asciiTheme="minorHAnsi" w:eastAsiaTheme="minorEastAsia" w:hAnsiTheme="minorHAnsi" w:cstheme="minorBidi"/>
          <w:noProof/>
          <w:lang w:val="es-ES" w:eastAsia="es-ES"/>
        </w:rPr>
      </w:pPr>
      <w:hyperlink w:anchor="_Toc128856578" w:history="1">
        <w:r w:rsidR="00D52FEF" w:rsidRPr="005946F3">
          <w:rPr>
            <w:rStyle w:val="Enlla"/>
            <w:noProof/>
            <w:lang w:eastAsia="ca-ES"/>
          </w:rPr>
          <w:t>8.1 Àmbits i eixos estratègics</w:t>
        </w:r>
        <w:r w:rsidR="00D52FEF">
          <w:rPr>
            <w:noProof/>
            <w:webHidden/>
          </w:rPr>
          <w:tab/>
        </w:r>
        <w:r w:rsidR="00D52FEF">
          <w:rPr>
            <w:noProof/>
            <w:webHidden/>
          </w:rPr>
          <w:fldChar w:fldCharType="begin"/>
        </w:r>
        <w:r w:rsidR="00D52FEF">
          <w:rPr>
            <w:noProof/>
            <w:webHidden/>
          </w:rPr>
          <w:instrText xml:space="preserve"> PAGEREF _Toc128856578 \h </w:instrText>
        </w:r>
        <w:r w:rsidR="00D52FEF">
          <w:rPr>
            <w:noProof/>
            <w:webHidden/>
          </w:rPr>
        </w:r>
        <w:r w:rsidR="00D52FEF">
          <w:rPr>
            <w:noProof/>
            <w:webHidden/>
          </w:rPr>
          <w:fldChar w:fldCharType="separate"/>
        </w:r>
        <w:r w:rsidR="00AE689E">
          <w:rPr>
            <w:noProof/>
            <w:webHidden/>
          </w:rPr>
          <w:t>96</w:t>
        </w:r>
        <w:r w:rsidR="00D52FEF">
          <w:rPr>
            <w:noProof/>
            <w:webHidden/>
          </w:rPr>
          <w:fldChar w:fldCharType="end"/>
        </w:r>
      </w:hyperlink>
    </w:p>
    <w:p w14:paraId="3D4BE989" w14:textId="6F10DA00" w:rsidR="00D52FEF" w:rsidRDefault="00000000">
      <w:pPr>
        <w:pStyle w:val="IDC2"/>
        <w:rPr>
          <w:rFonts w:asciiTheme="minorHAnsi" w:eastAsiaTheme="minorEastAsia" w:hAnsiTheme="minorHAnsi" w:cstheme="minorBidi"/>
          <w:noProof/>
          <w:lang w:val="es-ES" w:eastAsia="es-ES"/>
        </w:rPr>
      </w:pPr>
      <w:hyperlink w:anchor="_Toc128856579" w:history="1">
        <w:r w:rsidR="00D52FEF" w:rsidRPr="005946F3">
          <w:rPr>
            <w:rStyle w:val="Enlla"/>
            <w:noProof/>
            <w:lang w:eastAsia="ca-ES"/>
          </w:rPr>
          <w:t>8.2 Objectius estratègics</w:t>
        </w:r>
        <w:r w:rsidR="00D52FEF">
          <w:rPr>
            <w:noProof/>
            <w:webHidden/>
          </w:rPr>
          <w:tab/>
        </w:r>
        <w:r w:rsidR="00D52FEF">
          <w:rPr>
            <w:noProof/>
            <w:webHidden/>
          </w:rPr>
          <w:fldChar w:fldCharType="begin"/>
        </w:r>
        <w:r w:rsidR="00D52FEF">
          <w:rPr>
            <w:noProof/>
            <w:webHidden/>
          </w:rPr>
          <w:instrText xml:space="preserve"> PAGEREF _Toc128856579 \h </w:instrText>
        </w:r>
        <w:r w:rsidR="00D52FEF">
          <w:rPr>
            <w:noProof/>
            <w:webHidden/>
          </w:rPr>
        </w:r>
        <w:r w:rsidR="00D52FEF">
          <w:rPr>
            <w:noProof/>
            <w:webHidden/>
          </w:rPr>
          <w:fldChar w:fldCharType="separate"/>
        </w:r>
        <w:r w:rsidR="00AE689E">
          <w:rPr>
            <w:noProof/>
            <w:webHidden/>
          </w:rPr>
          <w:t>97</w:t>
        </w:r>
        <w:r w:rsidR="00D52FEF">
          <w:rPr>
            <w:noProof/>
            <w:webHidden/>
          </w:rPr>
          <w:fldChar w:fldCharType="end"/>
        </w:r>
      </w:hyperlink>
    </w:p>
    <w:p w14:paraId="244B020A" w14:textId="23603BAA" w:rsidR="00D52FEF" w:rsidRDefault="00000000">
      <w:pPr>
        <w:pStyle w:val="IDC2"/>
        <w:rPr>
          <w:rFonts w:asciiTheme="minorHAnsi" w:eastAsiaTheme="minorEastAsia" w:hAnsiTheme="minorHAnsi" w:cstheme="minorBidi"/>
          <w:noProof/>
          <w:lang w:val="es-ES" w:eastAsia="es-ES"/>
        </w:rPr>
      </w:pPr>
      <w:hyperlink w:anchor="_Toc128856580" w:history="1">
        <w:r w:rsidR="00D52FEF" w:rsidRPr="005946F3">
          <w:rPr>
            <w:rStyle w:val="Enlla"/>
            <w:noProof/>
            <w:lang w:eastAsia="ca-ES"/>
          </w:rPr>
          <w:t>8.3 Línies d’actuació</w:t>
        </w:r>
        <w:r w:rsidR="00D52FEF">
          <w:rPr>
            <w:noProof/>
            <w:webHidden/>
          </w:rPr>
          <w:tab/>
        </w:r>
        <w:r w:rsidR="00D52FEF">
          <w:rPr>
            <w:noProof/>
            <w:webHidden/>
          </w:rPr>
          <w:fldChar w:fldCharType="begin"/>
        </w:r>
        <w:r w:rsidR="00D52FEF">
          <w:rPr>
            <w:noProof/>
            <w:webHidden/>
          </w:rPr>
          <w:instrText xml:space="preserve"> PAGEREF _Toc128856580 \h </w:instrText>
        </w:r>
        <w:r w:rsidR="00D52FEF">
          <w:rPr>
            <w:noProof/>
            <w:webHidden/>
          </w:rPr>
        </w:r>
        <w:r w:rsidR="00D52FEF">
          <w:rPr>
            <w:noProof/>
            <w:webHidden/>
          </w:rPr>
          <w:fldChar w:fldCharType="separate"/>
        </w:r>
        <w:r w:rsidR="00AE689E">
          <w:rPr>
            <w:noProof/>
            <w:webHidden/>
          </w:rPr>
          <w:t>99</w:t>
        </w:r>
        <w:r w:rsidR="00D52FEF">
          <w:rPr>
            <w:noProof/>
            <w:webHidden/>
          </w:rPr>
          <w:fldChar w:fldCharType="end"/>
        </w:r>
      </w:hyperlink>
    </w:p>
    <w:p w14:paraId="7E761FCE" w14:textId="7AFBAD3D" w:rsidR="00AA31AE" w:rsidRDefault="00000000" w:rsidP="00231377">
      <w:pPr>
        <w:pStyle w:val="IDC1"/>
        <w:rPr>
          <w:b w:val="0"/>
          <w:sz w:val="36"/>
        </w:rPr>
      </w:pPr>
      <w:hyperlink w:anchor="_Toc128856581" w:history="1">
        <w:r w:rsidR="00D52FEF" w:rsidRPr="005946F3">
          <w:rPr>
            <w:rStyle w:val="Enlla"/>
            <w:noProof/>
          </w:rPr>
          <w:t>9 Seguiment del Pla d’actuacions</w:t>
        </w:r>
        <w:r w:rsidR="00D52FEF">
          <w:rPr>
            <w:noProof/>
            <w:webHidden/>
          </w:rPr>
          <w:tab/>
        </w:r>
        <w:r w:rsidR="00D52FEF">
          <w:rPr>
            <w:noProof/>
            <w:webHidden/>
          </w:rPr>
          <w:fldChar w:fldCharType="begin"/>
        </w:r>
        <w:r w:rsidR="00D52FEF">
          <w:rPr>
            <w:noProof/>
            <w:webHidden/>
          </w:rPr>
          <w:instrText xml:space="preserve"> PAGEREF _Toc128856581 \h </w:instrText>
        </w:r>
        <w:r w:rsidR="00D52FEF">
          <w:rPr>
            <w:noProof/>
            <w:webHidden/>
          </w:rPr>
        </w:r>
        <w:r w:rsidR="00D52FEF">
          <w:rPr>
            <w:noProof/>
            <w:webHidden/>
          </w:rPr>
          <w:fldChar w:fldCharType="separate"/>
        </w:r>
        <w:r w:rsidR="00AE689E">
          <w:rPr>
            <w:noProof/>
            <w:webHidden/>
          </w:rPr>
          <w:t>101</w:t>
        </w:r>
        <w:r w:rsidR="00D52FEF">
          <w:rPr>
            <w:noProof/>
            <w:webHidden/>
          </w:rPr>
          <w:fldChar w:fldCharType="end"/>
        </w:r>
      </w:hyperlink>
      <w:r w:rsidR="00335C0C">
        <w:rPr>
          <w:sz w:val="36"/>
        </w:rPr>
        <w:fldChar w:fldCharType="end"/>
      </w:r>
    </w:p>
    <w:p w14:paraId="0B1C8D9E" w14:textId="65D25183" w:rsidR="00724D68" w:rsidRPr="00090D99" w:rsidRDefault="00AA31AE" w:rsidP="00335C0C">
      <w:pPr>
        <w:spacing w:line="240" w:lineRule="auto"/>
        <w:jc w:val="left"/>
        <w:rPr>
          <w:b/>
          <w:sz w:val="36"/>
        </w:rPr>
      </w:pPr>
      <w:r>
        <w:rPr>
          <w:b/>
          <w:color w:val="000000"/>
          <w:sz w:val="36"/>
        </w:rPr>
        <w:br w:type="page"/>
      </w:r>
      <w:r w:rsidR="00990DDC">
        <w:rPr>
          <w:b/>
          <w:sz w:val="36"/>
        </w:rPr>
        <w:t>P</w:t>
      </w:r>
      <w:r w:rsidR="00724D68">
        <w:rPr>
          <w:b/>
          <w:sz w:val="36"/>
        </w:rPr>
        <w:t>resentació de l’Alcalde</w:t>
      </w:r>
    </w:p>
    <w:p w14:paraId="74E619AF" w14:textId="50B71099" w:rsidR="00724D68" w:rsidRDefault="00724D68" w:rsidP="00121CDD">
      <w:pPr>
        <w:tabs>
          <w:tab w:val="right" w:pos="9026"/>
        </w:tabs>
      </w:pPr>
    </w:p>
    <w:p w14:paraId="1AD874A9" w14:textId="30B34A73" w:rsidR="00990DDC" w:rsidRDefault="00990DDC" w:rsidP="00990DDC">
      <w:pPr>
        <w:spacing w:line="276" w:lineRule="auto"/>
        <w:rPr>
          <w:rStyle w:val="mfasi"/>
          <w:i w:val="0"/>
          <w:iCs w:val="0"/>
        </w:rPr>
      </w:pPr>
      <w:r>
        <w:rPr>
          <w:noProof/>
        </w:rPr>
        <w:drawing>
          <wp:anchor distT="0" distB="0" distL="114300" distR="114300" simplePos="0" relativeHeight="251658290" behindDoc="0" locked="0" layoutInCell="1" allowOverlap="1" wp14:anchorId="41260B58" wp14:editId="126ABFD7">
            <wp:simplePos x="0" y="0"/>
            <wp:positionH relativeFrom="margin">
              <wp:posOffset>3066774</wp:posOffset>
            </wp:positionH>
            <wp:positionV relativeFrom="paragraph">
              <wp:posOffset>10160</wp:posOffset>
            </wp:positionV>
            <wp:extent cx="2861310" cy="2790825"/>
            <wp:effectExtent l="0" t="0" r="0" b="9525"/>
            <wp:wrapSquare wrapText="bothSides"/>
            <wp:docPr id="9" name="Imatge 9" descr="Un hombre con un traje de col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hombre con un traje de color negr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131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D7A35" w14:textId="7D44F266" w:rsidR="007B642F" w:rsidRDefault="26F4E5E4" w:rsidP="2AC3FF68">
      <w:pPr>
        <w:spacing w:line="276" w:lineRule="auto"/>
        <w:rPr>
          <w:rStyle w:val="mfasi"/>
          <w:i w:val="0"/>
          <w:iCs w:val="0"/>
        </w:rPr>
      </w:pPr>
      <w:r w:rsidRPr="2AC3FF68">
        <w:rPr>
          <w:rStyle w:val="mfasi"/>
          <w:i w:val="0"/>
          <w:iCs w:val="0"/>
        </w:rPr>
        <w:t>Sovint</w:t>
      </w:r>
      <w:r w:rsidR="33DCF025" w:rsidRPr="2AC3FF68">
        <w:rPr>
          <w:rStyle w:val="mfasi"/>
          <w:i w:val="0"/>
          <w:iCs w:val="0"/>
        </w:rPr>
        <w:t>,</w:t>
      </w:r>
      <w:r w:rsidRPr="2AC3FF68">
        <w:rPr>
          <w:rStyle w:val="mfasi"/>
          <w:i w:val="0"/>
          <w:iCs w:val="0"/>
        </w:rPr>
        <w:t xml:space="preserve"> quan </w:t>
      </w:r>
      <w:r w:rsidR="07497C74" w:rsidRPr="2AC3FF68">
        <w:rPr>
          <w:rStyle w:val="mfasi"/>
          <w:i w:val="0"/>
          <w:iCs w:val="0"/>
        </w:rPr>
        <w:t>h</w:t>
      </w:r>
      <w:r w:rsidRPr="2AC3FF68">
        <w:rPr>
          <w:rStyle w:val="mfasi"/>
          <w:i w:val="0"/>
          <w:iCs w:val="0"/>
        </w:rPr>
        <w:t>om pensa en el futur</w:t>
      </w:r>
      <w:r w:rsidR="492903DF" w:rsidRPr="2AC3FF68">
        <w:rPr>
          <w:rStyle w:val="mfasi"/>
          <w:i w:val="0"/>
          <w:iCs w:val="0"/>
        </w:rPr>
        <w:t>,</w:t>
      </w:r>
      <w:r w:rsidRPr="2AC3FF68">
        <w:rPr>
          <w:rStyle w:val="mfasi"/>
          <w:i w:val="0"/>
          <w:iCs w:val="0"/>
        </w:rPr>
        <w:t xml:space="preserve"> cal fer una ullada al passat per agafar perspectiva</w:t>
      </w:r>
      <w:r w:rsidR="48FC6509" w:rsidRPr="2AC3FF68">
        <w:rPr>
          <w:rStyle w:val="mfasi"/>
          <w:i w:val="0"/>
          <w:iCs w:val="0"/>
        </w:rPr>
        <w:t>.</w:t>
      </w:r>
      <w:r w:rsidRPr="2AC3FF68">
        <w:rPr>
          <w:rStyle w:val="mfasi"/>
          <w:i w:val="0"/>
          <w:iCs w:val="0"/>
        </w:rPr>
        <w:t xml:space="preserve"> Llambilles</w:t>
      </w:r>
      <w:r w:rsidR="276B0BA1" w:rsidRPr="2AC3FF68">
        <w:rPr>
          <w:rStyle w:val="mfasi"/>
          <w:i w:val="0"/>
          <w:iCs w:val="0"/>
        </w:rPr>
        <w:t>,</w:t>
      </w:r>
      <w:r w:rsidRPr="2AC3FF68">
        <w:rPr>
          <w:rStyle w:val="mfasi"/>
          <w:i w:val="0"/>
          <w:iCs w:val="0"/>
        </w:rPr>
        <w:t xml:space="preserve"> fa no pas tants anys</w:t>
      </w:r>
      <w:r w:rsidR="4180CE3A" w:rsidRPr="2AC3FF68">
        <w:rPr>
          <w:rStyle w:val="mfasi"/>
          <w:i w:val="0"/>
          <w:iCs w:val="0"/>
        </w:rPr>
        <w:t>,</w:t>
      </w:r>
      <w:r w:rsidRPr="2AC3FF68">
        <w:rPr>
          <w:rStyle w:val="mfasi"/>
          <w:i w:val="0"/>
          <w:iCs w:val="0"/>
        </w:rPr>
        <w:t xml:space="preserve"> era un poble eminentment rural, </w:t>
      </w:r>
      <w:r w:rsidR="157AF064" w:rsidRPr="00931CD1">
        <w:rPr>
          <w:rStyle w:val="mfasi"/>
          <w:i w:val="0"/>
        </w:rPr>
        <w:t xml:space="preserve">amb un </w:t>
      </w:r>
      <w:r w:rsidRPr="00931CD1">
        <w:rPr>
          <w:rStyle w:val="mfasi"/>
          <w:i w:val="0"/>
        </w:rPr>
        <w:t>nucli urbà</w:t>
      </w:r>
      <w:r w:rsidR="0FA207E9" w:rsidRPr="00931CD1">
        <w:rPr>
          <w:rStyle w:val="mfasi"/>
          <w:i w:val="0"/>
        </w:rPr>
        <w:t xml:space="preserve"> mínim</w:t>
      </w:r>
      <w:r w:rsidRPr="2AC3FF68">
        <w:rPr>
          <w:rStyle w:val="mfasi"/>
          <w:i w:val="0"/>
          <w:iCs w:val="0"/>
        </w:rPr>
        <w:t>, de poc més de 200 habitants</w:t>
      </w:r>
      <w:r w:rsidR="10B75DD6" w:rsidRPr="2AC3FF68">
        <w:rPr>
          <w:rStyle w:val="mfasi"/>
          <w:i w:val="0"/>
          <w:iCs w:val="0"/>
        </w:rPr>
        <w:t xml:space="preserve">. Tanmateix, </w:t>
      </w:r>
      <w:r w:rsidRPr="2AC3FF68">
        <w:rPr>
          <w:rStyle w:val="mfasi"/>
          <w:i w:val="0"/>
          <w:iCs w:val="0"/>
        </w:rPr>
        <w:t xml:space="preserve">durant els darrers 40 anys ha sofert una transformació important, amb la creació </w:t>
      </w:r>
      <w:r w:rsidR="485F4641" w:rsidRPr="2AC3FF68">
        <w:rPr>
          <w:rStyle w:val="mfasi"/>
          <w:i w:val="0"/>
          <w:iCs w:val="0"/>
        </w:rPr>
        <w:t xml:space="preserve">i consolidació </w:t>
      </w:r>
      <w:r w:rsidRPr="2AC3FF68">
        <w:rPr>
          <w:rStyle w:val="mfasi"/>
          <w:i w:val="0"/>
          <w:iCs w:val="0"/>
        </w:rPr>
        <w:t>de nuclis urbans, deixant de ser l’agricultura l’activitat principal dels llambillencs i llambillenques i triplicant la seva població.</w:t>
      </w:r>
      <w:r w:rsidR="56735E73" w:rsidRPr="2AC3FF68">
        <w:rPr>
          <w:rStyle w:val="mfasi"/>
          <w:i w:val="0"/>
          <w:iCs w:val="0"/>
        </w:rPr>
        <w:t xml:space="preserve"> </w:t>
      </w:r>
      <w:r w:rsidRPr="2AC3FF68">
        <w:rPr>
          <w:rStyle w:val="mfasi"/>
          <w:i w:val="0"/>
          <w:iCs w:val="0"/>
        </w:rPr>
        <w:t>En aquest temps</w:t>
      </w:r>
      <w:r w:rsidR="3A101A37" w:rsidRPr="2AC3FF68">
        <w:rPr>
          <w:rStyle w:val="mfasi"/>
          <w:i w:val="0"/>
          <w:iCs w:val="0"/>
        </w:rPr>
        <w:t>,</w:t>
      </w:r>
      <w:r w:rsidRPr="2AC3FF68">
        <w:rPr>
          <w:rStyle w:val="mfasi"/>
          <w:i w:val="0"/>
          <w:iCs w:val="0"/>
        </w:rPr>
        <w:t xml:space="preserve"> no tant sols Llambilles ha canviat</w:t>
      </w:r>
      <w:r w:rsidR="2E8A6DD3" w:rsidRPr="2AC3FF68">
        <w:rPr>
          <w:rStyle w:val="mfasi"/>
          <w:i w:val="0"/>
          <w:iCs w:val="0"/>
        </w:rPr>
        <w:t>.</w:t>
      </w:r>
      <w:r w:rsidRPr="2AC3FF68">
        <w:rPr>
          <w:rStyle w:val="mfasi"/>
          <w:i w:val="0"/>
          <w:iCs w:val="0"/>
        </w:rPr>
        <w:t xml:space="preserve"> </w:t>
      </w:r>
      <w:r w:rsidR="13E61E2C" w:rsidRPr="2AC3FF68">
        <w:rPr>
          <w:rStyle w:val="mfasi"/>
          <w:i w:val="0"/>
          <w:iCs w:val="0"/>
        </w:rPr>
        <w:t>T</w:t>
      </w:r>
      <w:r w:rsidRPr="2AC3FF68">
        <w:rPr>
          <w:rStyle w:val="mfasi"/>
          <w:i w:val="0"/>
          <w:iCs w:val="0"/>
        </w:rPr>
        <w:t>ambé ho ha fet el nostre entorn i tot el món sencer, amb reptes tant importants com aturar el canvi climàtic</w:t>
      </w:r>
      <w:r w:rsidR="706E5199" w:rsidRPr="2AC3FF68">
        <w:rPr>
          <w:rStyle w:val="mfasi"/>
          <w:i w:val="0"/>
          <w:iCs w:val="0"/>
        </w:rPr>
        <w:t>, per parlar només d’un dels més coneguts</w:t>
      </w:r>
      <w:r w:rsidRPr="2AC3FF68">
        <w:rPr>
          <w:rStyle w:val="mfasi"/>
          <w:i w:val="0"/>
          <w:iCs w:val="0"/>
        </w:rPr>
        <w:t xml:space="preserve">. </w:t>
      </w:r>
    </w:p>
    <w:p w14:paraId="64664062" w14:textId="77777777" w:rsidR="007B642F" w:rsidRPr="00C20EFA" w:rsidRDefault="007B642F" w:rsidP="00990DDC">
      <w:pPr>
        <w:spacing w:line="276" w:lineRule="auto"/>
        <w:rPr>
          <w:rStyle w:val="mfasi"/>
          <w:i w:val="0"/>
          <w:iCs w:val="0"/>
        </w:rPr>
      </w:pPr>
    </w:p>
    <w:p w14:paraId="1BA2F05B" w14:textId="781ACFB2" w:rsidR="007B642F" w:rsidRPr="00C20EFA" w:rsidRDefault="26F4E5E4" w:rsidP="2AC3FF68">
      <w:pPr>
        <w:spacing w:line="276" w:lineRule="auto"/>
        <w:rPr>
          <w:rStyle w:val="mfasi"/>
          <w:i w:val="0"/>
          <w:iCs w:val="0"/>
        </w:rPr>
      </w:pPr>
      <w:r w:rsidRPr="2AC3FF68">
        <w:rPr>
          <w:rStyle w:val="mfasi"/>
          <w:i w:val="0"/>
          <w:iCs w:val="0"/>
        </w:rPr>
        <w:t>En aquest punt crec fermament que Llambilles ha d’aturar-se un moment per pensar en com ha de ser el Llambilles de la propera dècada, analitzar d’on venim, veure com evoluciona l’entorn i marcar les estratègies que han de portar-nos al Llambilles que volem pel 2030.</w:t>
      </w:r>
      <w:r w:rsidR="7D5F4807" w:rsidRPr="2AC3FF68">
        <w:rPr>
          <w:rStyle w:val="mfasi"/>
          <w:i w:val="0"/>
          <w:iCs w:val="0"/>
        </w:rPr>
        <w:t xml:space="preserve"> </w:t>
      </w:r>
      <w:r w:rsidR="773A00C3" w:rsidRPr="2AC3FF68">
        <w:rPr>
          <w:rStyle w:val="mfasi"/>
          <w:i w:val="0"/>
          <w:iCs w:val="0"/>
        </w:rPr>
        <w:t>Cal fer-ho entre tots. I é</w:t>
      </w:r>
      <w:r w:rsidRPr="2AC3FF68">
        <w:rPr>
          <w:rStyle w:val="mfasi"/>
          <w:i w:val="0"/>
          <w:iCs w:val="0"/>
        </w:rPr>
        <w:t>s per això que l’equip de govern hem volgut impulsar la redacció d’aquest pla estratègic que ha de marcar les línies a seguir en els propers 10 anys, un pla que supera una legislatura i que per tant afecta a diferents equips de govern. És evident doncs, que no es podia elaborar tant sols amb l’equip de govern</w:t>
      </w:r>
      <w:r w:rsidR="7CFAF448" w:rsidRPr="2AC3FF68">
        <w:rPr>
          <w:rStyle w:val="mfasi"/>
          <w:i w:val="0"/>
          <w:iCs w:val="0"/>
        </w:rPr>
        <w:t xml:space="preserve">, ni tan sols amb </w:t>
      </w:r>
      <w:r w:rsidRPr="2AC3FF68">
        <w:rPr>
          <w:rStyle w:val="mfasi"/>
          <w:i w:val="0"/>
          <w:iCs w:val="0"/>
        </w:rPr>
        <w:t xml:space="preserve">tots els </w:t>
      </w:r>
      <w:r w:rsidR="1710BA8C" w:rsidRPr="2AC3FF68">
        <w:rPr>
          <w:rStyle w:val="mfasi"/>
          <w:i w:val="0"/>
          <w:iCs w:val="0"/>
        </w:rPr>
        <w:t xml:space="preserve">actuals </w:t>
      </w:r>
      <w:r w:rsidRPr="2AC3FF68">
        <w:rPr>
          <w:rStyle w:val="mfasi"/>
          <w:i w:val="0"/>
          <w:iCs w:val="0"/>
        </w:rPr>
        <w:t xml:space="preserve">membres del consistori. </w:t>
      </w:r>
    </w:p>
    <w:p w14:paraId="54EB967E" w14:textId="77777777" w:rsidR="007B642F" w:rsidRPr="00C20EFA" w:rsidRDefault="007B642F" w:rsidP="00990DDC">
      <w:pPr>
        <w:spacing w:line="276" w:lineRule="auto"/>
        <w:rPr>
          <w:rStyle w:val="mfasi"/>
          <w:i w:val="0"/>
          <w:iCs w:val="0"/>
        </w:rPr>
      </w:pPr>
    </w:p>
    <w:p w14:paraId="6CF94BE4" w14:textId="0F2F4FBF" w:rsidR="007B642F" w:rsidRPr="00C20EFA" w:rsidRDefault="26F4E5E4" w:rsidP="2AC3FF68">
      <w:pPr>
        <w:spacing w:line="276" w:lineRule="auto"/>
        <w:rPr>
          <w:rStyle w:val="mfasi"/>
          <w:i w:val="0"/>
          <w:iCs w:val="0"/>
        </w:rPr>
      </w:pPr>
      <w:r w:rsidRPr="2AC3FF68">
        <w:rPr>
          <w:rStyle w:val="mfasi"/>
          <w:i w:val="0"/>
          <w:iCs w:val="0"/>
        </w:rPr>
        <w:t>Aquest pla és el fruit</w:t>
      </w:r>
      <w:r w:rsidR="2B8D78FE" w:rsidRPr="2AC3FF68">
        <w:rPr>
          <w:rStyle w:val="mfasi"/>
          <w:i w:val="0"/>
          <w:iCs w:val="0"/>
        </w:rPr>
        <w:t>, doncs,</w:t>
      </w:r>
      <w:r w:rsidRPr="2AC3FF68">
        <w:rPr>
          <w:rStyle w:val="mfasi"/>
          <w:i w:val="0"/>
          <w:iCs w:val="0"/>
        </w:rPr>
        <w:t xml:space="preserve"> de la visió dels regidors de l’equip de govern, </w:t>
      </w:r>
      <w:r w:rsidR="29DF8E3E" w:rsidRPr="2AC3FF68">
        <w:rPr>
          <w:rStyle w:val="mfasi"/>
          <w:i w:val="0"/>
          <w:iCs w:val="0"/>
        </w:rPr>
        <w:t xml:space="preserve">de la reta de regidors que formen part de la corporació municipal i </w:t>
      </w:r>
      <w:r w:rsidRPr="2AC3FF68">
        <w:rPr>
          <w:rStyle w:val="mfasi"/>
          <w:i w:val="0"/>
          <w:iCs w:val="0"/>
        </w:rPr>
        <w:t>de tots els veïns i veïnes de Llambilles que</w:t>
      </w:r>
      <w:r w:rsidR="098B9F41" w:rsidRPr="2AC3FF68">
        <w:rPr>
          <w:rStyle w:val="mfasi"/>
          <w:i w:val="0"/>
          <w:iCs w:val="0"/>
        </w:rPr>
        <w:t>,</w:t>
      </w:r>
      <w:r w:rsidRPr="2AC3FF68">
        <w:rPr>
          <w:rStyle w:val="mfasi"/>
          <w:i w:val="0"/>
          <w:iCs w:val="0"/>
        </w:rPr>
        <w:t xml:space="preserve"> a través de diferents processos participatius</w:t>
      </w:r>
      <w:r w:rsidR="102A7187" w:rsidRPr="2AC3FF68">
        <w:rPr>
          <w:rStyle w:val="mfasi"/>
          <w:i w:val="0"/>
          <w:iCs w:val="0"/>
        </w:rPr>
        <w:t>,</w:t>
      </w:r>
      <w:r w:rsidRPr="2AC3FF68">
        <w:rPr>
          <w:rStyle w:val="mfasi"/>
          <w:i w:val="0"/>
          <w:iCs w:val="0"/>
        </w:rPr>
        <w:t xml:space="preserve"> han exposat la seva visió</w:t>
      </w:r>
      <w:r w:rsidR="34BC00E3" w:rsidRPr="2AC3FF68">
        <w:rPr>
          <w:rStyle w:val="mfasi"/>
          <w:i w:val="0"/>
          <w:iCs w:val="0"/>
        </w:rPr>
        <w:t>. A</w:t>
      </w:r>
      <w:r w:rsidRPr="2AC3FF68">
        <w:rPr>
          <w:rStyle w:val="mfasi"/>
          <w:i w:val="0"/>
          <w:iCs w:val="0"/>
        </w:rPr>
        <w:t xml:space="preserve">profito per agrair-los </w:t>
      </w:r>
      <w:r w:rsidR="33162E11" w:rsidRPr="2AC3FF68">
        <w:rPr>
          <w:rStyle w:val="mfasi"/>
          <w:i w:val="0"/>
          <w:iCs w:val="0"/>
        </w:rPr>
        <w:t xml:space="preserve">a tots </w:t>
      </w:r>
      <w:r w:rsidRPr="2AC3FF68">
        <w:rPr>
          <w:rStyle w:val="mfasi"/>
          <w:i w:val="0"/>
          <w:iCs w:val="0"/>
        </w:rPr>
        <w:t>les seves valuoses aportacions</w:t>
      </w:r>
      <w:r w:rsidR="0BD507A4" w:rsidRPr="2AC3FF68">
        <w:rPr>
          <w:rStyle w:val="mfasi"/>
          <w:i w:val="0"/>
          <w:iCs w:val="0"/>
        </w:rPr>
        <w:t>.</w:t>
      </w:r>
      <w:r w:rsidRPr="2AC3FF68">
        <w:rPr>
          <w:rStyle w:val="mfasi"/>
          <w:i w:val="0"/>
          <w:iCs w:val="0"/>
        </w:rPr>
        <w:t xml:space="preserve"> </w:t>
      </w:r>
      <w:r w:rsidR="124EFE28" w:rsidRPr="2AC3FF68">
        <w:rPr>
          <w:rStyle w:val="mfasi"/>
          <w:i w:val="0"/>
          <w:iCs w:val="0"/>
        </w:rPr>
        <w:t>De l</w:t>
      </w:r>
      <w:r w:rsidRPr="2AC3FF68">
        <w:rPr>
          <w:rStyle w:val="mfasi"/>
          <w:i w:val="0"/>
          <w:iCs w:val="0"/>
        </w:rPr>
        <w:t xml:space="preserve">'anàlisi de les dades objectives del nostre poble i de l’entorn, </w:t>
      </w:r>
      <w:r w:rsidR="13DB4EA2" w:rsidRPr="2AC3FF68">
        <w:rPr>
          <w:rStyle w:val="mfasi"/>
          <w:i w:val="0"/>
          <w:iCs w:val="0"/>
        </w:rPr>
        <w:t xml:space="preserve">de </w:t>
      </w:r>
      <w:r w:rsidRPr="2AC3FF68">
        <w:rPr>
          <w:rStyle w:val="mfasi"/>
          <w:i w:val="0"/>
          <w:iCs w:val="0"/>
        </w:rPr>
        <w:t>l'anàlisi d’estratègies globals tant importats com poden ser els objectius de desenvolupament sostenible aprovats per les Nacions Unides i que esdevenen ja objectius de país</w:t>
      </w:r>
      <w:r w:rsidR="5998864B" w:rsidRPr="2AC3FF68">
        <w:rPr>
          <w:rStyle w:val="mfasi"/>
          <w:i w:val="0"/>
          <w:iCs w:val="0"/>
        </w:rPr>
        <w:t>, hem pogut configurar el document que ara teniu a les vostres mans.</w:t>
      </w:r>
    </w:p>
    <w:p w14:paraId="32E16E27" w14:textId="77777777" w:rsidR="007B642F" w:rsidRPr="00C20EFA" w:rsidRDefault="007B642F" w:rsidP="00990DDC">
      <w:pPr>
        <w:spacing w:line="276" w:lineRule="auto"/>
        <w:rPr>
          <w:rStyle w:val="mfasi"/>
          <w:i w:val="0"/>
          <w:iCs w:val="0"/>
        </w:rPr>
      </w:pPr>
    </w:p>
    <w:p w14:paraId="58C1D022" w14:textId="43C43733" w:rsidR="00C20EFA" w:rsidRDefault="5998864B" w:rsidP="2AC3FF68">
      <w:pPr>
        <w:spacing w:line="276" w:lineRule="auto"/>
        <w:rPr>
          <w:rStyle w:val="mfasi"/>
          <w:i w:val="0"/>
          <w:iCs w:val="0"/>
        </w:rPr>
      </w:pPr>
      <w:r w:rsidRPr="2AC3FF68">
        <w:rPr>
          <w:rStyle w:val="mfasi"/>
          <w:i w:val="0"/>
          <w:iCs w:val="0"/>
        </w:rPr>
        <w:t xml:space="preserve">Aquest </w:t>
      </w:r>
      <w:r w:rsidR="26F4E5E4" w:rsidRPr="2AC3FF68">
        <w:rPr>
          <w:rStyle w:val="mfasi"/>
          <w:i w:val="0"/>
          <w:iCs w:val="0"/>
        </w:rPr>
        <w:t>treball que s’ha dut a terme amb el suport d’una empresa especialitzada</w:t>
      </w:r>
      <w:r w:rsidR="2948F620" w:rsidRPr="2AC3FF68">
        <w:rPr>
          <w:rStyle w:val="mfasi"/>
          <w:i w:val="0"/>
          <w:iCs w:val="0"/>
        </w:rPr>
        <w:t>,</w:t>
      </w:r>
      <w:r w:rsidR="26F4E5E4" w:rsidRPr="2AC3FF68">
        <w:rPr>
          <w:rStyle w:val="mfasi"/>
          <w:i w:val="0"/>
          <w:iCs w:val="0"/>
        </w:rPr>
        <w:t xml:space="preserve"> que </w:t>
      </w:r>
      <w:r w:rsidR="7D638E5B" w:rsidRPr="2AC3FF68">
        <w:rPr>
          <w:rStyle w:val="mfasi"/>
          <w:i w:val="0"/>
          <w:iCs w:val="0"/>
        </w:rPr>
        <w:t xml:space="preserve">ha </w:t>
      </w:r>
      <w:r w:rsidR="26F4E5E4" w:rsidRPr="2AC3FF68">
        <w:rPr>
          <w:rStyle w:val="mfasi"/>
          <w:i w:val="0"/>
          <w:iCs w:val="0"/>
        </w:rPr>
        <w:t>aporta</w:t>
      </w:r>
      <w:r w:rsidR="2B6AF1DA" w:rsidRPr="2AC3FF68">
        <w:rPr>
          <w:rStyle w:val="mfasi"/>
          <w:i w:val="0"/>
          <w:iCs w:val="0"/>
        </w:rPr>
        <w:t>t,</w:t>
      </w:r>
      <w:r w:rsidR="26F4E5E4" w:rsidRPr="2AC3FF68">
        <w:rPr>
          <w:rStyle w:val="mfasi"/>
          <w:i w:val="0"/>
          <w:iCs w:val="0"/>
        </w:rPr>
        <w:t xml:space="preserve"> també</w:t>
      </w:r>
      <w:r w:rsidR="1EFB4934" w:rsidRPr="2AC3FF68">
        <w:rPr>
          <w:rStyle w:val="mfasi"/>
          <w:i w:val="0"/>
          <w:iCs w:val="0"/>
        </w:rPr>
        <w:t>,</w:t>
      </w:r>
      <w:r w:rsidR="26F4E5E4" w:rsidRPr="2AC3FF68">
        <w:rPr>
          <w:rStyle w:val="mfasi"/>
          <w:i w:val="0"/>
          <w:iCs w:val="0"/>
        </w:rPr>
        <w:t xml:space="preserve"> aquella visió totalment externa al poble </w:t>
      </w:r>
      <w:r w:rsidR="4E2A7028" w:rsidRPr="2AC3FF68">
        <w:rPr>
          <w:rStyle w:val="mfasi"/>
          <w:i w:val="0"/>
          <w:iCs w:val="0"/>
        </w:rPr>
        <w:t>que esdevé</w:t>
      </w:r>
      <w:r w:rsidR="26F4E5E4" w:rsidRPr="2AC3FF68">
        <w:rPr>
          <w:rStyle w:val="mfasi"/>
          <w:i w:val="0"/>
          <w:iCs w:val="0"/>
        </w:rPr>
        <w:t xml:space="preserve"> necessària si es vol </w:t>
      </w:r>
      <w:r w:rsidR="62F8B032" w:rsidRPr="2AC3FF68">
        <w:rPr>
          <w:rStyle w:val="mfasi"/>
          <w:i w:val="0"/>
          <w:iCs w:val="0"/>
        </w:rPr>
        <w:t xml:space="preserve">redactar </w:t>
      </w:r>
      <w:r w:rsidR="26F4E5E4" w:rsidRPr="2AC3FF68">
        <w:rPr>
          <w:rStyle w:val="mfasi"/>
          <w:i w:val="0"/>
          <w:iCs w:val="0"/>
        </w:rPr>
        <w:t>realment un pla objectiu.</w:t>
      </w:r>
      <w:r w:rsidR="56735E73" w:rsidRPr="2AC3FF68">
        <w:rPr>
          <w:rStyle w:val="mfasi"/>
          <w:i w:val="0"/>
          <w:iCs w:val="0"/>
        </w:rPr>
        <w:t xml:space="preserve"> </w:t>
      </w:r>
      <w:r w:rsidR="26F4E5E4" w:rsidRPr="2AC3FF68">
        <w:rPr>
          <w:rStyle w:val="mfasi"/>
          <w:i w:val="0"/>
          <w:iCs w:val="0"/>
        </w:rPr>
        <w:t xml:space="preserve">Confio que aquest pla ens </w:t>
      </w:r>
      <w:r w:rsidR="499D3271" w:rsidRPr="2AC3FF68">
        <w:rPr>
          <w:rStyle w:val="mfasi"/>
          <w:i w:val="0"/>
          <w:iCs w:val="0"/>
        </w:rPr>
        <w:t xml:space="preserve">ajudi a construir </w:t>
      </w:r>
      <w:r w:rsidR="26F4E5E4" w:rsidRPr="2AC3FF68">
        <w:rPr>
          <w:rStyle w:val="mfasi"/>
          <w:i w:val="0"/>
          <w:iCs w:val="0"/>
        </w:rPr>
        <w:t>un poble millor on totes i tots el gaudim</w:t>
      </w:r>
      <w:r w:rsidR="1A12BD5C" w:rsidRPr="2AC3FF68">
        <w:rPr>
          <w:rStyle w:val="mfasi"/>
          <w:i w:val="0"/>
          <w:iCs w:val="0"/>
        </w:rPr>
        <w:t>. I que ho fem</w:t>
      </w:r>
      <w:r w:rsidR="26F4E5E4" w:rsidRPr="2AC3FF68">
        <w:rPr>
          <w:rStyle w:val="mfasi"/>
          <w:i w:val="0"/>
          <w:iCs w:val="0"/>
        </w:rPr>
        <w:t xml:space="preserve"> no tant sols per viure-hi sin</w:t>
      </w:r>
      <w:r w:rsidR="78C5E2CD" w:rsidRPr="2AC3FF68">
        <w:rPr>
          <w:rStyle w:val="mfasi"/>
          <w:i w:val="0"/>
          <w:iCs w:val="0"/>
        </w:rPr>
        <w:t>ó,</w:t>
      </w:r>
      <w:r w:rsidR="26F4E5E4" w:rsidRPr="2AC3FF68">
        <w:rPr>
          <w:rStyle w:val="mfasi"/>
          <w:i w:val="0"/>
          <w:iCs w:val="0"/>
        </w:rPr>
        <w:t xml:space="preserve"> principalment</w:t>
      </w:r>
      <w:r w:rsidR="436D750E" w:rsidRPr="2AC3FF68">
        <w:rPr>
          <w:rStyle w:val="mfasi"/>
          <w:i w:val="0"/>
          <w:iCs w:val="0"/>
        </w:rPr>
        <w:t>,</w:t>
      </w:r>
      <w:r w:rsidR="26F4E5E4" w:rsidRPr="2AC3FF68">
        <w:rPr>
          <w:rStyle w:val="mfasi"/>
          <w:i w:val="0"/>
          <w:iCs w:val="0"/>
        </w:rPr>
        <w:t xml:space="preserve"> per viure’l. </w:t>
      </w:r>
    </w:p>
    <w:p w14:paraId="258576F4" w14:textId="77777777" w:rsidR="00990DDC" w:rsidRPr="00C20EFA" w:rsidRDefault="00990DDC" w:rsidP="00990DDC">
      <w:pPr>
        <w:spacing w:line="276" w:lineRule="auto"/>
        <w:rPr>
          <w:rStyle w:val="mfasi"/>
          <w:i w:val="0"/>
          <w:iCs w:val="0"/>
        </w:rPr>
      </w:pPr>
    </w:p>
    <w:p w14:paraId="30DF7065" w14:textId="77777777" w:rsidR="008F3746" w:rsidRPr="00C20EFA" w:rsidRDefault="008F3746" w:rsidP="00941ADC">
      <w:pPr>
        <w:jc w:val="right"/>
        <w:rPr>
          <w:rStyle w:val="mfasi"/>
          <w:b/>
          <w:bCs/>
          <w:i w:val="0"/>
          <w:iCs w:val="0"/>
        </w:rPr>
      </w:pPr>
      <w:r w:rsidRPr="00C20EFA">
        <w:rPr>
          <w:rStyle w:val="mfasi"/>
          <w:b/>
          <w:bCs/>
          <w:i w:val="0"/>
          <w:iCs w:val="0"/>
        </w:rPr>
        <w:t>Josep Maria Vidal</w:t>
      </w:r>
    </w:p>
    <w:p w14:paraId="015CA8E0" w14:textId="652E4EBA" w:rsidR="008F3746" w:rsidRPr="00C20EFA" w:rsidRDefault="008F3746" w:rsidP="00941ADC">
      <w:pPr>
        <w:jc w:val="right"/>
        <w:rPr>
          <w:rStyle w:val="mfasi"/>
          <w:i w:val="0"/>
          <w:iCs w:val="0"/>
        </w:rPr>
      </w:pPr>
      <w:r w:rsidRPr="00C20EFA">
        <w:rPr>
          <w:rStyle w:val="mfasi"/>
          <w:i w:val="0"/>
          <w:iCs w:val="0"/>
        </w:rPr>
        <w:t xml:space="preserve">Alcalde </w:t>
      </w:r>
      <w:r w:rsidR="008E5B33" w:rsidRPr="00C20EFA">
        <w:rPr>
          <w:rStyle w:val="mfasi"/>
          <w:i w:val="0"/>
          <w:iCs w:val="0"/>
        </w:rPr>
        <w:t>d</w:t>
      </w:r>
      <w:r w:rsidRPr="00C20EFA">
        <w:rPr>
          <w:rStyle w:val="mfasi"/>
          <w:i w:val="0"/>
          <w:iCs w:val="0"/>
        </w:rPr>
        <w:t>e Llambilles</w:t>
      </w:r>
    </w:p>
    <w:p w14:paraId="7C0BA364" w14:textId="69C006D3" w:rsidR="008F3746" w:rsidRPr="00C20EFA" w:rsidRDefault="008F3746" w:rsidP="00941ADC">
      <w:pPr>
        <w:jc w:val="right"/>
        <w:rPr>
          <w:rStyle w:val="mfasi"/>
          <w:i w:val="0"/>
          <w:iCs w:val="0"/>
        </w:rPr>
        <w:sectPr w:rsidR="008F3746" w:rsidRPr="00C20EFA" w:rsidSect="00982530">
          <w:type w:val="oddPage"/>
          <w:pgSz w:w="11906" w:h="16838"/>
          <w:pgMar w:top="2127" w:right="907" w:bottom="1588" w:left="1701" w:header="709" w:footer="709" w:gutter="0"/>
          <w:cols w:space="708"/>
          <w:docGrid w:linePitch="360"/>
        </w:sectPr>
      </w:pPr>
      <w:r w:rsidRPr="00C20EFA">
        <w:rPr>
          <w:rStyle w:val="mfasi"/>
          <w:i w:val="0"/>
          <w:iCs w:val="0"/>
        </w:rPr>
        <w:t>Gener 2023</w:t>
      </w:r>
    </w:p>
    <w:p w14:paraId="658823CB" w14:textId="129EF2D2" w:rsidR="003E7129" w:rsidRPr="00090D99" w:rsidRDefault="003008EE" w:rsidP="00D52FEF">
      <w:pPr>
        <w:pStyle w:val="Ttol1"/>
        <w:numPr>
          <w:ilvl w:val="0"/>
          <w:numId w:val="0"/>
        </w:numPr>
      </w:pPr>
      <w:bookmarkStart w:id="1" w:name="_Toc126431437"/>
      <w:bookmarkStart w:id="2" w:name="_Toc128856530"/>
      <w:r>
        <w:t>Resum Executiu</w:t>
      </w:r>
      <w:bookmarkEnd w:id="1"/>
      <w:bookmarkEnd w:id="2"/>
    </w:p>
    <w:p w14:paraId="57D8F61F" w14:textId="567762C6" w:rsidR="00372B9A" w:rsidRPr="00DD49B3" w:rsidRDefault="09D47D68" w:rsidP="2AC3FF68">
      <w:pPr>
        <w:rPr>
          <w:lang w:eastAsia="ca-ES"/>
        </w:rPr>
      </w:pPr>
      <w:r w:rsidRPr="2AC3FF68">
        <w:rPr>
          <w:lang w:eastAsia="ca-ES"/>
        </w:rPr>
        <w:t>L’Ajuntament de Llambilles va iniciar a principis de 2021 el projecte d’elaboració del Pla Estratègic de Desenvolupament Local i Sostenible de Llambilles 2030 (Pla Estratègic Llambilles 2030). Aquest pla defineix l’estratègia de desenvolupament local a mig i a llarg termini</w:t>
      </w:r>
      <w:r w:rsidR="73348910" w:rsidRPr="2AC3FF68">
        <w:rPr>
          <w:lang w:eastAsia="ca-ES"/>
        </w:rPr>
        <w:t>,</w:t>
      </w:r>
      <w:r w:rsidRPr="2AC3FF68">
        <w:rPr>
          <w:lang w:eastAsia="ca-ES"/>
        </w:rPr>
        <w:t xml:space="preserve"> incorporant l’Agenda 2030 i la consecució dels Objectius de Desenvolupament Sostenible (ODS). Aquests objectius ODS van ser adoptats per part de les Nacions Unides l’any 2015</w:t>
      </w:r>
      <w:r w:rsidR="5772E02F" w:rsidRPr="2AC3FF68">
        <w:rPr>
          <w:lang w:eastAsia="ca-ES"/>
        </w:rPr>
        <w:t xml:space="preserve"> i</w:t>
      </w:r>
      <w:r w:rsidRPr="2AC3FF68">
        <w:rPr>
          <w:lang w:eastAsia="ca-ES"/>
        </w:rPr>
        <w:t xml:space="preserve"> marquen l'agenda internacional</w:t>
      </w:r>
      <w:r w:rsidR="54CB4B6A" w:rsidRPr="2AC3FF68">
        <w:rPr>
          <w:lang w:eastAsia="ca-ES"/>
        </w:rPr>
        <w:t>, incorporant e</w:t>
      </w:r>
      <w:r w:rsidRPr="2AC3FF68">
        <w:rPr>
          <w:lang w:eastAsia="ca-ES"/>
        </w:rPr>
        <w:t>ls Governs Regionals i Locals com a aliats de primer ordre per a la seva consecució.</w:t>
      </w:r>
    </w:p>
    <w:p w14:paraId="3966F5C1" w14:textId="77777777" w:rsidR="00372B9A" w:rsidRPr="00DD49B3" w:rsidRDefault="00372B9A" w:rsidP="2AC3FF68">
      <w:pPr>
        <w:rPr>
          <w:lang w:eastAsia="ca-ES"/>
        </w:rPr>
      </w:pPr>
    </w:p>
    <w:p w14:paraId="3DEEB592" w14:textId="4FB0BC48" w:rsidR="00372B9A" w:rsidRPr="00DD49B3" w:rsidRDefault="09D47D68" w:rsidP="2AC3FF68">
      <w:pPr>
        <w:rPr>
          <w:lang w:eastAsia="ca-ES"/>
        </w:rPr>
      </w:pPr>
      <w:r w:rsidRPr="2AC3FF68">
        <w:rPr>
          <w:lang w:eastAsia="ca-ES"/>
        </w:rPr>
        <w:t xml:space="preserve">La finalitat del govern municipal </w:t>
      </w:r>
      <w:r w:rsidR="1E117A9C" w:rsidRPr="2AC3FF68">
        <w:rPr>
          <w:lang w:eastAsia="ca-ES"/>
        </w:rPr>
        <w:t xml:space="preserve">en endegar </w:t>
      </w:r>
      <w:r w:rsidRPr="2AC3FF68">
        <w:rPr>
          <w:lang w:eastAsia="ca-ES"/>
        </w:rPr>
        <w:t>aquest projecte ha estat la de poder treballar en base a les evidències aportades per les fonts d’informació, amb una visió el més polièdrica possible</w:t>
      </w:r>
      <w:r w:rsidR="44756D61" w:rsidRPr="2AC3FF68">
        <w:rPr>
          <w:lang w:eastAsia="ca-ES"/>
        </w:rPr>
        <w:t xml:space="preserve"> de la realitat i dels anhels de futur</w:t>
      </w:r>
      <w:r w:rsidRPr="2AC3FF68">
        <w:rPr>
          <w:lang w:eastAsia="ca-ES"/>
        </w:rPr>
        <w:t xml:space="preserve">, comptant tant amb la visió de la ciutadania com </w:t>
      </w:r>
      <w:r w:rsidR="12E5CDF9" w:rsidRPr="2AC3FF68">
        <w:rPr>
          <w:lang w:eastAsia="ca-ES"/>
        </w:rPr>
        <w:t xml:space="preserve">amb </w:t>
      </w:r>
      <w:r w:rsidRPr="2AC3FF68">
        <w:rPr>
          <w:lang w:eastAsia="ca-ES"/>
        </w:rPr>
        <w:t xml:space="preserve">l’anàlisi estratègica. Aquest pla </w:t>
      </w:r>
      <w:r w:rsidR="6FB24545" w:rsidRPr="2AC3FF68">
        <w:rPr>
          <w:lang w:eastAsia="ca-ES"/>
        </w:rPr>
        <w:t xml:space="preserve">s’ha proposat, doncs, ser un </w:t>
      </w:r>
      <w:r w:rsidRPr="2AC3FF68">
        <w:rPr>
          <w:lang w:eastAsia="ca-ES"/>
        </w:rPr>
        <w:t>treball participatiu, actiu i dinàmic que compt</w:t>
      </w:r>
      <w:r w:rsidR="1C9C8222" w:rsidRPr="2AC3FF68">
        <w:rPr>
          <w:lang w:eastAsia="ca-ES"/>
        </w:rPr>
        <w:t>és</w:t>
      </w:r>
      <w:r w:rsidRPr="2AC3FF68">
        <w:rPr>
          <w:lang w:eastAsia="ca-ES"/>
        </w:rPr>
        <w:t xml:space="preserve"> amb la implicació dels diferents agents socials i de promoció econòmica, així com amb la participació de la ciutadania en general</w:t>
      </w:r>
      <w:r w:rsidR="55C6706F" w:rsidRPr="2AC3FF68">
        <w:rPr>
          <w:lang w:eastAsia="ca-ES"/>
        </w:rPr>
        <w:t xml:space="preserve">. Un espai, en definitiva, on </w:t>
      </w:r>
      <w:r w:rsidRPr="2AC3FF68">
        <w:rPr>
          <w:lang w:eastAsia="ca-ES"/>
        </w:rPr>
        <w:t xml:space="preserve">, tothom </w:t>
      </w:r>
      <w:r w:rsidR="57060BA9" w:rsidRPr="2AC3FF68">
        <w:rPr>
          <w:lang w:eastAsia="ca-ES"/>
        </w:rPr>
        <w:t xml:space="preserve"> tingués </w:t>
      </w:r>
      <w:r w:rsidRPr="2AC3FF68">
        <w:rPr>
          <w:lang w:eastAsia="ca-ES"/>
        </w:rPr>
        <w:t>l’oportunitat d’expressar les seves idees, inquietuds i opinions respecte al futur del municipi.</w:t>
      </w:r>
    </w:p>
    <w:p w14:paraId="09B86E52" w14:textId="77777777" w:rsidR="00372B9A" w:rsidRPr="00DD49B3" w:rsidRDefault="00372B9A" w:rsidP="2AC3FF68">
      <w:pPr>
        <w:rPr>
          <w:lang w:eastAsia="ca-ES"/>
        </w:rPr>
      </w:pPr>
    </w:p>
    <w:p w14:paraId="036CEFD2" w14:textId="504B038C" w:rsidR="00372B9A" w:rsidRPr="00DD49B3" w:rsidRDefault="09D47D68" w:rsidP="2AC3FF68">
      <w:pPr>
        <w:rPr>
          <w:lang w:eastAsia="ca-ES"/>
        </w:rPr>
      </w:pPr>
      <w:r w:rsidRPr="2AC3FF68">
        <w:rPr>
          <w:lang w:eastAsia="ca-ES"/>
        </w:rPr>
        <w:t xml:space="preserve">El pla en sí mateix </w:t>
      </w:r>
      <w:r w:rsidR="156E2E77" w:rsidRPr="2AC3FF68">
        <w:rPr>
          <w:lang w:eastAsia="ca-ES"/>
        </w:rPr>
        <w:t xml:space="preserve">neix amb la voluntat </w:t>
      </w:r>
      <w:r w:rsidRPr="2AC3FF68">
        <w:rPr>
          <w:lang w:eastAsia="ca-ES"/>
        </w:rPr>
        <w:t xml:space="preserve">d’esdevenir un instrument de transformació viu i dinàmic que permeti treballar tant pel present com pel futur </w:t>
      </w:r>
      <w:r w:rsidR="089FD8E6" w:rsidRPr="2AC3FF68">
        <w:rPr>
          <w:lang w:eastAsia="ca-ES"/>
        </w:rPr>
        <w:t xml:space="preserve">immediat </w:t>
      </w:r>
      <w:r w:rsidRPr="2AC3FF68">
        <w:rPr>
          <w:lang w:eastAsia="ca-ES"/>
        </w:rPr>
        <w:t xml:space="preserve">de Llambilles, amb </w:t>
      </w:r>
      <w:r w:rsidR="6150CEC1" w:rsidRPr="2AC3FF68">
        <w:rPr>
          <w:lang w:eastAsia="ca-ES"/>
        </w:rPr>
        <w:t xml:space="preserve">un </w:t>
      </w:r>
      <w:r w:rsidRPr="2AC3FF68">
        <w:rPr>
          <w:lang w:eastAsia="ca-ES"/>
        </w:rPr>
        <w:t xml:space="preserve">horitzó </w:t>
      </w:r>
      <w:r w:rsidR="7B676CE5" w:rsidRPr="2AC3FF68">
        <w:rPr>
          <w:lang w:eastAsia="ca-ES"/>
        </w:rPr>
        <w:t xml:space="preserve">situat en l’any </w:t>
      </w:r>
      <w:r w:rsidRPr="2AC3FF68">
        <w:rPr>
          <w:lang w:eastAsia="ca-ES"/>
        </w:rPr>
        <w:t>2030</w:t>
      </w:r>
      <w:r w:rsidR="09FD61E7" w:rsidRPr="2AC3FF68">
        <w:rPr>
          <w:lang w:eastAsia="ca-ES"/>
        </w:rPr>
        <w:t xml:space="preserve">. Es pretén aconseguir que Llambilles esdevingui </w:t>
      </w:r>
      <w:r w:rsidRPr="2AC3FF68">
        <w:rPr>
          <w:lang w:eastAsia="ca-ES"/>
        </w:rPr>
        <w:t xml:space="preserve">un poble més sostenible, amb </w:t>
      </w:r>
      <w:r w:rsidR="7DBDDD32" w:rsidRPr="2AC3FF68">
        <w:rPr>
          <w:lang w:eastAsia="ca-ES"/>
        </w:rPr>
        <w:t xml:space="preserve">major nivell de </w:t>
      </w:r>
      <w:r w:rsidRPr="2AC3FF68">
        <w:rPr>
          <w:lang w:eastAsia="ca-ES"/>
        </w:rPr>
        <w:t xml:space="preserve">benestar, més participatiu, </w:t>
      </w:r>
      <w:r w:rsidR="38FE9258" w:rsidRPr="2AC3FF68">
        <w:rPr>
          <w:lang w:eastAsia="ca-ES"/>
        </w:rPr>
        <w:t>més generador d’</w:t>
      </w:r>
      <w:r w:rsidRPr="2AC3FF68">
        <w:rPr>
          <w:lang w:eastAsia="ca-ES"/>
        </w:rPr>
        <w:t xml:space="preserve">ocupació i </w:t>
      </w:r>
      <w:r w:rsidR="14406426" w:rsidRPr="2AC3FF68">
        <w:rPr>
          <w:lang w:eastAsia="ca-ES"/>
        </w:rPr>
        <w:t xml:space="preserve">que </w:t>
      </w:r>
      <w:r w:rsidRPr="2AC3FF68">
        <w:rPr>
          <w:lang w:eastAsia="ca-ES"/>
        </w:rPr>
        <w:t>ofereixi serveis de proximitat a la ciutadania.</w:t>
      </w:r>
    </w:p>
    <w:p w14:paraId="05390F54" w14:textId="77777777" w:rsidR="00372B9A" w:rsidRPr="00DD49B3" w:rsidRDefault="00372B9A" w:rsidP="2AC3FF68">
      <w:pPr>
        <w:rPr>
          <w:lang w:eastAsia="ca-ES"/>
        </w:rPr>
      </w:pPr>
    </w:p>
    <w:p w14:paraId="790DBA4A" w14:textId="295901CB" w:rsidR="00372B9A" w:rsidRPr="00DD49B3" w:rsidRDefault="09D47D68" w:rsidP="2AC3FF68">
      <w:pPr>
        <w:rPr>
          <w:lang w:eastAsia="ca-ES"/>
        </w:rPr>
      </w:pPr>
      <w:r w:rsidRPr="2AC3FF68">
        <w:rPr>
          <w:lang w:eastAsia="ca-ES"/>
        </w:rPr>
        <w:t xml:space="preserve">Els objectius de partida d’aquest pla </w:t>
      </w:r>
      <w:r w:rsidR="7454DD8F" w:rsidRPr="2AC3FF68">
        <w:rPr>
          <w:lang w:eastAsia="ca-ES"/>
        </w:rPr>
        <w:t>han estat els següents</w:t>
      </w:r>
      <w:r w:rsidRPr="2AC3FF68">
        <w:rPr>
          <w:lang w:eastAsia="ca-ES"/>
        </w:rPr>
        <w:t xml:space="preserve">: </w:t>
      </w:r>
    </w:p>
    <w:p w14:paraId="1EB0B29A" w14:textId="77777777" w:rsidR="00372B9A" w:rsidRPr="00DD49B3" w:rsidRDefault="00372B9A" w:rsidP="2AC3FF68">
      <w:pPr>
        <w:rPr>
          <w:lang w:eastAsia="ca-ES"/>
        </w:rPr>
      </w:pPr>
    </w:p>
    <w:p w14:paraId="7BC09263" w14:textId="056DB82A" w:rsidR="00372B9A" w:rsidRPr="00DD49B3" w:rsidRDefault="09D47D68" w:rsidP="002934A6">
      <w:pPr>
        <w:numPr>
          <w:ilvl w:val="0"/>
          <w:numId w:val="6"/>
        </w:numPr>
        <w:rPr>
          <w:lang w:eastAsia="ca-ES"/>
        </w:rPr>
      </w:pPr>
      <w:r w:rsidRPr="2AC3FF68">
        <w:rPr>
          <w:lang w:eastAsia="ca-ES"/>
        </w:rPr>
        <w:t xml:space="preserve">Fomentar la millora de la qualitat de vida de la població. </w:t>
      </w:r>
    </w:p>
    <w:p w14:paraId="25BCD501" w14:textId="4EBAC07A" w:rsidR="00372B9A" w:rsidRPr="00DD49B3" w:rsidRDefault="09D47D68" w:rsidP="002934A6">
      <w:pPr>
        <w:numPr>
          <w:ilvl w:val="0"/>
          <w:numId w:val="6"/>
        </w:numPr>
        <w:rPr>
          <w:lang w:eastAsia="ca-ES"/>
        </w:rPr>
      </w:pPr>
      <w:r w:rsidRPr="2AC3FF68">
        <w:rPr>
          <w:lang w:eastAsia="ca-ES"/>
        </w:rPr>
        <w:t xml:space="preserve">Establir les línies directrius i les accions concretes a l’horitzó </w:t>
      </w:r>
      <w:r w:rsidR="35ABC696" w:rsidRPr="2AC3FF68">
        <w:rPr>
          <w:lang w:eastAsia="ca-ES"/>
        </w:rPr>
        <w:t>per a</w:t>
      </w:r>
      <w:r w:rsidRPr="2AC3FF68">
        <w:rPr>
          <w:lang w:eastAsia="ca-ES"/>
        </w:rPr>
        <w:t>ls propers anys.</w:t>
      </w:r>
    </w:p>
    <w:p w14:paraId="584456B6" w14:textId="4EC3F78B" w:rsidR="00372B9A" w:rsidRPr="00DD49B3" w:rsidRDefault="09D47D68" w:rsidP="002934A6">
      <w:pPr>
        <w:numPr>
          <w:ilvl w:val="0"/>
          <w:numId w:val="6"/>
        </w:numPr>
        <w:rPr>
          <w:lang w:eastAsia="ca-ES"/>
        </w:rPr>
      </w:pPr>
      <w:r w:rsidRPr="2AC3FF68">
        <w:rPr>
          <w:lang w:eastAsia="ca-ES"/>
        </w:rPr>
        <w:t>Promoure un treball participatiu, actiu</w:t>
      </w:r>
      <w:r w:rsidR="032BF23C" w:rsidRPr="2AC3FF68">
        <w:rPr>
          <w:lang w:eastAsia="ca-ES"/>
        </w:rPr>
        <w:t xml:space="preserve"> i</w:t>
      </w:r>
      <w:r w:rsidRPr="2AC3FF68">
        <w:rPr>
          <w:lang w:eastAsia="ca-ES"/>
        </w:rPr>
        <w:t xml:space="preserve"> dinàmic</w:t>
      </w:r>
      <w:r w:rsidR="7BC6B946" w:rsidRPr="2AC3FF68">
        <w:rPr>
          <w:lang w:eastAsia="ca-ES"/>
        </w:rPr>
        <w:t>,</w:t>
      </w:r>
      <w:r w:rsidRPr="2AC3FF68">
        <w:rPr>
          <w:lang w:eastAsia="ca-ES"/>
        </w:rPr>
        <w:t xml:space="preserve"> amb la participació dels diferents agents econòmics i de promoció econòmica així com de la ciutadania en general.</w:t>
      </w:r>
    </w:p>
    <w:p w14:paraId="50BF6BAB" w14:textId="516B8A71" w:rsidR="00372B9A" w:rsidRPr="00DD49B3" w:rsidRDefault="371ED78A" w:rsidP="002934A6">
      <w:pPr>
        <w:numPr>
          <w:ilvl w:val="0"/>
          <w:numId w:val="6"/>
        </w:numPr>
        <w:rPr>
          <w:lang w:eastAsia="ca-ES"/>
        </w:rPr>
      </w:pPr>
      <w:r w:rsidRPr="2AC3FF68">
        <w:rPr>
          <w:lang w:eastAsia="ca-ES"/>
        </w:rPr>
        <w:t xml:space="preserve">Aconseguir </w:t>
      </w:r>
      <w:r w:rsidR="09D47D68" w:rsidRPr="2AC3FF68">
        <w:rPr>
          <w:lang w:eastAsia="ca-ES"/>
        </w:rPr>
        <w:t>els Objectius de Desenvolupament Sostenible (ODS)</w:t>
      </w:r>
    </w:p>
    <w:p w14:paraId="5A925A02" w14:textId="4D41C864" w:rsidR="00372B9A" w:rsidRPr="00DD49B3" w:rsidRDefault="09D47D68" w:rsidP="002934A6">
      <w:pPr>
        <w:numPr>
          <w:ilvl w:val="0"/>
          <w:numId w:val="6"/>
        </w:numPr>
        <w:rPr>
          <w:lang w:eastAsia="ca-ES"/>
        </w:rPr>
      </w:pPr>
      <w:r w:rsidRPr="2AC3FF68">
        <w:rPr>
          <w:lang w:eastAsia="ca-ES"/>
        </w:rPr>
        <w:t>Potenciar els avantatges competitius del municipi per a dinamitzar l’economia i la societat local</w:t>
      </w:r>
      <w:r w:rsidR="1F165021" w:rsidRPr="2AC3FF68">
        <w:rPr>
          <w:lang w:eastAsia="ca-ES"/>
        </w:rPr>
        <w:t>,</w:t>
      </w:r>
      <w:r w:rsidRPr="2AC3FF68">
        <w:rPr>
          <w:lang w:eastAsia="ca-ES"/>
        </w:rPr>
        <w:t xml:space="preserve"> aprofitant els recursos humans, socials, institucionals i territorials locals.</w:t>
      </w:r>
    </w:p>
    <w:p w14:paraId="3B93E53B" w14:textId="77777777" w:rsidR="00372B9A" w:rsidRPr="00DD49B3" w:rsidRDefault="00372B9A" w:rsidP="2AC3FF68">
      <w:pPr>
        <w:rPr>
          <w:lang w:eastAsia="ca-ES"/>
        </w:rPr>
      </w:pPr>
    </w:p>
    <w:p w14:paraId="69D2E6EC" w14:textId="0588B9FC" w:rsidR="2AC3FF68" w:rsidRDefault="2AC3FF68" w:rsidP="2AC3FF68">
      <w:pPr>
        <w:rPr>
          <w:lang w:eastAsia="ca-ES"/>
        </w:rPr>
      </w:pPr>
    </w:p>
    <w:p w14:paraId="33CDCE7E" w14:textId="77777777" w:rsidR="00372B9A" w:rsidRPr="00DD49B3" w:rsidRDefault="09D47D68" w:rsidP="2AC3FF68">
      <w:pPr>
        <w:rPr>
          <w:lang w:eastAsia="ca-ES"/>
        </w:rPr>
      </w:pPr>
      <w:r w:rsidRPr="2AC3FF68">
        <w:rPr>
          <w:lang w:eastAsia="ca-ES"/>
        </w:rPr>
        <w:t>Per tal d’assolir aquests objectius, aquest Pla Estratègic incorpora:</w:t>
      </w:r>
    </w:p>
    <w:p w14:paraId="79778B3E" w14:textId="77777777" w:rsidR="00372B9A" w:rsidRPr="00DD49B3" w:rsidRDefault="00372B9A" w:rsidP="2AC3FF68">
      <w:pPr>
        <w:rPr>
          <w:lang w:eastAsia="ca-ES"/>
        </w:rPr>
      </w:pPr>
    </w:p>
    <w:p w14:paraId="7A25B0B2" w14:textId="49C14D3F" w:rsidR="00372B9A" w:rsidRPr="00DD49B3" w:rsidRDefault="09D47D68" w:rsidP="002934A6">
      <w:pPr>
        <w:numPr>
          <w:ilvl w:val="0"/>
          <w:numId w:val="7"/>
        </w:numPr>
        <w:rPr>
          <w:lang w:eastAsia="ca-ES"/>
        </w:rPr>
      </w:pPr>
      <w:r w:rsidRPr="2AC3FF68">
        <w:rPr>
          <w:lang w:eastAsia="ca-ES"/>
        </w:rPr>
        <w:t>Una visió compartida de futur, a partir d'escenaris prospectius i normatius.</w:t>
      </w:r>
    </w:p>
    <w:p w14:paraId="12F8A184" w14:textId="0405F533" w:rsidR="00372B9A" w:rsidRPr="00DD49B3" w:rsidRDefault="09D47D68" w:rsidP="002934A6">
      <w:pPr>
        <w:numPr>
          <w:ilvl w:val="0"/>
          <w:numId w:val="7"/>
        </w:numPr>
        <w:rPr>
          <w:lang w:eastAsia="ca-ES"/>
        </w:rPr>
      </w:pPr>
      <w:r w:rsidRPr="2AC3FF68">
        <w:rPr>
          <w:lang w:eastAsia="ca-ES"/>
        </w:rPr>
        <w:t>Un caràcter territorial i selectiu de les propostes, perquè siguin veritablement estratègiques.</w:t>
      </w:r>
    </w:p>
    <w:p w14:paraId="6758FA60" w14:textId="0AF0CEA3" w:rsidR="00372B9A" w:rsidRPr="00DD49B3" w:rsidRDefault="590FD017" w:rsidP="002934A6">
      <w:pPr>
        <w:numPr>
          <w:ilvl w:val="0"/>
          <w:numId w:val="7"/>
        </w:numPr>
        <w:rPr>
          <w:lang w:eastAsia="ca-ES"/>
        </w:rPr>
      </w:pPr>
      <w:r w:rsidRPr="2AC3FF68">
        <w:rPr>
          <w:lang w:eastAsia="ca-ES"/>
        </w:rPr>
        <w:t>La f</w:t>
      </w:r>
      <w:r w:rsidR="09D47D68" w:rsidRPr="2AC3FF68">
        <w:rPr>
          <w:lang w:eastAsia="ca-ES"/>
        </w:rPr>
        <w:t>ormalització de consensos entre tots els actors implicats, a partir de processos amb coneixement de causa, basats en estudis tècnics.</w:t>
      </w:r>
    </w:p>
    <w:p w14:paraId="5B8A2245" w14:textId="4FB910EA" w:rsidR="00372B9A" w:rsidRPr="00DD49B3" w:rsidRDefault="09D47D68" w:rsidP="002934A6">
      <w:pPr>
        <w:numPr>
          <w:ilvl w:val="0"/>
          <w:numId w:val="7"/>
        </w:numPr>
        <w:rPr>
          <w:lang w:eastAsia="ca-ES"/>
        </w:rPr>
      </w:pPr>
      <w:r w:rsidRPr="2AC3FF68">
        <w:rPr>
          <w:lang w:eastAsia="ca-ES"/>
        </w:rPr>
        <w:t>Un lideratge de les institucions públiques.</w:t>
      </w:r>
    </w:p>
    <w:p w14:paraId="3F3B4BBA" w14:textId="6575E575" w:rsidR="00856D74" w:rsidRPr="00090D99" w:rsidRDefault="00FD45C9" w:rsidP="00A354CC">
      <w:pPr>
        <w:pStyle w:val="Ttol1"/>
      </w:pPr>
      <w:r>
        <w:br w:type="page"/>
      </w:r>
      <w:bookmarkStart w:id="3" w:name="_Toc128856531"/>
      <w:r w:rsidR="00A354CC">
        <w:t>Introducció</w:t>
      </w:r>
      <w:bookmarkEnd w:id="3"/>
    </w:p>
    <w:p w14:paraId="4BC505A1" w14:textId="2033090C" w:rsidR="00A354CC" w:rsidRDefault="00A354CC" w:rsidP="004A324F">
      <w:pPr>
        <w:pStyle w:val="Ttol2"/>
        <w:pBdr>
          <w:bottom w:val="single" w:sz="4" w:space="0" w:color="A5A5A5"/>
        </w:pBdr>
        <w:rPr>
          <w:lang w:eastAsia="ca-ES"/>
        </w:rPr>
      </w:pPr>
      <w:bookmarkStart w:id="4" w:name="_Toc126431439"/>
      <w:bookmarkStart w:id="5" w:name="_Toc128856532"/>
      <w:r>
        <w:t>El Municipi</w:t>
      </w:r>
      <w:bookmarkEnd w:id="4"/>
      <w:bookmarkEnd w:id="5"/>
    </w:p>
    <w:p w14:paraId="551CFFA3" w14:textId="3A9A9577" w:rsidR="00765945" w:rsidRDefault="0EA5285D" w:rsidP="00765945">
      <w:pPr>
        <w:rPr>
          <w:lang w:eastAsia="ca-ES"/>
        </w:rPr>
      </w:pPr>
      <w:r w:rsidRPr="2AC3FF68">
        <w:rPr>
          <w:lang w:eastAsia="ca-ES"/>
        </w:rPr>
        <w:t>El terme municipal de Llambilles s</w:t>
      </w:r>
      <w:r w:rsidR="0F8F249F" w:rsidRPr="2AC3FF68">
        <w:rPr>
          <w:lang w:eastAsia="ca-ES"/>
        </w:rPr>
        <w:t>e</w:t>
      </w:r>
      <w:r w:rsidRPr="2AC3FF68">
        <w:rPr>
          <w:lang w:eastAsia="ca-ES"/>
        </w:rPr>
        <w:t xml:space="preserve"> situa a la comarca del Gironès i limita al nord amb el terme municipal de Quart, al sud amb Cassà de la Selva, a l’est amb Cruïlles, Monells i Sant Sadurní de l’Heura, </w:t>
      </w:r>
      <w:r w:rsidR="45BBAE03" w:rsidRPr="2AC3FF68">
        <w:rPr>
          <w:lang w:eastAsia="ca-ES"/>
        </w:rPr>
        <w:t xml:space="preserve">a l’oest amb </w:t>
      </w:r>
      <w:r w:rsidRPr="2AC3FF68">
        <w:rPr>
          <w:lang w:eastAsia="ca-ES"/>
        </w:rPr>
        <w:t xml:space="preserve">Fornells de la Selva i </w:t>
      </w:r>
      <w:r w:rsidR="0D75A167" w:rsidRPr="2AC3FF68">
        <w:rPr>
          <w:lang w:eastAsia="ca-ES"/>
        </w:rPr>
        <w:t xml:space="preserve">amb </w:t>
      </w:r>
      <w:r w:rsidRPr="2AC3FF68">
        <w:rPr>
          <w:lang w:eastAsia="ca-ES"/>
        </w:rPr>
        <w:t>Campllong pel sud-oest.</w:t>
      </w:r>
      <w:r w:rsidR="0C139FC1" w:rsidRPr="2AC3FF68">
        <w:rPr>
          <w:lang w:eastAsia="ca-ES"/>
        </w:rPr>
        <w:t xml:space="preserve"> </w:t>
      </w:r>
      <w:r w:rsidRPr="2AC3FF68">
        <w:rPr>
          <w:lang w:eastAsia="ca-ES"/>
        </w:rPr>
        <w:t>El municipi</w:t>
      </w:r>
      <w:r w:rsidR="634C8AAB" w:rsidRPr="2AC3FF68">
        <w:rPr>
          <w:lang w:eastAsia="ca-ES"/>
        </w:rPr>
        <w:t xml:space="preserve">, a part del nucli antic, </w:t>
      </w:r>
      <w:r w:rsidRPr="2AC3FF68">
        <w:rPr>
          <w:lang w:eastAsia="ca-ES"/>
        </w:rPr>
        <w:t>comprèn els veïnats de Sant Cristòfol, d’Erols, de la Carretera, de l’Estació</w:t>
      </w:r>
      <w:r w:rsidR="7E741DF5" w:rsidRPr="2AC3FF68">
        <w:rPr>
          <w:lang w:eastAsia="ca-ES"/>
        </w:rPr>
        <w:t>,</w:t>
      </w:r>
      <w:r w:rsidRPr="2AC3FF68">
        <w:rPr>
          <w:lang w:eastAsia="ca-ES"/>
        </w:rPr>
        <w:t xml:space="preserve"> del</w:t>
      </w:r>
      <w:r w:rsidR="0C139FC1" w:rsidRPr="2AC3FF68">
        <w:rPr>
          <w:lang w:eastAsia="ca-ES"/>
        </w:rPr>
        <w:t xml:space="preserve"> </w:t>
      </w:r>
      <w:r w:rsidRPr="2AC3FF68">
        <w:rPr>
          <w:lang w:eastAsia="ca-ES"/>
        </w:rPr>
        <w:t>Pla de Bugantó</w:t>
      </w:r>
      <w:r w:rsidR="7E741DF5" w:rsidRPr="2AC3FF68">
        <w:rPr>
          <w:lang w:eastAsia="ca-ES"/>
        </w:rPr>
        <w:t xml:space="preserve"> i </w:t>
      </w:r>
      <w:r w:rsidR="398D7F3A" w:rsidRPr="2AC3FF68">
        <w:rPr>
          <w:lang w:eastAsia="ca-ES"/>
        </w:rPr>
        <w:t xml:space="preserve">del </w:t>
      </w:r>
      <w:r w:rsidR="7E741DF5" w:rsidRPr="2AC3FF68">
        <w:rPr>
          <w:lang w:eastAsia="ca-ES"/>
        </w:rPr>
        <w:t>Rei de Corb</w:t>
      </w:r>
      <w:r w:rsidRPr="2AC3FF68">
        <w:rPr>
          <w:lang w:eastAsia="ca-ES"/>
        </w:rPr>
        <w:t xml:space="preserve">. </w:t>
      </w:r>
      <w:r w:rsidR="7E741DF5" w:rsidRPr="2AC3FF68">
        <w:rPr>
          <w:lang w:eastAsia="ca-ES"/>
        </w:rPr>
        <w:t xml:space="preserve"> </w:t>
      </w:r>
      <w:r w:rsidR="0D3C3D24" w:rsidRPr="2AC3FF68">
        <w:rPr>
          <w:lang w:eastAsia="ca-ES"/>
        </w:rPr>
        <w:t xml:space="preserve">La població a 1 de Gener de 2022 era de 737 habitants, 377 homes i 360 dones. </w:t>
      </w:r>
    </w:p>
    <w:p w14:paraId="2EBEC554" w14:textId="77777777" w:rsidR="00765945" w:rsidRDefault="00765945" w:rsidP="003D0241">
      <w:pPr>
        <w:rPr>
          <w:lang w:eastAsia="ca-ES"/>
        </w:rPr>
      </w:pPr>
    </w:p>
    <w:p w14:paraId="14AE4A64" w14:textId="4176CB1B" w:rsidR="003D0241" w:rsidRDefault="0D3C3D24" w:rsidP="2AC3FF68">
      <w:pPr>
        <w:rPr>
          <w:lang w:eastAsia="ca-ES"/>
        </w:rPr>
      </w:pPr>
      <w:r w:rsidRPr="2AC3FF68">
        <w:rPr>
          <w:lang w:eastAsia="ca-ES"/>
        </w:rPr>
        <w:t xml:space="preserve">A nivell urbà, Llambilles queda </w:t>
      </w:r>
      <w:r w:rsidR="3858EFED" w:rsidRPr="2AC3FF68">
        <w:rPr>
          <w:lang w:eastAsia="ca-ES"/>
        </w:rPr>
        <w:t>dividit</w:t>
      </w:r>
      <w:r w:rsidRPr="2AC3FF68">
        <w:rPr>
          <w:lang w:eastAsia="ca-ES"/>
        </w:rPr>
        <w:t xml:space="preserve"> per la carretera </w:t>
      </w:r>
      <w:r w:rsidR="526CAE0E" w:rsidRPr="2AC3FF68">
        <w:rPr>
          <w:lang w:eastAsia="ca-ES"/>
        </w:rPr>
        <w:t xml:space="preserve">comarcal </w:t>
      </w:r>
      <w:r w:rsidRPr="2AC3FF68">
        <w:rPr>
          <w:lang w:eastAsia="ca-ES"/>
        </w:rPr>
        <w:t>C-65</w:t>
      </w:r>
      <w:r w:rsidR="34C053D6" w:rsidRPr="2AC3FF68">
        <w:rPr>
          <w:lang w:eastAsia="ca-ES"/>
        </w:rPr>
        <w:t xml:space="preserve">, dibuixant dues zones ben diferenciades: </w:t>
      </w:r>
      <w:r w:rsidRPr="2AC3FF68">
        <w:rPr>
          <w:lang w:eastAsia="ca-ES"/>
        </w:rPr>
        <w:t xml:space="preserve">la del </w:t>
      </w:r>
      <w:r w:rsidR="7218F6EA" w:rsidRPr="2AC3FF68">
        <w:rPr>
          <w:lang w:eastAsia="ca-ES"/>
        </w:rPr>
        <w:t xml:space="preserve">veïnat </w:t>
      </w:r>
      <w:r w:rsidRPr="2AC3FF68">
        <w:rPr>
          <w:lang w:eastAsia="ca-ES"/>
        </w:rPr>
        <w:t>de les Riboltes</w:t>
      </w:r>
      <w:r w:rsidR="70469381" w:rsidRPr="2AC3FF68">
        <w:rPr>
          <w:lang w:eastAsia="ca-ES"/>
        </w:rPr>
        <w:t xml:space="preserve">, per una banda, </w:t>
      </w:r>
      <w:r w:rsidRPr="2AC3FF68">
        <w:rPr>
          <w:lang w:eastAsia="ca-ES"/>
        </w:rPr>
        <w:t xml:space="preserve"> i la de</w:t>
      </w:r>
      <w:r w:rsidR="20306018" w:rsidRPr="2AC3FF68">
        <w:rPr>
          <w:lang w:eastAsia="ca-ES"/>
        </w:rPr>
        <w:t>l veïnat de La Torre</w:t>
      </w:r>
      <w:r w:rsidRPr="2AC3FF68">
        <w:rPr>
          <w:lang w:eastAsia="ca-ES"/>
        </w:rPr>
        <w:t xml:space="preserve"> </w:t>
      </w:r>
      <w:r w:rsidR="1C22C25E" w:rsidRPr="2AC3FF68">
        <w:rPr>
          <w:lang w:eastAsia="ca-ES"/>
        </w:rPr>
        <w:t xml:space="preserve">i el nucli històric del </w:t>
      </w:r>
      <w:r w:rsidRPr="2AC3FF68">
        <w:rPr>
          <w:lang w:eastAsia="ca-ES"/>
        </w:rPr>
        <w:t>poble</w:t>
      </w:r>
      <w:r w:rsidR="75B27C05" w:rsidRPr="2AC3FF68">
        <w:rPr>
          <w:lang w:eastAsia="ca-ES"/>
        </w:rPr>
        <w:t>, per una altra</w:t>
      </w:r>
      <w:r w:rsidRPr="2AC3FF68">
        <w:rPr>
          <w:lang w:eastAsia="ca-ES"/>
        </w:rPr>
        <w:t xml:space="preserve">. La C-65 és la principal via de connexió entre la ciutat de Girona i la zona de la Costa Brava. </w:t>
      </w:r>
    </w:p>
    <w:p w14:paraId="7B98F3EB" w14:textId="64A361D9" w:rsidR="003D0241" w:rsidRDefault="003D0241" w:rsidP="2AC3FF68">
      <w:pPr>
        <w:rPr>
          <w:lang w:eastAsia="ca-ES"/>
        </w:rPr>
      </w:pPr>
    </w:p>
    <w:p w14:paraId="3B422D93" w14:textId="20FD59D0" w:rsidR="003D0241" w:rsidRDefault="0EA5285D" w:rsidP="003D0241">
      <w:pPr>
        <w:rPr>
          <w:lang w:eastAsia="ca-ES"/>
        </w:rPr>
      </w:pPr>
      <w:r w:rsidRPr="2AC3FF68">
        <w:rPr>
          <w:lang w:eastAsia="ca-ES"/>
        </w:rPr>
        <w:t>La superfície total del municipi és de 14.58 km2</w:t>
      </w:r>
      <w:r w:rsidR="3E14DE32" w:rsidRPr="2AC3FF68">
        <w:rPr>
          <w:lang w:eastAsia="ca-ES"/>
        </w:rPr>
        <w:t>,</w:t>
      </w:r>
      <w:r w:rsidRPr="2AC3FF68">
        <w:rPr>
          <w:lang w:eastAsia="ca-ES"/>
        </w:rPr>
        <w:t xml:space="preserve"> dels quals </w:t>
      </w:r>
      <w:r w:rsidR="02927AA2" w:rsidRPr="2AC3FF68">
        <w:rPr>
          <w:lang w:eastAsia="ca-ES"/>
        </w:rPr>
        <w:t>més de la meitat (</w:t>
      </w:r>
      <w:r w:rsidRPr="2AC3FF68">
        <w:rPr>
          <w:lang w:eastAsia="ca-ES"/>
        </w:rPr>
        <w:t>9,93 km</w:t>
      </w:r>
      <w:r w:rsidRPr="2AC3FF68">
        <w:rPr>
          <w:vertAlign w:val="superscript"/>
          <w:lang w:eastAsia="ca-ES"/>
        </w:rPr>
        <w:t>2</w:t>
      </w:r>
      <w:r w:rsidR="13DAC7A9" w:rsidRPr="2AC3FF68">
        <w:rPr>
          <w:lang w:eastAsia="ca-ES"/>
        </w:rPr>
        <w:t xml:space="preserve">) </w:t>
      </w:r>
      <w:r w:rsidRPr="2AC3FF68">
        <w:rPr>
          <w:lang w:eastAsia="ca-ES"/>
        </w:rPr>
        <w:t>s’inclouen a l’espai natural de les Gavarres</w:t>
      </w:r>
      <w:r w:rsidR="7E741DF5" w:rsidRPr="2AC3FF68">
        <w:rPr>
          <w:lang w:eastAsia="ca-ES"/>
        </w:rPr>
        <w:t xml:space="preserve">. </w:t>
      </w:r>
    </w:p>
    <w:p w14:paraId="612C955F" w14:textId="77777777" w:rsidR="00C75733" w:rsidRDefault="00C75733" w:rsidP="003D0241">
      <w:pPr>
        <w:rPr>
          <w:lang w:eastAsia="ca-ES"/>
        </w:rPr>
      </w:pPr>
    </w:p>
    <w:p w14:paraId="706E2A0A" w14:textId="4C1E4AA8" w:rsidR="00C75733" w:rsidRDefault="74C3B575" w:rsidP="00C75733">
      <w:pPr>
        <w:rPr>
          <w:lang w:eastAsia="ca-ES"/>
        </w:rPr>
      </w:pPr>
      <w:r w:rsidRPr="2AC3FF68">
        <w:rPr>
          <w:lang w:eastAsia="ca-ES"/>
        </w:rPr>
        <w:t>Des d’un punt de vista socioeconòmic, la seva situació en un punt cèntric i ben comunicat de la comarca del Gironès ha fet que Llambilles sigui un pol residencial de referència. Tanmateix la manca de serveis bàsics de salut</w:t>
      </w:r>
      <w:r w:rsidR="4A1A2318" w:rsidRPr="2AC3FF68">
        <w:rPr>
          <w:lang w:eastAsia="ca-ES"/>
        </w:rPr>
        <w:t xml:space="preserve"> (més enllà d’un </w:t>
      </w:r>
      <w:r w:rsidR="2393DC4E" w:rsidRPr="2AC3FF68">
        <w:rPr>
          <w:lang w:eastAsia="ca-ES"/>
        </w:rPr>
        <w:t>petit</w:t>
      </w:r>
      <w:r w:rsidR="4A1A2318" w:rsidRPr="2AC3FF68">
        <w:rPr>
          <w:lang w:eastAsia="ca-ES"/>
        </w:rPr>
        <w:t xml:space="preserve"> consultori mèdic local)</w:t>
      </w:r>
      <w:r w:rsidRPr="2AC3FF68">
        <w:rPr>
          <w:lang w:eastAsia="ca-ES"/>
        </w:rPr>
        <w:t xml:space="preserve">, educatius i comercials fa que el poble </w:t>
      </w:r>
      <w:r w:rsidR="442D0E41" w:rsidRPr="2AC3FF68">
        <w:rPr>
          <w:lang w:eastAsia="ca-ES"/>
        </w:rPr>
        <w:t xml:space="preserve">segueixi </w:t>
      </w:r>
      <w:r w:rsidRPr="2AC3FF68">
        <w:rPr>
          <w:lang w:eastAsia="ca-ES"/>
        </w:rPr>
        <w:t xml:space="preserve">depenent </w:t>
      </w:r>
      <w:r w:rsidR="653AD2FF" w:rsidRPr="2AC3FF68">
        <w:rPr>
          <w:lang w:eastAsia="ca-ES"/>
        </w:rPr>
        <w:t xml:space="preserve">de </w:t>
      </w:r>
      <w:r w:rsidR="109EA019" w:rsidRPr="2AC3FF68">
        <w:rPr>
          <w:lang w:eastAsia="ca-ES"/>
        </w:rPr>
        <w:t>recursos</w:t>
      </w:r>
      <w:r w:rsidR="653AD2FF" w:rsidRPr="2AC3FF68">
        <w:rPr>
          <w:lang w:eastAsia="ca-ES"/>
        </w:rPr>
        <w:t xml:space="preserve"> externs que se situen </w:t>
      </w:r>
      <w:r w:rsidRPr="2AC3FF68">
        <w:rPr>
          <w:lang w:eastAsia="ca-ES"/>
        </w:rPr>
        <w:t xml:space="preserve">en  municipis veïns </w:t>
      </w:r>
      <w:r w:rsidR="05D25936" w:rsidRPr="2AC3FF68">
        <w:rPr>
          <w:lang w:eastAsia="ca-ES"/>
        </w:rPr>
        <w:t xml:space="preserve">i en especial a </w:t>
      </w:r>
      <w:r w:rsidRPr="2AC3FF68">
        <w:rPr>
          <w:lang w:eastAsia="ca-ES"/>
        </w:rPr>
        <w:t>Cassà de la Selva</w:t>
      </w:r>
      <w:r w:rsidR="0471053E" w:rsidRPr="2AC3FF68">
        <w:rPr>
          <w:lang w:eastAsia="ca-ES"/>
        </w:rPr>
        <w:t>,</w:t>
      </w:r>
      <w:r w:rsidRPr="2AC3FF68">
        <w:rPr>
          <w:lang w:eastAsia="ca-ES"/>
        </w:rPr>
        <w:t xml:space="preserve"> Quart i la ciutat de Girona. </w:t>
      </w:r>
    </w:p>
    <w:p w14:paraId="6B5E0B71" w14:textId="16BBD135" w:rsidR="2AC3FF68" w:rsidRDefault="2AC3FF68" w:rsidP="2AC3FF68">
      <w:pPr>
        <w:rPr>
          <w:lang w:eastAsia="ca-ES"/>
        </w:rPr>
      </w:pPr>
    </w:p>
    <w:p w14:paraId="5B4B3CF3" w14:textId="77777777" w:rsidR="00C75733" w:rsidRDefault="00C75733" w:rsidP="003D0241">
      <w:pPr>
        <w:rPr>
          <w:lang w:eastAsia="ca-ES"/>
        </w:rPr>
      </w:pPr>
    </w:p>
    <w:p w14:paraId="1C224FE6" w14:textId="77777777" w:rsidR="00A618E5" w:rsidRDefault="00A618E5" w:rsidP="001528EF">
      <w:pPr>
        <w:rPr>
          <w:lang w:eastAsia="ca-ES"/>
        </w:rPr>
      </w:pPr>
    </w:p>
    <w:tbl>
      <w:tblPr>
        <w:tblW w:w="0" w:type="auto"/>
        <w:tblLook w:val="04A0" w:firstRow="1" w:lastRow="0" w:firstColumn="1" w:lastColumn="0" w:noHBand="0" w:noVBand="1"/>
      </w:tblPr>
      <w:tblGrid>
        <w:gridCol w:w="4282"/>
        <w:gridCol w:w="5016"/>
      </w:tblGrid>
      <w:tr w:rsidR="00A618E5" w14:paraId="53254B79" w14:textId="77777777">
        <w:tc>
          <w:tcPr>
            <w:tcW w:w="4282" w:type="dxa"/>
            <w:shd w:val="clear" w:color="auto" w:fill="auto"/>
          </w:tcPr>
          <w:p w14:paraId="7D22AA50" w14:textId="77777777" w:rsidR="00A618E5" w:rsidRDefault="00A618E5">
            <w:pPr>
              <w:rPr>
                <w:lang w:eastAsia="ca-ES"/>
              </w:rPr>
            </w:pPr>
            <w:r>
              <w:rPr>
                <w:noProof/>
              </w:rPr>
              <w:drawing>
                <wp:inline distT="0" distB="0" distL="0" distR="0" wp14:anchorId="52E86634" wp14:editId="38A5CAEF">
                  <wp:extent cx="2200275" cy="1961485"/>
                  <wp:effectExtent l="19050" t="19050" r="9525" b="20320"/>
                  <wp:docPr id="1" name="Imatge 1" descr="Imatge que conté map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tge que conté mapa&#10;&#10;Descripció generada automàtica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3316" cy="1964196"/>
                          </a:xfrm>
                          <a:prstGeom prst="rect">
                            <a:avLst/>
                          </a:prstGeom>
                          <a:noFill/>
                          <a:ln w="9525" cmpd="sng">
                            <a:solidFill>
                              <a:srgbClr val="000000"/>
                            </a:solidFill>
                            <a:miter lim="800000"/>
                            <a:headEnd/>
                            <a:tailEnd/>
                          </a:ln>
                          <a:effectLst/>
                        </pic:spPr>
                      </pic:pic>
                    </a:graphicData>
                  </a:graphic>
                </wp:inline>
              </w:drawing>
            </w:r>
          </w:p>
        </w:tc>
        <w:tc>
          <w:tcPr>
            <w:tcW w:w="5016" w:type="dxa"/>
            <w:shd w:val="clear" w:color="auto" w:fill="auto"/>
          </w:tcPr>
          <w:p w14:paraId="35ECA93D" w14:textId="77777777" w:rsidR="00A618E5" w:rsidRDefault="00A618E5">
            <w:pPr>
              <w:rPr>
                <w:lang w:eastAsia="ca-ES"/>
              </w:rPr>
            </w:pPr>
            <w:r>
              <w:rPr>
                <w:noProof/>
                <w:lang w:eastAsia="ca-ES"/>
              </w:rPr>
              <w:drawing>
                <wp:anchor distT="0" distB="0" distL="114300" distR="114300" simplePos="0" relativeHeight="251658291" behindDoc="1" locked="0" layoutInCell="1" allowOverlap="1" wp14:anchorId="4B66F7D5" wp14:editId="483E8B62">
                  <wp:simplePos x="0" y="0"/>
                  <wp:positionH relativeFrom="margin">
                    <wp:posOffset>-49327</wp:posOffset>
                  </wp:positionH>
                  <wp:positionV relativeFrom="paragraph">
                    <wp:posOffset>19050</wp:posOffset>
                  </wp:positionV>
                  <wp:extent cx="3007158" cy="1970257"/>
                  <wp:effectExtent l="19050" t="19050" r="22225" b="11430"/>
                  <wp:wrapTight wrapText="bothSides">
                    <wp:wrapPolygon edited="0">
                      <wp:start x="-137" y="-209"/>
                      <wp:lineTo x="-137" y="21516"/>
                      <wp:lineTo x="21623" y="21516"/>
                      <wp:lineTo x="21623" y="-209"/>
                      <wp:lineTo x="-137" y="-209"/>
                    </wp:wrapPolygon>
                  </wp:wrapTight>
                  <wp:docPr id="39" name="Imat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5388" cy="1975649"/>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r>
    </w:tbl>
    <w:p w14:paraId="58CD3147" w14:textId="305DE200" w:rsidR="00A618E5" w:rsidRDefault="00A618E5" w:rsidP="00A618E5">
      <w:pPr>
        <w:pStyle w:val="Llegenda"/>
      </w:pPr>
      <w:r>
        <w:t xml:space="preserve">Figura  </w:t>
      </w:r>
      <w:r>
        <w:fldChar w:fldCharType="begin"/>
      </w:r>
      <w:r>
        <w:instrText xml:space="preserve"> STYLEREF 1 \s </w:instrText>
      </w:r>
      <w:r>
        <w:fldChar w:fldCharType="separate"/>
      </w:r>
      <w:r w:rsidR="00AE689E">
        <w:rPr>
          <w:noProof/>
        </w:rPr>
        <w:t>1</w:t>
      </w:r>
      <w:r>
        <w:fldChar w:fldCharType="end"/>
      </w:r>
      <w:r>
        <w:t>.</w:t>
      </w:r>
      <w:r>
        <w:fldChar w:fldCharType="begin"/>
      </w:r>
      <w:r>
        <w:instrText xml:space="preserve"> SEQ Figura_ \* ARABIC \s 1 </w:instrText>
      </w:r>
      <w:r>
        <w:fldChar w:fldCharType="separate"/>
      </w:r>
      <w:r w:rsidR="00AE689E">
        <w:rPr>
          <w:noProof/>
        </w:rPr>
        <w:t>1</w:t>
      </w:r>
      <w:r>
        <w:fldChar w:fldCharType="end"/>
      </w:r>
      <w:r>
        <w:t xml:space="preserve"> Ubicació i Histograma de Població</w:t>
      </w:r>
      <w:r w:rsidR="00857BE1">
        <w:t xml:space="preserve"> a 1 de Gener de 2022.</w:t>
      </w:r>
    </w:p>
    <w:p w14:paraId="79295337" w14:textId="77777777" w:rsidR="009A72E6" w:rsidRDefault="009A72E6" w:rsidP="00702CA4">
      <w:pPr>
        <w:rPr>
          <w:lang w:eastAsia="ca-ES"/>
        </w:rPr>
      </w:pPr>
    </w:p>
    <w:p w14:paraId="596F02C0" w14:textId="77777777" w:rsidR="009A72E6" w:rsidRDefault="009A72E6" w:rsidP="001528EF">
      <w:pPr>
        <w:rPr>
          <w:lang w:eastAsia="ca-ES"/>
        </w:rPr>
      </w:pPr>
    </w:p>
    <w:p w14:paraId="1F934309" w14:textId="399386A9" w:rsidR="009A72E6" w:rsidRDefault="00B80573" w:rsidP="009A72E6">
      <w:pPr>
        <w:pStyle w:val="Llegenda"/>
      </w:pPr>
      <w:r>
        <w:rPr>
          <w:noProof/>
        </w:rPr>
        <w:drawing>
          <wp:anchor distT="0" distB="0" distL="114300" distR="114300" simplePos="0" relativeHeight="251658292" behindDoc="1" locked="0" layoutInCell="1" allowOverlap="1" wp14:anchorId="566EFAE1" wp14:editId="501F06D5">
            <wp:simplePos x="0" y="0"/>
            <wp:positionH relativeFrom="margin">
              <wp:posOffset>5715</wp:posOffset>
            </wp:positionH>
            <wp:positionV relativeFrom="paragraph">
              <wp:posOffset>-635</wp:posOffset>
            </wp:positionV>
            <wp:extent cx="6026150" cy="3952875"/>
            <wp:effectExtent l="19050" t="19050" r="0" b="9525"/>
            <wp:wrapTight wrapText="bothSides">
              <wp:wrapPolygon edited="0">
                <wp:start x="-68" y="-104"/>
                <wp:lineTo x="-68" y="21652"/>
                <wp:lineTo x="21577" y="21652"/>
                <wp:lineTo x="21577" y="-104"/>
                <wp:lineTo x="-68" y="-104"/>
              </wp:wrapPolygon>
            </wp:wrapTight>
            <wp:docPr id="37" name="Imatge 37" descr="Imatge que conté map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3" descr="Imatge que conté mapa&#10;&#10;Descripció generada automàticament"/>
                    <pic:cNvPicPr>
                      <a:picLocks noChangeAspect="1" noChangeArrowheads="1"/>
                    </pic:cNvPicPr>
                  </pic:nvPicPr>
                  <pic:blipFill>
                    <a:blip r:embed="rId19">
                      <a:extLst>
                        <a:ext uri="{28A0092B-C50C-407E-A947-70E740481C1C}">
                          <a14:useLocalDpi xmlns:a14="http://schemas.microsoft.com/office/drawing/2010/main" val="0"/>
                        </a:ext>
                      </a:extLst>
                    </a:blip>
                    <a:srcRect l="2441" t="5692" r="1173" b="3951"/>
                    <a:stretch>
                      <a:fillRect/>
                    </a:stretch>
                  </pic:blipFill>
                  <pic:spPr bwMode="auto">
                    <a:xfrm>
                      <a:off x="0" y="0"/>
                      <a:ext cx="6026150" cy="39528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t xml:space="preserve">Figura  </w:t>
      </w:r>
      <w:r>
        <w:fldChar w:fldCharType="begin"/>
      </w:r>
      <w:r>
        <w:instrText xml:space="preserve"> STYLEREF 1 \s </w:instrText>
      </w:r>
      <w:r>
        <w:fldChar w:fldCharType="separate"/>
      </w:r>
      <w:r w:rsidR="00AE689E">
        <w:rPr>
          <w:noProof/>
        </w:rPr>
        <w:t>1</w:t>
      </w:r>
      <w:r>
        <w:fldChar w:fldCharType="end"/>
      </w:r>
      <w:r>
        <w:t>.</w:t>
      </w:r>
      <w:r>
        <w:fldChar w:fldCharType="begin"/>
      </w:r>
      <w:r>
        <w:instrText xml:space="preserve"> SEQ Figura_ \* ARABIC \s 1 </w:instrText>
      </w:r>
      <w:r>
        <w:fldChar w:fldCharType="separate"/>
      </w:r>
      <w:r w:rsidR="00AE689E">
        <w:rPr>
          <w:noProof/>
        </w:rPr>
        <w:t>2</w:t>
      </w:r>
      <w:r>
        <w:fldChar w:fldCharType="end"/>
      </w:r>
      <w:r w:rsidR="00534EFB">
        <w:t xml:space="preserve"> Terme municipal de Llambilles</w:t>
      </w:r>
    </w:p>
    <w:p w14:paraId="28F50E77" w14:textId="77777777" w:rsidR="009A72E6" w:rsidRDefault="009A72E6" w:rsidP="009A72E6"/>
    <w:p w14:paraId="79479A82" w14:textId="77777777" w:rsidR="0086258F" w:rsidRPr="009A72E6" w:rsidRDefault="0086258F" w:rsidP="009A72E6"/>
    <w:p w14:paraId="6E6715BA" w14:textId="139A3FEE" w:rsidR="00A037A3" w:rsidRDefault="00534EFB" w:rsidP="00534EFB">
      <w:pPr>
        <w:pStyle w:val="Ttol2"/>
        <w:rPr>
          <w:lang w:eastAsia="ca-ES"/>
        </w:rPr>
      </w:pPr>
      <w:bookmarkStart w:id="6" w:name="_Toc126431440"/>
      <w:bookmarkStart w:id="7" w:name="_Toc128856533"/>
      <w:r>
        <w:rPr>
          <w:lang w:eastAsia="ca-ES"/>
        </w:rPr>
        <w:t>Evolució demogràfica de Llambilles</w:t>
      </w:r>
      <w:bookmarkEnd w:id="6"/>
      <w:bookmarkEnd w:id="7"/>
      <w:r>
        <w:rPr>
          <w:lang w:eastAsia="ca-ES"/>
        </w:rPr>
        <w:t xml:space="preserve"> </w:t>
      </w:r>
    </w:p>
    <w:p w14:paraId="63A15804" w14:textId="77777777" w:rsidR="00C75733" w:rsidRDefault="00C75733" w:rsidP="00534EFB">
      <w:pPr>
        <w:rPr>
          <w:lang w:eastAsia="ca-ES"/>
        </w:rPr>
      </w:pPr>
    </w:p>
    <w:p w14:paraId="66EE6CA4" w14:textId="27A798E5" w:rsidR="00534EFB" w:rsidRDefault="0DC1AE78" w:rsidP="2AC3FF68">
      <w:pPr>
        <w:rPr>
          <w:lang w:eastAsia="ca-ES"/>
        </w:rPr>
      </w:pPr>
      <w:r w:rsidRPr="2AC3FF68">
        <w:rPr>
          <w:lang w:eastAsia="ca-ES"/>
        </w:rPr>
        <w:t>Llambilles</w:t>
      </w:r>
      <w:r w:rsidR="06A88B2C" w:rsidRPr="2AC3FF68">
        <w:rPr>
          <w:lang w:eastAsia="ca-ES"/>
        </w:rPr>
        <w:t>,</w:t>
      </w:r>
      <w:r w:rsidRPr="2AC3FF68">
        <w:rPr>
          <w:lang w:eastAsia="ca-ES"/>
        </w:rPr>
        <w:t xml:space="preserve"> fins a finals dels anys 80</w:t>
      </w:r>
      <w:r w:rsidR="776DCFC9" w:rsidRPr="2AC3FF68">
        <w:rPr>
          <w:lang w:eastAsia="ca-ES"/>
        </w:rPr>
        <w:t>,</w:t>
      </w:r>
      <w:r w:rsidRPr="2AC3FF68">
        <w:rPr>
          <w:lang w:eastAsia="ca-ES"/>
        </w:rPr>
        <w:t xml:space="preserve"> estava caracteritzat pe</w:t>
      </w:r>
      <w:r w:rsidR="205408A5" w:rsidRPr="2AC3FF68">
        <w:rPr>
          <w:lang w:eastAsia="ca-ES"/>
        </w:rPr>
        <w:t xml:space="preserve">l un to marcadament </w:t>
      </w:r>
      <w:r w:rsidRPr="2AC3FF68">
        <w:rPr>
          <w:lang w:eastAsia="ca-ES"/>
        </w:rPr>
        <w:t xml:space="preserve">rural i </w:t>
      </w:r>
      <w:r w:rsidR="35B4FB49" w:rsidRPr="2AC3FF68">
        <w:rPr>
          <w:lang w:eastAsia="ca-ES"/>
        </w:rPr>
        <w:t xml:space="preserve">disposava </w:t>
      </w:r>
      <w:r w:rsidR="35B4FB49" w:rsidRPr="00EB41DF">
        <w:rPr>
          <w:lang w:eastAsia="ca-ES"/>
        </w:rPr>
        <w:t xml:space="preserve">d’un </w:t>
      </w:r>
      <w:r w:rsidRPr="00EB41DF">
        <w:rPr>
          <w:lang w:eastAsia="ca-ES"/>
        </w:rPr>
        <w:t>nucli municipal</w:t>
      </w:r>
      <w:r w:rsidR="4501AA84" w:rsidRPr="00EB41DF">
        <w:rPr>
          <w:lang w:eastAsia="ca-ES"/>
        </w:rPr>
        <w:t xml:space="preserve"> molt reduït, al voltant de l’església parroquial i l’ajuntament</w:t>
      </w:r>
      <w:r w:rsidRPr="00EB41DF">
        <w:rPr>
          <w:lang w:eastAsia="ca-ES"/>
        </w:rPr>
        <w:t>.</w:t>
      </w:r>
      <w:r w:rsidRPr="2AC3FF68">
        <w:rPr>
          <w:lang w:eastAsia="ca-ES"/>
        </w:rPr>
        <w:t xml:space="preserve"> Entre els anys 80 i fins </w:t>
      </w:r>
      <w:r w:rsidR="35D04504" w:rsidRPr="2AC3FF68">
        <w:rPr>
          <w:lang w:eastAsia="ca-ES"/>
        </w:rPr>
        <w:t xml:space="preserve">a </w:t>
      </w:r>
      <w:r w:rsidRPr="2AC3FF68">
        <w:rPr>
          <w:lang w:eastAsia="ca-ES"/>
        </w:rPr>
        <w:t>l’actualitat</w:t>
      </w:r>
      <w:r w:rsidR="0356A95A" w:rsidRPr="2AC3FF68">
        <w:rPr>
          <w:lang w:eastAsia="ca-ES"/>
        </w:rPr>
        <w:t>,</w:t>
      </w:r>
      <w:r w:rsidRPr="2AC3FF68">
        <w:rPr>
          <w:lang w:eastAsia="ca-ES"/>
        </w:rPr>
        <w:t xml:space="preserve"> el municipi, impulsat per les dinàmiques econòmiques properes, </w:t>
      </w:r>
      <w:r w:rsidR="29F69742" w:rsidRPr="2AC3FF68">
        <w:rPr>
          <w:lang w:eastAsia="ca-ES"/>
        </w:rPr>
        <w:t>p</w:t>
      </w:r>
      <w:r w:rsidRPr="2AC3FF68">
        <w:rPr>
          <w:lang w:eastAsia="ca-ES"/>
        </w:rPr>
        <w:t xml:space="preserve">el desenvolupament urbanístic dels municipis propers i </w:t>
      </w:r>
      <w:r w:rsidR="0F26E0BB" w:rsidRPr="2AC3FF68">
        <w:rPr>
          <w:lang w:eastAsia="ca-ES"/>
        </w:rPr>
        <w:t>p</w:t>
      </w:r>
      <w:r w:rsidRPr="2AC3FF68">
        <w:rPr>
          <w:lang w:eastAsia="ca-ES"/>
        </w:rPr>
        <w:t>el propi model d’habitatge</w:t>
      </w:r>
      <w:r w:rsidR="49B2D0AE" w:rsidRPr="2AC3FF68">
        <w:rPr>
          <w:lang w:eastAsia="ca-ES"/>
        </w:rPr>
        <w:t xml:space="preserve"> </w:t>
      </w:r>
      <w:r w:rsidR="49B2D0AE" w:rsidRPr="00EB41DF">
        <w:rPr>
          <w:lang w:eastAsia="ca-ES"/>
        </w:rPr>
        <w:t>unifamiliar</w:t>
      </w:r>
      <w:r w:rsidR="73B980FD" w:rsidRPr="2AC3FF68">
        <w:rPr>
          <w:lang w:eastAsia="ca-ES"/>
        </w:rPr>
        <w:t>,</w:t>
      </w:r>
      <w:r w:rsidRPr="2AC3FF68">
        <w:rPr>
          <w:lang w:eastAsia="ca-ES"/>
        </w:rPr>
        <w:t xml:space="preserve"> genera un </w:t>
      </w:r>
      <w:r w:rsidR="16FA1081" w:rsidRPr="00EB41DF">
        <w:rPr>
          <w:lang w:eastAsia="ca-ES"/>
        </w:rPr>
        <w:t xml:space="preserve">incipient </w:t>
      </w:r>
      <w:r w:rsidRPr="00EB41DF">
        <w:rPr>
          <w:lang w:eastAsia="ca-ES"/>
        </w:rPr>
        <w:t xml:space="preserve">creixement </w:t>
      </w:r>
      <w:r w:rsidR="4F1259AB" w:rsidRPr="00EB41DF">
        <w:rPr>
          <w:lang w:eastAsia="ca-ES"/>
        </w:rPr>
        <w:t>que a partir de l’any 2000 permet integrar</w:t>
      </w:r>
      <w:r w:rsidR="4F1259AB" w:rsidRPr="2AC3FF68">
        <w:rPr>
          <w:lang w:eastAsia="ca-ES"/>
        </w:rPr>
        <w:t xml:space="preserve"> </w:t>
      </w:r>
      <w:r w:rsidRPr="2AC3FF68">
        <w:rPr>
          <w:lang w:eastAsia="ca-ES"/>
        </w:rPr>
        <w:t>una gran quantitat de ciutadans i ciutadanes de fora del municipi</w:t>
      </w:r>
      <w:r w:rsidR="5414919D" w:rsidRPr="2AC3FF68">
        <w:rPr>
          <w:lang w:eastAsia="ca-ES"/>
        </w:rPr>
        <w:t xml:space="preserve">. Això permet establir </w:t>
      </w:r>
      <w:r w:rsidRPr="2AC3FF68">
        <w:rPr>
          <w:lang w:eastAsia="ca-ES"/>
        </w:rPr>
        <w:t>dinàmiques i sinèrgies amb municipis urbans propers</w:t>
      </w:r>
      <w:r w:rsidR="430E7CF8" w:rsidRPr="2AC3FF68">
        <w:rPr>
          <w:lang w:eastAsia="ca-ES"/>
        </w:rPr>
        <w:t xml:space="preserve">, </w:t>
      </w:r>
      <w:r w:rsidR="430E7CF8" w:rsidRPr="00EB41DF">
        <w:rPr>
          <w:lang w:eastAsia="ca-ES"/>
        </w:rPr>
        <w:t>derivades especialment de les relacions laborals que hi estableixen els nous residents</w:t>
      </w:r>
      <w:r w:rsidRPr="00EB41DF">
        <w:rPr>
          <w:lang w:eastAsia="ca-ES"/>
        </w:rPr>
        <w:t>.</w:t>
      </w:r>
    </w:p>
    <w:p w14:paraId="641C2AEC" w14:textId="77777777" w:rsidR="00534EFB" w:rsidRDefault="00534EFB" w:rsidP="001528EF">
      <w:pPr>
        <w:rPr>
          <w:highlight w:val="yellow"/>
          <w:lang w:eastAsia="ca-ES"/>
        </w:rPr>
      </w:pPr>
    </w:p>
    <w:p w14:paraId="3C40FF96" w14:textId="77777777" w:rsidR="00A037A3" w:rsidRDefault="00A037A3" w:rsidP="00C90E31">
      <w:pPr>
        <w:keepNext/>
        <w:jc w:val="center"/>
      </w:pPr>
      <w:r>
        <w:rPr>
          <w:noProof/>
        </w:rPr>
        <w:drawing>
          <wp:inline distT="0" distB="0" distL="0" distR="0" wp14:anchorId="1E91AF45" wp14:editId="7075EE74">
            <wp:extent cx="5778066" cy="3849405"/>
            <wp:effectExtent l="0" t="0" r="0" b="0"/>
            <wp:docPr id="67" name="Imat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5734" cy="3867838"/>
                    </a:xfrm>
                    <a:prstGeom prst="rect">
                      <a:avLst/>
                    </a:prstGeom>
                    <a:noFill/>
                    <a:ln>
                      <a:noFill/>
                    </a:ln>
                  </pic:spPr>
                </pic:pic>
              </a:graphicData>
            </a:graphic>
          </wp:inline>
        </w:drawing>
      </w:r>
    </w:p>
    <w:p w14:paraId="0F66DCC7" w14:textId="2981055D" w:rsidR="00AC1F20" w:rsidRDefault="00A037A3" w:rsidP="00A037A3">
      <w:pPr>
        <w:pStyle w:val="Llegenda"/>
        <w:rPr>
          <w:lang w:eastAsia="ca-ES"/>
        </w:rPr>
      </w:pPr>
      <w:r>
        <w:t xml:space="preserve">Figura  </w:t>
      </w:r>
      <w:r w:rsidR="001127E8">
        <w:fldChar w:fldCharType="begin"/>
      </w:r>
      <w:r w:rsidR="001127E8">
        <w:instrText xml:space="preserve"> STYLEREF 1 \s </w:instrText>
      </w:r>
      <w:r w:rsidR="001127E8">
        <w:fldChar w:fldCharType="separate"/>
      </w:r>
      <w:r w:rsidR="00AE689E">
        <w:rPr>
          <w:noProof/>
        </w:rPr>
        <w:t>1</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w:t>
      </w:r>
      <w:r w:rsidR="001127E8">
        <w:fldChar w:fldCharType="end"/>
      </w:r>
      <w:r>
        <w:t xml:space="preserve"> Evolució de la població de Llambilles 20</w:t>
      </w:r>
      <w:r w:rsidR="00C82041">
        <w:t>0</w:t>
      </w:r>
      <w:r>
        <w:t>3-2022</w:t>
      </w:r>
    </w:p>
    <w:p w14:paraId="4321372A" w14:textId="77777777" w:rsidR="0060038F" w:rsidRDefault="0060038F" w:rsidP="001528EF">
      <w:pPr>
        <w:rPr>
          <w:lang w:eastAsia="ca-ES"/>
        </w:rPr>
      </w:pPr>
    </w:p>
    <w:p w14:paraId="383D0809" w14:textId="77777777" w:rsidR="004B10BF" w:rsidRDefault="004B10BF" w:rsidP="004B10BF"/>
    <w:p w14:paraId="34F16C45" w14:textId="7D8C1640" w:rsidR="004B10BF" w:rsidRPr="004B10BF" w:rsidRDefault="004B10BF" w:rsidP="004B10BF"/>
    <w:p w14:paraId="563CDBF7" w14:textId="77777777" w:rsidR="00EB41DF" w:rsidRDefault="00EB41DF" w:rsidP="00C57E5C">
      <w:pPr>
        <w:pStyle w:val="Llegenda"/>
      </w:pPr>
    </w:p>
    <w:p w14:paraId="6D6D98B9" w14:textId="77777777" w:rsidR="00EB41DF" w:rsidRDefault="00EB41DF" w:rsidP="00C57E5C">
      <w:pPr>
        <w:pStyle w:val="Llegenda"/>
      </w:pPr>
    </w:p>
    <w:p w14:paraId="3F0FACFF" w14:textId="77777777" w:rsidR="00EB41DF" w:rsidRDefault="00EB41DF" w:rsidP="00C57E5C">
      <w:pPr>
        <w:pStyle w:val="Llegenda"/>
      </w:pPr>
    </w:p>
    <w:p w14:paraId="309A2805" w14:textId="6DACEEAB" w:rsidR="00EB41DF" w:rsidRDefault="00EB41DF" w:rsidP="00C57E5C">
      <w:pPr>
        <w:pStyle w:val="Llegenda"/>
        <w:rPr>
          <w:noProof/>
        </w:rPr>
      </w:pPr>
      <w:r>
        <w:rPr>
          <w:noProof/>
        </w:rPr>
        <w:drawing>
          <wp:anchor distT="0" distB="0" distL="114300" distR="114300" simplePos="0" relativeHeight="251658335" behindDoc="1" locked="0" layoutInCell="1" allowOverlap="1" wp14:anchorId="3B4C842A" wp14:editId="3B615555">
            <wp:simplePos x="0" y="0"/>
            <wp:positionH relativeFrom="margin">
              <wp:align>left</wp:align>
            </wp:positionH>
            <wp:positionV relativeFrom="paragraph">
              <wp:posOffset>159385</wp:posOffset>
            </wp:positionV>
            <wp:extent cx="5017770" cy="3341370"/>
            <wp:effectExtent l="0" t="0" r="0" b="0"/>
            <wp:wrapThrough wrapText="bothSides">
              <wp:wrapPolygon edited="0">
                <wp:start x="0" y="0"/>
                <wp:lineTo x="0" y="21428"/>
                <wp:lineTo x="21485" y="21428"/>
                <wp:lineTo x="21485" y="0"/>
                <wp:lineTo x="0" y="0"/>
              </wp:wrapPolygon>
            </wp:wrapThrough>
            <wp:docPr id="42" name="Imat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7770" cy="3341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02D93" w14:textId="77777777" w:rsidR="00EB41DF" w:rsidRDefault="00EB41DF" w:rsidP="00C57E5C">
      <w:pPr>
        <w:pStyle w:val="Llegenda"/>
      </w:pPr>
    </w:p>
    <w:p w14:paraId="7729A337" w14:textId="77777777" w:rsidR="00EB41DF" w:rsidRDefault="00EB41DF" w:rsidP="00C57E5C">
      <w:pPr>
        <w:pStyle w:val="Llegenda"/>
      </w:pPr>
    </w:p>
    <w:p w14:paraId="03355BC1" w14:textId="77777777" w:rsidR="00EB41DF" w:rsidRDefault="00EB41DF" w:rsidP="00C57E5C">
      <w:pPr>
        <w:pStyle w:val="Llegenda"/>
      </w:pPr>
    </w:p>
    <w:p w14:paraId="7787AAA7" w14:textId="77777777" w:rsidR="00EB41DF" w:rsidRDefault="00EB41DF" w:rsidP="00C57E5C">
      <w:pPr>
        <w:pStyle w:val="Llegenda"/>
      </w:pPr>
    </w:p>
    <w:p w14:paraId="739B73C2" w14:textId="77777777" w:rsidR="00EB41DF" w:rsidRDefault="00EB41DF" w:rsidP="00C57E5C">
      <w:pPr>
        <w:pStyle w:val="Llegenda"/>
      </w:pPr>
    </w:p>
    <w:p w14:paraId="0BF0727B" w14:textId="77777777" w:rsidR="00EB41DF" w:rsidRDefault="00EB41DF" w:rsidP="00C57E5C">
      <w:pPr>
        <w:pStyle w:val="Llegenda"/>
      </w:pPr>
    </w:p>
    <w:p w14:paraId="04650976" w14:textId="77777777" w:rsidR="00EB41DF" w:rsidRDefault="00EB41DF" w:rsidP="00C57E5C">
      <w:pPr>
        <w:pStyle w:val="Llegenda"/>
      </w:pPr>
    </w:p>
    <w:p w14:paraId="39AB8C83" w14:textId="77777777" w:rsidR="00EB41DF" w:rsidRDefault="00EB41DF" w:rsidP="00C57E5C">
      <w:pPr>
        <w:pStyle w:val="Llegenda"/>
      </w:pPr>
    </w:p>
    <w:p w14:paraId="29899086" w14:textId="77777777" w:rsidR="00EB41DF" w:rsidRDefault="00EB41DF" w:rsidP="00C57E5C">
      <w:pPr>
        <w:pStyle w:val="Llegenda"/>
      </w:pPr>
    </w:p>
    <w:p w14:paraId="7319C461" w14:textId="77777777" w:rsidR="00EB41DF" w:rsidRDefault="00EB41DF" w:rsidP="00C57E5C">
      <w:pPr>
        <w:pStyle w:val="Llegenda"/>
      </w:pPr>
    </w:p>
    <w:p w14:paraId="26F9BCB3" w14:textId="77777777" w:rsidR="00EB41DF" w:rsidRDefault="00EB41DF" w:rsidP="00C57E5C">
      <w:pPr>
        <w:pStyle w:val="Llegenda"/>
      </w:pPr>
    </w:p>
    <w:p w14:paraId="1784EAE7" w14:textId="77777777" w:rsidR="00EB41DF" w:rsidRDefault="00EB41DF" w:rsidP="00C57E5C">
      <w:pPr>
        <w:pStyle w:val="Llegenda"/>
      </w:pPr>
    </w:p>
    <w:p w14:paraId="1C35C6D5" w14:textId="352FD772" w:rsidR="00C57E5C" w:rsidRDefault="00C57E5C" w:rsidP="00C57E5C">
      <w:pPr>
        <w:pStyle w:val="Llegenda"/>
        <w:rPr>
          <w:lang w:eastAsia="ca-ES"/>
        </w:rPr>
      </w:pPr>
      <w:r>
        <w:t xml:space="preserve">Figura  </w:t>
      </w:r>
      <w:r w:rsidR="001127E8">
        <w:fldChar w:fldCharType="begin"/>
      </w:r>
      <w:r w:rsidR="001127E8">
        <w:instrText xml:space="preserve"> STYLEREF 1 \s </w:instrText>
      </w:r>
      <w:r w:rsidR="001127E8">
        <w:fldChar w:fldCharType="separate"/>
      </w:r>
      <w:r w:rsidR="00AE689E">
        <w:rPr>
          <w:noProof/>
        </w:rPr>
        <w:t>1</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4</w:t>
      </w:r>
      <w:r w:rsidR="001127E8">
        <w:fldChar w:fldCharType="end"/>
      </w:r>
      <w:r>
        <w:t xml:space="preserve"> Evolució de la població de Llambilles 2033-2022 per rangs d’edat. </w:t>
      </w:r>
    </w:p>
    <w:p w14:paraId="3592F175" w14:textId="5D69F980" w:rsidR="00C57E5C" w:rsidRDefault="00C57E5C" w:rsidP="00EB41DF">
      <w:pPr>
        <w:spacing w:line="240" w:lineRule="auto"/>
        <w:jc w:val="center"/>
      </w:pPr>
      <w:r>
        <w:rPr>
          <w:noProof/>
        </w:rPr>
        <w:drawing>
          <wp:inline distT="0" distB="0" distL="0" distR="0" wp14:anchorId="45958475" wp14:editId="49026EFF">
            <wp:extent cx="4972609" cy="4559749"/>
            <wp:effectExtent l="0" t="0" r="0" b="0"/>
            <wp:docPr id="58" name="Imat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551" t="2313" r="3330" b="14124"/>
                    <a:stretch/>
                  </pic:blipFill>
                  <pic:spPr bwMode="auto">
                    <a:xfrm>
                      <a:off x="0" y="0"/>
                      <a:ext cx="4984266" cy="4570438"/>
                    </a:xfrm>
                    <a:prstGeom prst="rect">
                      <a:avLst/>
                    </a:prstGeom>
                    <a:noFill/>
                    <a:ln>
                      <a:noFill/>
                    </a:ln>
                    <a:extLst>
                      <a:ext uri="{53640926-AAD7-44D8-BBD7-CCE9431645EC}">
                        <a14:shadowObscured xmlns:a14="http://schemas.microsoft.com/office/drawing/2010/main"/>
                      </a:ext>
                    </a:extLst>
                  </pic:spPr>
                </pic:pic>
              </a:graphicData>
            </a:graphic>
          </wp:inline>
        </w:drawing>
      </w:r>
    </w:p>
    <w:p w14:paraId="2B7CCA0F" w14:textId="5A80B5ED" w:rsidR="00C57E5C" w:rsidRDefault="00C57E5C" w:rsidP="00C57E5C">
      <w:pPr>
        <w:pStyle w:val="Llegenda"/>
        <w:rPr>
          <w:lang w:eastAsia="ca-ES"/>
        </w:rPr>
      </w:pPr>
      <w:r>
        <w:t xml:space="preserve">Figura  </w:t>
      </w:r>
      <w:r w:rsidR="001127E8">
        <w:fldChar w:fldCharType="begin"/>
      </w:r>
      <w:r w:rsidR="001127E8">
        <w:instrText xml:space="preserve"> STYLEREF 1 \s </w:instrText>
      </w:r>
      <w:r w:rsidR="001127E8">
        <w:fldChar w:fldCharType="separate"/>
      </w:r>
      <w:r w:rsidR="00AE689E">
        <w:rPr>
          <w:noProof/>
        </w:rPr>
        <w:t>1</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5</w:t>
      </w:r>
      <w:r w:rsidR="001127E8">
        <w:fldChar w:fldCharType="end"/>
      </w:r>
      <w:r>
        <w:t xml:space="preserve"> Número d’habitants per rangs d’edat a Llambilles període 2003-2022.</w:t>
      </w:r>
    </w:p>
    <w:p w14:paraId="637EBA82" w14:textId="4C6E45A3" w:rsidR="00856D74" w:rsidRPr="00090D99" w:rsidRDefault="00D14073" w:rsidP="00A354CC">
      <w:pPr>
        <w:pStyle w:val="Ttol2"/>
        <w:pBdr>
          <w:bottom w:val="single" w:sz="4" w:space="0" w:color="A5A5A5"/>
        </w:pBdr>
        <w:rPr>
          <w:lang w:eastAsia="ca-ES"/>
        </w:rPr>
      </w:pPr>
      <w:bookmarkStart w:id="8" w:name="_Toc126431441"/>
      <w:bookmarkStart w:id="9" w:name="_Toc128856534"/>
      <w:r>
        <w:t>Què és un pla estratègic?</w:t>
      </w:r>
      <w:bookmarkEnd w:id="8"/>
      <w:bookmarkEnd w:id="9"/>
    </w:p>
    <w:p w14:paraId="1D25F6CC" w14:textId="4748A345" w:rsidR="00347746" w:rsidRDefault="3790B3D8" w:rsidP="00347746">
      <w:pPr>
        <w:rPr>
          <w:lang w:eastAsia="ca-ES"/>
        </w:rPr>
      </w:pPr>
      <w:r w:rsidRPr="2AC3FF68">
        <w:rPr>
          <w:lang w:eastAsia="ca-ES"/>
        </w:rPr>
        <w:t xml:space="preserve">El </w:t>
      </w:r>
      <w:r w:rsidRPr="2AC3FF68">
        <w:rPr>
          <w:b/>
          <w:bCs/>
          <w:lang w:eastAsia="ca-ES"/>
        </w:rPr>
        <w:t>Pla Estratègic</w:t>
      </w:r>
      <w:r w:rsidRPr="2AC3FF68">
        <w:rPr>
          <w:lang w:eastAsia="ca-ES"/>
        </w:rPr>
        <w:t xml:space="preserve"> és l’instrument que permet alinear la governança d’una organització amb els seus objectius estratègics, amb la seva acció del dia a dia i amb </w:t>
      </w:r>
      <w:r w:rsidR="48FD895C" w:rsidRPr="2AC3FF68">
        <w:rPr>
          <w:lang w:eastAsia="ca-ES"/>
        </w:rPr>
        <w:t xml:space="preserve">la satisfacció de </w:t>
      </w:r>
      <w:r w:rsidRPr="2AC3FF68">
        <w:rPr>
          <w:lang w:eastAsia="ca-ES"/>
        </w:rPr>
        <w:t xml:space="preserve">les expectatives de les persones del territori. </w:t>
      </w:r>
    </w:p>
    <w:p w14:paraId="5479A169" w14:textId="77777777" w:rsidR="00347746" w:rsidRDefault="00347746" w:rsidP="00347746">
      <w:pPr>
        <w:rPr>
          <w:lang w:eastAsia="ca-ES"/>
        </w:rPr>
      </w:pPr>
    </w:p>
    <w:p w14:paraId="740BBCD1" w14:textId="2072E151" w:rsidR="00347746" w:rsidRDefault="3790B3D8" w:rsidP="00347746">
      <w:pPr>
        <w:rPr>
          <w:lang w:eastAsia="ca-ES"/>
        </w:rPr>
      </w:pPr>
      <w:r w:rsidRPr="2AC3FF68">
        <w:rPr>
          <w:lang w:eastAsia="ca-ES"/>
        </w:rPr>
        <w:t xml:space="preserve">Les motivacions per fer </w:t>
      </w:r>
      <w:r w:rsidR="46E59B6D" w:rsidRPr="2AC3FF68">
        <w:rPr>
          <w:lang w:eastAsia="ca-ES"/>
        </w:rPr>
        <w:t xml:space="preserve">un </w:t>
      </w:r>
      <w:r w:rsidRPr="2AC3FF68">
        <w:rPr>
          <w:lang w:eastAsia="ca-ES"/>
        </w:rPr>
        <w:t>Pla Estratègic són:</w:t>
      </w:r>
    </w:p>
    <w:p w14:paraId="015787A7" w14:textId="76376AF8" w:rsidR="00347746" w:rsidRDefault="23F9D0A4" w:rsidP="002934A6">
      <w:pPr>
        <w:numPr>
          <w:ilvl w:val="0"/>
          <w:numId w:val="8"/>
        </w:numPr>
        <w:rPr>
          <w:lang w:eastAsia="ca-ES"/>
        </w:rPr>
      </w:pPr>
      <w:r w:rsidRPr="2AC3FF68">
        <w:rPr>
          <w:lang w:eastAsia="ca-ES"/>
        </w:rPr>
        <w:t>A</w:t>
      </w:r>
      <w:r w:rsidR="3790B3D8" w:rsidRPr="2AC3FF68">
        <w:rPr>
          <w:lang w:eastAsia="ca-ES"/>
        </w:rPr>
        <w:t>frontar una major complexitat territorial i institucional i avançar estratègies de consens.</w:t>
      </w:r>
    </w:p>
    <w:p w14:paraId="15FBD089" w14:textId="30502D5A" w:rsidR="00347746" w:rsidRDefault="54247D77" w:rsidP="002934A6">
      <w:pPr>
        <w:numPr>
          <w:ilvl w:val="0"/>
          <w:numId w:val="8"/>
        </w:numPr>
        <w:rPr>
          <w:lang w:eastAsia="ca-ES"/>
        </w:rPr>
      </w:pPr>
      <w:r w:rsidRPr="2AC3FF68">
        <w:rPr>
          <w:lang w:eastAsia="ca-ES"/>
        </w:rPr>
        <w:t>A</w:t>
      </w:r>
      <w:r w:rsidR="3790B3D8" w:rsidRPr="2AC3FF68">
        <w:rPr>
          <w:lang w:eastAsia="ca-ES"/>
        </w:rPr>
        <w:t>frontar els intensos canvis socials i econòmics actuals i resoldre problemes pendents.</w:t>
      </w:r>
    </w:p>
    <w:p w14:paraId="787BDA74" w14:textId="313CF37B" w:rsidR="00347746" w:rsidRDefault="19890438" w:rsidP="002934A6">
      <w:pPr>
        <w:numPr>
          <w:ilvl w:val="0"/>
          <w:numId w:val="8"/>
        </w:numPr>
        <w:rPr>
          <w:lang w:eastAsia="ca-ES"/>
        </w:rPr>
      </w:pPr>
      <w:r w:rsidRPr="2AC3FF68">
        <w:rPr>
          <w:lang w:eastAsia="ca-ES"/>
        </w:rPr>
        <w:t>I</w:t>
      </w:r>
      <w:r w:rsidR="3790B3D8" w:rsidRPr="2AC3FF68">
        <w:rPr>
          <w:lang w:eastAsia="ca-ES"/>
        </w:rPr>
        <w:t>nfluir sobre decisions territorials i sectorials que afecten al territori.</w:t>
      </w:r>
    </w:p>
    <w:p w14:paraId="427892CF" w14:textId="18F9B02A" w:rsidR="00347746" w:rsidRDefault="0D797636" w:rsidP="002934A6">
      <w:pPr>
        <w:numPr>
          <w:ilvl w:val="0"/>
          <w:numId w:val="8"/>
        </w:numPr>
        <w:rPr>
          <w:lang w:eastAsia="ca-ES"/>
        </w:rPr>
      </w:pPr>
      <w:r w:rsidRPr="2AC3FF68">
        <w:rPr>
          <w:lang w:eastAsia="ca-ES"/>
        </w:rPr>
        <w:t>D</w:t>
      </w:r>
      <w:r w:rsidR="3790B3D8" w:rsidRPr="2AC3FF68">
        <w:rPr>
          <w:lang w:eastAsia="ca-ES"/>
        </w:rPr>
        <w:t>esvetllar potencialitats i projectes latents.</w:t>
      </w:r>
    </w:p>
    <w:p w14:paraId="792D377C" w14:textId="77777777" w:rsidR="001528EF" w:rsidRDefault="001528EF" w:rsidP="00347746">
      <w:pPr>
        <w:rPr>
          <w:lang w:eastAsia="ca-ES"/>
        </w:rPr>
      </w:pPr>
    </w:p>
    <w:p w14:paraId="5CC213FF" w14:textId="53C94AE9" w:rsidR="00347746" w:rsidRDefault="00347746" w:rsidP="00347746">
      <w:pPr>
        <w:rPr>
          <w:lang w:eastAsia="ca-ES"/>
        </w:rPr>
      </w:pPr>
      <w:r>
        <w:rPr>
          <w:lang w:eastAsia="ca-ES"/>
        </w:rPr>
        <w:t>El Pla Estratègic s’ha de dur a terme amb:</w:t>
      </w:r>
    </w:p>
    <w:p w14:paraId="1C860BC9" w14:textId="02B0E4F5" w:rsidR="00347746" w:rsidRDefault="3DB1DB14" w:rsidP="002934A6">
      <w:pPr>
        <w:numPr>
          <w:ilvl w:val="0"/>
          <w:numId w:val="9"/>
        </w:numPr>
        <w:rPr>
          <w:lang w:eastAsia="ca-ES"/>
        </w:rPr>
      </w:pPr>
      <w:r w:rsidRPr="2AC3FF68">
        <w:rPr>
          <w:lang w:eastAsia="ca-ES"/>
        </w:rPr>
        <w:t>V</w:t>
      </w:r>
      <w:r w:rsidR="3790B3D8" w:rsidRPr="2AC3FF68">
        <w:rPr>
          <w:lang w:eastAsia="ca-ES"/>
        </w:rPr>
        <w:t>isibilitat</w:t>
      </w:r>
    </w:p>
    <w:p w14:paraId="5D7ED1F2" w14:textId="256A8CBF" w:rsidR="00347746" w:rsidRDefault="348C5CE8" w:rsidP="002934A6">
      <w:pPr>
        <w:numPr>
          <w:ilvl w:val="0"/>
          <w:numId w:val="9"/>
        </w:numPr>
        <w:rPr>
          <w:lang w:eastAsia="ca-ES"/>
        </w:rPr>
      </w:pPr>
      <w:r w:rsidRPr="2AC3FF68">
        <w:rPr>
          <w:lang w:eastAsia="ca-ES"/>
        </w:rPr>
        <w:t xml:space="preserve">Apertura </w:t>
      </w:r>
      <w:r w:rsidR="3790B3D8" w:rsidRPr="2AC3FF68">
        <w:rPr>
          <w:lang w:eastAsia="ca-ES"/>
        </w:rPr>
        <w:t>a la participació dels interessats.</w:t>
      </w:r>
    </w:p>
    <w:p w14:paraId="65490608" w14:textId="37AE3027" w:rsidR="00347746" w:rsidRDefault="0B3B8878" w:rsidP="002934A6">
      <w:pPr>
        <w:numPr>
          <w:ilvl w:val="0"/>
          <w:numId w:val="9"/>
        </w:numPr>
        <w:rPr>
          <w:lang w:eastAsia="ca-ES"/>
        </w:rPr>
      </w:pPr>
      <w:r w:rsidRPr="2AC3FF68">
        <w:rPr>
          <w:lang w:eastAsia="ca-ES"/>
        </w:rPr>
        <w:t>C</w:t>
      </w:r>
      <w:r w:rsidR="3790B3D8" w:rsidRPr="2AC3FF68">
        <w:rPr>
          <w:lang w:eastAsia="ca-ES"/>
        </w:rPr>
        <w:t>oneixement de causa.</w:t>
      </w:r>
    </w:p>
    <w:p w14:paraId="4A17F42B" w14:textId="4E629194" w:rsidR="00424713" w:rsidRPr="00EB41DF" w:rsidRDefault="644C1AA1" w:rsidP="002934A6">
      <w:pPr>
        <w:numPr>
          <w:ilvl w:val="0"/>
          <w:numId w:val="9"/>
        </w:numPr>
        <w:rPr>
          <w:lang w:eastAsia="ca-ES"/>
        </w:rPr>
      </w:pPr>
      <w:r w:rsidRPr="00EB41DF">
        <w:rPr>
          <w:lang w:eastAsia="ca-ES"/>
        </w:rPr>
        <w:t xml:space="preserve">Desig d’aconseguir </w:t>
      </w:r>
      <w:r w:rsidR="3790B3D8" w:rsidRPr="00EB41DF">
        <w:rPr>
          <w:lang w:eastAsia="ca-ES"/>
        </w:rPr>
        <w:t>enfortir els agents impulsors del procés</w:t>
      </w:r>
      <w:r w:rsidR="3790B3D8" w:rsidRPr="2AC3FF68">
        <w:rPr>
          <w:lang w:eastAsia="ca-ES"/>
        </w:rPr>
        <w:t xml:space="preserve"> </w:t>
      </w:r>
    </w:p>
    <w:p w14:paraId="51435D5F" w14:textId="1F755C33" w:rsidR="00424713" w:rsidRPr="00EB41DF" w:rsidRDefault="448B0544" w:rsidP="002934A6">
      <w:pPr>
        <w:numPr>
          <w:ilvl w:val="0"/>
          <w:numId w:val="9"/>
        </w:numPr>
        <w:rPr>
          <w:lang w:eastAsia="ca-ES"/>
        </w:rPr>
      </w:pPr>
      <w:r w:rsidRPr="00EB41DF">
        <w:rPr>
          <w:lang w:eastAsia="ca-ES"/>
        </w:rPr>
        <w:t>Encoratjament als</w:t>
      </w:r>
      <w:r w:rsidR="6BFB4850" w:rsidRPr="00EB41DF">
        <w:rPr>
          <w:lang w:eastAsia="ca-ES"/>
        </w:rPr>
        <w:t xml:space="preserve"> </w:t>
      </w:r>
      <w:r w:rsidR="3790B3D8" w:rsidRPr="00EB41DF">
        <w:rPr>
          <w:lang w:eastAsia="ca-ES"/>
        </w:rPr>
        <w:t xml:space="preserve">participants </w:t>
      </w:r>
      <w:r w:rsidR="018E9FC2" w:rsidRPr="00EB41DF">
        <w:rPr>
          <w:lang w:eastAsia="ca-ES"/>
        </w:rPr>
        <w:t xml:space="preserve">per a ser valents en la presa de </w:t>
      </w:r>
      <w:r w:rsidR="3790B3D8" w:rsidRPr="00EB41DF">
        <w:rPr>
          <w:lang w:eastAsia="ca-ES"/>
        </w:rPr>
        <w:t>decisions</w:t>
      </w:r>
    </w:p>
    <w:p w14:paraId="3838B36A" w14:textId="77777777" w:rsidR="002A5CD3" w:rsidRDefault="002A5CD3" w:rsidP="002A5CD3">
      <w:pPr>
        <w:rPr>
          <w:lang w:eastAsia="ca-ES"/>
        </w:rPr>
      </w:pPr>
    </w:p>
    <w:p w14:paraId="7EFE3FEB" w14:textId="610227A0" w:rsidR="002A5CD3" w:rsidRDefault="283ACE67" w:rsidP="002A5CD3">
      <w:pPr>
        <w:rPr>
          <w:lang w:eastAsia="ca-ES"/>
        </w:rPr>
      </w:pPr>
      <w:r w:rsidRPr="2AC3FF68">
        <w:rPr>
          <w:lang w:eastAsia="ca-ES"/>
        </w:rPr>
        <w:t>L’important</w:t>
      </w:r>
      <w:r w:rsidR="7B74FFA7" w:rsidRPr="2AC3FF68">
        <w:rPr>
          <w:lang w:eastAsia="ca-ES"/>
        </w:rPr>
        <w:t xml:space="preserve">, en una </w:t>
      </w:r>
      <w:r w:rsidRPr="2AC3FF68">
        <w:rPr>
          <w:b/>
          <w:bCs/>
          <w:lang w:eastAsia="ca-ES"/>
        </w:rPr>
        <w:t>planificació estratègica</w:t>
      </w:r>
      <w:r w:rsidR="5D7A3175" w:rsidRPr="2AC3FF68">
        <w:rPr>
          <w:b/>
          <w:bCs/>
          <w:lang w:eastAsia="ca-ES"/>
        </w:rPr>
        <w:t>,</w:t>
      </w:r>
      <w:r w:rsidRPr="2AC3FF68">
        <w:rPr>
          <w:lang w:eastAsia="ca-ES"/>
        </w:rPr>
        <w:t xml:space="preserve"> no és el propi pla</w:t>
      </w:r>
      <w:r w:rsidR="7A0318B7" w:rsidRPr="2AC3FF68">
        <w:rPr>
          <w:lang w:eastAsia="ca-ES"/>
        </w:rPr>
        <w:t xml:space="preserve">, sinó </w:t>
      </w:r>
      <w:r w:rsidRPr="2AC3FF68">
        <w:rPr>
          <w:lang w:eastAsia="ca-ES"/>
        </w:rPr>
        <w:t xml:space="preserve">la discussió, </w:t>
      </w:r>
      <w:r w:rsidR="2BCBD0C2" w:rsidRPr="2AC3FF68">
        <w:rPr>
          <w:lang w:eastAsia="ca-ES"/>
        </w:rPr>
        <w:t xml:space="preserve">la </w:t>
      </w:r>
      <w:r w:rsidRPr="2AC3FF68">
        <w:rPr>
          <w:lang w:eastAsia="ca-ES"/>
        </w:rPr>
        <w:t xml:space="preserve">definició i </w:t>
      </w:r>
      <w:r w:rsidR="0693B1F8" w:rsidRPr="00EB41DF">
        <w:rPr>
          <w:lang w:eastAsia="ca-ES"/>
        </w:rPr>
        <w:t>la consecució d’acords</w:t>
      </w:r>
      <w:r w:rsidR="0693B1F8" w:rsidRPr="2AC3FF68">
        <w:rPr>
          <w:lang w:eastAsia="ca-ES"/>
        </w:rPr>
        <w:t xml:space="preserve"> </w:t>
      </w:r>
      <w:r w:rsidRPr="2AC3FF68">
        <w:rPr>
          <w:lang w:eastAsia="ca-ES"/>
        </w:rPr>
        <w:t xml:space="preserve">en relació a una sèrie de prioritats que van més enllà d’un cicle electoral. </w:t>
      </w:r>
      <w:r w:rsidR="40EB2023" w:rsidRPr="2AC3FF68">
        <w:rPr>
          <w:lang w:eastAsia="ca-ES"/>
        </w:rPr>
        <w:t xml:space="preserve">L’important és, doncs, </w:t>
      </w:r>
      <w:r w:rsidRPr="2AC3FF68">
        <w:rPr>
          <w:lang w:eastAsia="ca-ES"/>
        </w:rPr>
        <w:t xml:space="preserve">dotar de sentit estratègic a l’acció pública local que treballa conjuntament amb persones, entitats, empreses i </w:t>
      </w:r>
      <w:r w:rsidR="3218A569" w:rsidRPr="00EB41DF">
        <w:rPr>
          <w:lang w:eastAsia="ca-ES"/>
        </w:rPr>
        <w:t>la resta d</w:t>
      </w:r>
      <w:r w:rsidRPr="00EB41DF">
        <w:rPr>
          <w:lang w:eastAsia="ca-ES"/>
        </w:rPr>
        <w:t>el conjunt d’administracions</w:t>
      </w:r>
      <w:r w:rsidRPr="2AC3FF68">
        <w:rPr>
          <w:lang w:eastAsia="ca-ES"/>
        </w:rPr>
        <w:t xml:space="preserve"> per fer front als grans reptes del territori, aportar solucions i millorar el benestar dels ciutadans i ciutadanes de Llambilles.</w:t>
      </w:r>
    </w:p>
    <w:p w14:paraId="7AE7048B" w14:textId="77777777" w:rsidR="002A5CD3" w:rsidRDefault="002A5CD3" w:rsidP="002A5CD3">
      <w:pPr>
        <w:rPr>
          <w:lang w:eastAsia="ca-ES"/>
        </w:rPr>
      </w:pPr>
    </w:p>
    <w:p w14:paraId="0BA6312D" w14:textId="1D2723B7" w:rsidR="002A5CD3" w:rsidRDefault="283ACE67" w:rsidP="002A5CD3">
      <w:pPr>
        <w:rPr>
          <w:lang w:eastAsia="ca-ES"/>
        </w:rPr>
      </w:pPr>
      <w:r w:rsidRPr="2AC3FF68">
        <w:rPr>
          <w:lang w:eastAsia="ca-ES"/>
        </w:rPr>
        <w:t xml:space="preserve">La planificació i la gestió estratègica ha de ser un motor de canvi de l’administració municipal per treballar d’una forma més àgil, més transversal, més </w:t>
      </w:r>
      <w:r w:rsidR="7F0B588C" w:rsidRPr="2AC3FF68">
        <w:rPr>
          <w:lang w:eastAsia="ca-ES"/>
        </w:rPr>
        <w:t>col·laborativa</w:t>
      </w:r>
      <w:r w:rsidRPr="2AC3FF68">
        <w:rPr>
          <w:lang w:eastAsia="ca-ES"/>
        </w:rPr>
        <w:t xml:space="preserve"> i </w:t>
      </w:r>
      <w:r w:rsidR="2D174C66" w:rsidRPr="00EB41DF">
        <w:rPr>
          <w:lang w:eastAsia="ca-ES"/>
        </w:rPr>
        <w:t>amb més capacitat d’anticipació</w:t>
      </w:r>
      <w:r w:rsidRPr="2AC3FF68">
        <w:rPr>
          <w:lang w:eastAsia="ca-ES"/>
        </w:rPr>
        <w:t>. La planificació i gestió estratègica permet</w:t>
      </w:r>
      <w:r w:rsidR="3A764E7D" w:rsidRPr="2AC3FF68">
        <w:rPr>
          <w:lang w:eastAsia="ca-ES"/>
        </w:rPr>
        <w:t>, per tant,</w:t>
      </w:r>
      <w:r w:rsidRPr="2AC3FF68">
        <w:rPr>
          <w:lang w:eastAsia="ca-ES"/>
        </w:rPr>
        <w:t xml:space="preserve"> </w:t>
      </w:r>
      <w:r w:rsidR="1CD9B6BE" w:rsidRPr="2AC3FF68">
        <w:rPr>
          <w:lang w:eastAsia="ca-ES"/>
        </w:rPr>
        <w:t xml:space="preserve">tant a nivell local, metropolità, autonòmic, estatal i fins i tot europeu, </w:t>
      </w:r>
      <w:r w:rsidRPr="2AC3FF68">
        <w:rPr>
          <w:lang w:eastAsia="ca-ES"/>
        </w:rPr>
        <w:t xml:space="preserve">articular </w:t>
      </w:r>
      <w:r w:rsidR="722C2B1B" w:rsidRPr="2AC3FF68">
        <w:rPr>
          <w:lang w:eastAsia="ca-ES"/>
        </w:rPr>
        <w:t xml:space="preserve">els </w:t>
      </w:r>
      <w:r w:rsidRPr="2AC3FF68">
        <w:rPr>
          <w:lang w:eastAsia="ca-ES"/>
        </w:rPr>
        <w:t xml:space="preserve">projectes, </w:t>
      </w:r>
      <w:r w:rsidR="668B9B4A" w:rsidRPr="2AC3FF68">
        <w:rPr>
          <w:lang w:eastAsia="ca-ES"/>
        </w:rPr>
        <w:t xml:space="preserve">els </w:t>
      </w:r>
      <w:r w:rsidRPr="2AC3FF68">
        <w:rPr>
          <w:lang w:eastAsia="ca-ES"/>
        </w:rPr>
        <w:t xml:space="preserve">recursos i </w:t>
      </w:r>
      <w:r w:rsidR="74620D83" w:rsidRPr="2AC3FF68">
        <w:rPr>
          <w:lang w:eastAsia="ca-ES"/>
        </w:rPr>
        <w:t xml:space="preserve">les </w:t>
      </w:r>
      <w:r w:rsidRPr="2AC3FF68">
        <w:rPr>
          <w:lang w:eastAsia="ca-ES"/>
        </w:rPr>
        <w:t>oportunitats que es presentin en els propers anys</w:t>
      </w:r>
      <w:r w:rsidR="0ED8F9A4" w:rsidRPr="2AC3FF68">
        <w:rPr>
          <w:lang w:eastAsia="ca-ES"/>
        </w:rPr>
        <w:t xml:space="preserve"> i fer-ho</w:t>
      </w:r>
      <w:r w:rsidRPr="2AC3FF68">
        <w:rPr>
          <w:lang w:eastAsia="ca-ES"/>
        </w:rPr>
        <w:t xml:space="preserve"> des d’una agenda pensada </w:t>
      </w:r>
      <w:r w:rsidR="7CE0B727" w:rsidRPr="2AC3FF68">
        <w:rPr>
          <w:lang w:eastAsia="ca-ES"/>
        </w:rPr>
        <w:t xml:space="preserve">partint </w:t>
      </w:r>
      <w:r w:rsidRPr="2AC3FF68">
        <w:rPr>
          <w:lang w:eastAsia="ca-ES"/>
        </w:rPr>
        <w:t>de les necessitats, les potencialitats i les aspiracions del territori.</w:t>
      </w:r>
    </w:p>
    <w:p w14:paraId="01B93563" w14:textId="77777777" w:rsidR="002A5CD3" w:rsidRDefault="002A5CD3" w:rsidP="002A5CD3">
      <w:pPr>
        <w:rPr>
          <w:lang w:eastAsia="ca-ES"/>
        </w:rPr>
      </w:pPr>
    </w:p>
    <w:p w14:paraId="3941C69F" w14:textId="30B9D2F2" w:rsidR="002A5CD3" w:rsidRDefault="25B15BCA" w:rsidP="002A5CD3">
      <w:pPr>
        <w:rPr>
          <w:lang w:eastAsia="ca-ES"/>
        </w:rPr>
      </w:pPr>
      <w:r w:rsidRPr="2AC3FF68">
        <w:rPr>
          <w:lang w:eastAsia="ca-ES"/>
        </w:rPr>
        <w:t>Tanmateix, l</w:t>
      </w:r>
      <w:r w:rsidR="283ACE67" w:rsidRPr="2AC3FF68">
        <w:rPr>
          <w:lang w:eastAsia="ca-ES"/>
        </w:rPr>
        <w:t>a diferència entre la planificació estratègica i qualsevol altre tipus de planificació també s’observa en la presència d’alguns elements que hi tenen un pes específic diferencial. El caràcter anticipatiu és un d’aquests elements. No s’està davant d’una simple planificació d’actuacions i de recursos per assolir uns objectius prefixats: es tracta</w:t>
      </w:r>
      <w:r w:rsidR="7605917A" w:rsidRPr="2AC3FF68">
        <w:rPr>
          <w:lang w:eastAsia="ca-ES"/>
        </w:rPr>
        <w:t>, més aviat,</w:t>
      </w:r>
      <w:r w:rsidR="283ACE67" w:rsidRPr="2AC3FF68">
        <w:rPr>
          <w:lang w:eastAsia="ca-ES"/>
        </w:rPr>
        <w:t xml:space="preserve"> d’una planificació amb intenció, amb voluntat de canviar les coses i de no deixar-se superar pels esdeveniments. </w:t>
      </w:r>
    </w:p>
    <w:p w14:paraId="2B6D8952" w14:textId="77777777" w:rsidR="002A5CD3" w:rsidRDefault="002A5CD3" w:rsidP="002A5CD3">
      <w:pPr>
        <w:rPr>
          <w:lang w:eastAsia="ca-ES"/>
        </w:rPr>
      </w:pPr>
    </w:p>
    <w:p w14:paraId="422FEC45" w14:textId="101AB73C" w:rsidR="002A5CD3" w:rsidRDefault="283ACE67" w:rsidP="002A5CD3">
      <w:pPr>
        <w:rPr>
          <w:lang w:eastAsia="ca-ES"/>
        </w:rPr>
      </w:pPr>
      <w:r w:rsidRPr="2AC3FF68">
        <w:rPr>
          <w:lang w:eastAsia="ca-ES"/>
        </w:rPr>
        <w:t>És per això que la prospectiva juga un paper fonamental en tot el procés</w:t>
      </w:r>
      <w:r w:rsidR="60855F55" w:rsidRPr="2AC3FF68">
        <w:rPr>
          <w:lang w:eastAsia="ca-ES"/>
        </w:rPr>
        <w:t xml:space="preserve">. No es tracta </w:t>
      </w:r>
      <w:r w:rsidRPr="2AC3FF68">
        <w:rPr>
          <w:lang w:eastAsia="ca-ES"/>
        </w:rPr>
        <w:t xml:space="preserve">només </w:t>
      </w:r>
      <w:r w:rsidR="0C9C5A69" w:rsidRPr="2AC3FF68">
        <w:rPr>
          <w:lang w:eastAsia="ca-ES"/>
        </w:rPr>
        <w:t xml:space="preserve">d’imaginar-se </w:t>
      </w:r>
      <w:r w:rsidRPr="2AC3FF68">
        <w:rPr>
          <w:lang w:eastAsia="ca-ES"/>
        </w:rPr>
        <w:t xml:space="preserve">el futur, sinó </w:t>
      </w:r>
      <w:r w:rsidR="1C3D49A3" w:rsidRPr="2AC3FF68">
        <w:rPr>
          <w:lang w:eastAsia="ca-ES"/>
        </w:rPr>
        <w:t>d’</w:t>
      </w:r>
      <w:r w:rsidRPr="2AC3FF68">
        <w:rPr>
          <w:lang w:eastAsia="ca-ES"/>
        </w:rPr>
        <w:t>actuar per construir-lo</w:t>
      </w:r>
      <w:r w:rsidR="49B904AB" w:rsidRPr="2AC3FF68">
        <w:rPr>
          <w:lang w:eastAsia="ca-ES"/>
        </w:rPr>
        <w:t xml:space="preserve">. Aquesta actitud </w:t>
      </w:r>
      <w:r w:rsidRPr="2AC3FF68">
        <w:rPr>
          <w:lang w:eastAsia="ca-ES"/>
        </w:rPr>
        <w:t xml:space="preserve">implica assumir un rol de lideratge per part de l’administració local per tal d’impulsar i promoure </w:t>
      </w:r>
      <w:r w:rsidR="61D88891" w:rsidRPr="2AC3FF68">
        <w:rPr>
          <w:lang w:eastAsia="ca-ES"/>
        </w:rPr>
        <w:t>aquest</w:t>
      </w:r>
      <w:r w:rsidRPr="2AC3FF68">
        <w:rPr>
          <w:lang w:eastAsia="ca-ES"/>
        </w:rPr>
        <w:t xml:space="preserve"> </w:t>
      </w:r>
      <w:r w:rsidRPr="2AC3FF68">
        <w:rPr>
          <w:b/>
          <w:bCs/>
          <w:lang w:eastAsia="ca-ES"/>
        </w:rPr>
        <w:t>Pla Estratègic de Desenvolupament Local i Sostenible de Llambilles 2030</w:t>
      </w:r>
      <w:r w:rsidRPr="2AC3FF68">
        <w:rPr>
          <w:lang w:eastAsia="ca-ES"/>
        </w:rPr>
        <w:t xml:space="preserve"> del municipi</w:t>
      </w:r>
      <w:r w:rsidR="304C87C6" w:rsidRPr="2AC3FF68">
        <w:rPr>
          <w:lang w:eastAsia="ca-ES"/>
        </w:rPr>
        <w:t xml:space="preserve"> i fer-ho</w:t>
      </w:r>
      <w:r w:rsidRPr="2AC3FF68">
        <w:rPr>
          <w:lang w:eastAsia="ca-ES"/>
        </w:rPr>
        <w:t xml:space="preserve"> conjuntament amb tots els actors implicats del sector públic, </w:t>
      </w:r>
      <w:r w:rsidR="7438AA3F" w:rsidRPr="2AC3FF68">
        <w:rPr>
          <w:lang w:eastAsia="ca-ES"/>
        </w:rPr>
        <w:t>d</w:t>
      </w:r>
      <w:r w:rsidRPr="2AC3FF68">
        <w:rPr>
          <w:lang w:eastAsia="ca-ES"/>
        </w:rPr>
        <w:t xml:space="preserve">el sector privat, </w:t>
      </w:r>
      <w:r w:rsidR="792F14F5" w:rsidRPr="2AC3FF68">
        <w:rPr>
          <w:lang w:eastAsia="ca-ES"/>
        </w:rPr>
        <w:t xml:space="preserve">de </w:t>
      </w:r>
      <w:r w:rsidRPr="2AC3FF68">
        <w:rPr>
          <w:lang w:eastAsia="ca-ES"/>
        </w:rPr>
        <w:t xml:space="preserve">la societat civil i </w:t>
      </w:r>
      <w:r w:rsidR="39BBF4B5" w:rsidRPr="2AC3FF68">
        <w:rPr>
          <w:lang w:eastAsia="ca-ES"/>
        </w:rPr>
        <w:t xml:space="preserve">de </w:t>
      </w:r>
      <w:r w:rsidRPr="2AC3FF68">
        <w:rPr>
          <w:lang w:eastAsia="ca-ES"/>
        </w:rPr>
        <w:t>la ciutadania.</w:t>
      </w:r>
    </w:p>
    <w:p w14:paraId="1A36C8A3" w14:textId="492D83D3" w:rsidR="2AC3FF68" w:rsidRDefault="2AC3FF68" w:rsidP="2AC3FF68">
      <w:pPr>
        <w:rPr>
          <w:lang w:eastAsia="ca-ES"/>
        </w:rPr>
      </w:pPr>
    </w:p>
    <w:p w14:paraId="56946F6D" w14:textId="597B00A2" w:rsidR="0094574B" w:rsidRPr="00090D99" w:rsidRDefault="0094574B" w:rsidP="0094574B">
      <w:pPr>
        <w:pStyle w:val="Ttol2"/>
        <w:pBdr>
          <w:bottom w:val="single" w:sz="4" w:space="0" w:color="A5A5A5"/>
        </w:pBdr>
        <w:rPr>
          <w:lang w:eastAsia="ca-ES"/>
        </w:rPr>
      </w:pPr>
      <w:bookmarkStart w:id="10" w:name="_Toc126431442"/>
      <w:bookmarkStart w:id="11" w:name="_Toc128856535"/>
      <w:r>
        <w:t>Agenda 2030 pel desenvolupament sostenible</w:t>
      </w:r>
      <w:bookmarkEnd w:id="10"/>
      <w:bookmarkEnd w:id="11"/>
      <w:r>
        <w:t xml:space="preserve"> </w:t>
      </w:r>
    </w:p>
    <w:p w14:paraId="3661F3E2" w14:textId="58198E6F" w:rsidR="008E5B33" w:rsidRDefault="6BC7ABBC" w:rsidP="008E5B33">
      <w:r>
        <w:t xml:space="preserve">La planificació continguda en aquest document s’emmarca dins les agendes urbanes internacionals. L’any 2015 s’aprova l’Agenda 2030 a partir de </w:t>
      </w:r>
      <w:r w:rsidRPr="2AC3FF68">
        <w:rPr>
          <w:b/>
          <w:bCs/>
        </w:rPr>
        <w:t>17 objectius de desenvolupament sostenible (</w:t>
      </w:r>
      <w:hyperlink r:id="rId23">
        <w:r w:rsidRPr="2AC3FF68">
          <w:rPr>
            <w:b/>
            <w:bCs/>
            <w:color w:val="0000FF"/>
          </w:rPr>
          <w:t>ODS</w:t>
        </w:r>
      </w:hyperlink>
      <w:r w:rsidRPr="2AC3FF68">
        <w:rPr>
          <w:b/>
          <w:bCs/>
        </w:rPr>
        <w:t>) de les Nacions Unides</w:t>
      </w:r>
      <w:r>
        <w:t xml:space="preserve">, que tenen com a finalitat abordar els grans reptes globals, des de la lluita contra la pobresa o el canvi climàtic fins a l’educació, les ciutats sostenibles, la salut, la igualtat de gènere o la pau. Cada ODS inclou diferents </w:t>
      </w:r>
      <w:r w:rsidR="2A7972D1">
        <w:t xml:space="preserve">fites </w:t>
      </w:r>
      <w:r>
        <w:t>(</w:t>
      </w:r>
      <w:r w:rsidR="60B58FE2">
        <w:t xml:space="preserve">fins a un </w:t>
      </w:r>
      <w:r>
        <w:t xml:space="preserve">total </w:t>
      </w:r>
      <w:r w:rsidR="71453FBF">
        <w:t xml:space="preserve">de </w:t>
      </w:r>
      <w:r>
        <w:t xml:space="preserve">169) que contribueixen al compliment de l’objectiu proposat. </w:t>
      </w:r>
      <w:r w:rsidR="175B6109">
        <w:t>De tots ells</w:t>
      </w:r>
      <w:r>
        <w:t xml:space="preserve">, l’objectiu que té més relació amb el desenvolupat en aquest pla és l’objectiu 11: </w:t>
      </w:r>
      <w:r w:rsidR="2867F780">
        <w:t>“</w:t>
      </w:r>
      <w:r w:rsidRPr="2AC3FF68">
        <w:rPr>
          <w:b/>
          <w:bCs/>
        </w:rPr>
        <w:t>Ciutats i comunitats sostenibles</w:t>
      </w:r>
      <w:r w:rsidR="66EC1253" w:rsidRPr="2AC3FF68">
        <w:rPr>
          <w:b/>
          <w:bCs/>
        </w:rPr>
        <w:t>”</w:t>
      </w:r>
      <w:r>
        <w:t xml:space="preserve">, que té com a </w:t>
      </w:r>
      <w:r w:rsidR="4E3DD106">
        <w:t xml:space="preserve">objectiu </w:t>
      </w:r>
      <w:r>
        <w:t>aconseguir que les ciutats i els assentaments humans siguin inclusius, segurs, resilients i sostenibles</w:t>
      </w:r>
      <w:r w:rsidR="163F4F88">
        <w:t xml:space="preserve"> </w:t>
      </w:r>
      <w:r>
        <w:t xml:space="preserve">. </w:t>
      </w:r>
    </w:p>
    <w:p w14:paraId="66D5EEC1" w14:textId="77777777" w:rsidR="008E5B33" w:rsidRDefault="008E5B33" w:rsidP="008E5B33"/>
    <w:p w14:paraId="38355128" w14:textId="17C55914" w:rsidR="008E5B33" w:rsidRDefault="6BC7ABBC" w:rsidP="008E5B33">
      <w:r>
        <w:t>El Pacte d’Amsterdam, signat el 30 de maig de 2016 pels ministres dels països de la UE, assenta les bases per l’Agenda Urbana Europea amb l’objectiu de millorar la regulació, el finançament i el coneixement de la realitat urbana de forma coherent amb les polítiques de cohesió europea. Les polítiques de cohesió vindran marcades per les prioritats de la nova Comissió Europea que s</w:t>
      </w:r>
      <w:r w:rsidR="1CF6F7C9">
        <w:t>e</w:t>
      </w:r>
      <w:r>
        <w:t xml:space="preserve"> sintetitzen amb el Pacte Verd Europeu. La voluntat és clara: que Europa esdevingui neutre de carboni al 2050. Per fer-ho, cal garantir una transició ecològica socialment justa on ningú quedi enrere</w:t>
      </w:r>
      <w:r w:rsidR="234688E9">
        <w:t>, amés de</w:t>
      </w:r>
      <w:r>
        <w:t xml:space="preserve"> potenciar l’economia verda, digital i circular, </w:t>
      </w:r>
      <w:r w:rsidR="4D80DFA5">
        <w:t xml:space="preserve">destinant </w:t>
      </w:r>
      <w:r>
        <w:t>un acompanyament més intens</w:t>
      </w:r>
      <w:r w:rsidR="02235CD5">
        <w:t xml:space="preserve"> en relació</w:t>
      </w:r>
      <w:r>
        <w:t xml:space="preserve"> </w:t>
      </w:r>
      <w:r w:rsidR="05780E6F">
        <w:t>a</w:t>
      </w:r>
      <w:r>
        <w:t xml:space="preserve">ls territoris més afectats. Aquestes prioritats, especialment la transició ecològica i digital, es reflecteixen en el pla </w:t>
      </w:r>
      <w:hyperlink r:id="rId24">
        <w:r w:rsidRPr="2AC3FF68">
          <w:rPr>
            <w:b/>
            <w:bCs/>
            <w:color w:val="0000FF"/>
          </w:rPr>
          <w:t>Next Generation EU</w:t>
        </w:r>
      </w:hyperlink>
      <w:r>
        <w:t>, que a nivell espanyol es vehicula amb el pla de recuperació, transformació i resiliència i</w:t>
      </w:r>
      <w:r w:rsidR="49F230CF">
        <w:t>,</w:t>
      </w:r>
      <w:r>
        <w:t xml:space="preserve"> a nivell català, es concreta en el pla per a la reactivació econòmica i protecció social de Catalunya.</w:t>
      </w:r>
    </w:p>
    <w:p w14:paraId="44FBE60D" w14:textId="068D7EC9" w:rsidR="0014364E" w:rsidRPr="00090D99" w:rsidRDefault="0014364E" w:rsidP="0014364E">
      <w:pPr>
        <w:pStyle w:val="Ttol2"/>
        <w:pBdr>
          <w:bottom w:val="single" w:sz="4" w:space="0" w:color="A5A5A5"/>
        </w:pBdr>
        <w:rPr>
          <w:lang w:eastAsia="ca-ES"/>
        </w:rPr>
      </w:pPr>
      <w:bookmarkStart w:id="12" w:name="_Toc126431443"/>
      <w:bookmarkStart w:id="13" w:name="_Toc128856536"/>
      <w:r>
        <w:t>Metodologia</w:t>
      </w:r>
      <w:bookmarkEnd w:id="12"/>
      <w:bookmarkEnd w:id="13"/>
    </w:p>
    <w:p w14:paraId="26D030C0" w14:textId="3DE522D4" w:rsidR="0098219E" w:rsidRDefault="19CE4F07" w:rsidP="00D357E2">
      <w:pPr>
        <w:rPr>
          <w:lang w:eastAsia="ca-ES"/>
        </w:rPr>
      </w:pPr>
      <w:r w:rsidRPr="2AC3FF68">
        <w:rPr>
          <w:lang w:eastAsia="ca-ES"/>
        </w:rPr>
        <w:t xml:space="preserve">L’elaboració d’aquest Pla Estratègic s’ha realitzat mitjançant un procés analític participatiu obert a les opinions i valoracions dels diferents agents vinculats amb el desenvolupament local i vehiculat amb el suport extern de la Consultoria Neòpolis. </w:t>
      </w:r>
      <w:r w:rsidR="69838226" w:rsidRPr="2AC3FF68">
        <w:rPr>
          <w:lang w:eastAsia="ca-ES"/>
        </w:rPr>
        <w:t xml:space="preserve"> </w:t>
      </w:r>
      <w:r w:rsidRPr="2AC3FF68">
        <w:rPr>
          <w:lang w:eastAsia="ca-ES"/>
        </w:rPr>
        <w:t xml:space="preserve">S’ha creat un Nucli Dinamitzador, un equip de treball de composició reduïda i de caràcter executiu, que </w:t>
      </w:r>
      <w:r w:rsidR="374AC6B9" w:rsidRPr="2AC3FF68">
        <w:rPr>
          <w:lang w:eastAsia="ca-ES"/>
        </w:rPr>
        <w:t xml:space="preserve">ha estat </w:t>
      </w:r>
      <w:r w:rsidRPr="2AC3FF68">
        <w:rPr>
          <w:lang w:eastAsia="ca-ES"/>
        </w:rPr>
        <w:t xml:space="preserve">l’òrgan encarregat de garantir un desenvolupament del projecte àgil i realista. </w:t>
      </w:r>
      <w:r w:rsidR="69838226" w:rsidRPr="2AC3FF68">
        <w:rPr>
          <w:lang w:eastAsia="ca-ES"/>
        </w:rPr>
        <w:t xml:space="preserve"> </w:t>
      </w:r>
      <w:r w:rsidRPr="2AC3FF68">
        <w:rPr>
          <w:lang w:eastAsia="ca-ES"/>
        </w:rPr>
        <w:t xml:space="preserve">El Nucli Dinamitzador </w:t>
      </w:r>
      <w:r w:rsidR="275CD91C" w:rsidRPr="2AC3FF68">
        <w:rPr>
          <w:lang w:eastAsia="ca-ES"/>
        </w:rPr>
        <w:t>es composà de les persones següents:</w:t>
      </w:r>
    </w:p>
    <w:p w14:paraId="4A81B700" w14:textId="583A33A5" w:rsidR="00D357E2" w:rsidRDefault="00D357E2" w:rsidP="002934A6">
      <w:pPr>
        <w:numPr>
          <w:ilvl w:val="0"/>
          <w:numId w:val="10"/>
        </w:numPr>
        <w:rPr>
          <w:lang w:eastAsia="ca-ES"/>
        </w:rPr>
      </w:pPr>
      <w:r>
        <w:rPr>
          <w:lang w:eastAsia="ca-ES"/>
        </w:rPr>
        <w:t xml:space="preserve">L’Alcalde de Llambilles (responsable polític del projecte), </w:t>
      </w:r>
    </w:p>
    <w:p w14:paraId="6D564673" w14:textId="4F01A0C0" w:rsidR="00D357E2" w:rsidRDefault="00D357E2" w:rsidP="002934A6">
      <w:pPr>
        <w:numPr>
          <w:ilvl w:val="0"/>
          <w:numId w:val="10"/>
        </w:numPr>
        <w:rPr>
          <w:lang w:eastAsia="ca-ES"/>
        </w:rPr>
      </w:pPr>
      <w:r>
        <w:rPr>
          <w:lang w:eastAsia="ca-ES"/>
        </w:rPr>
        <w:t>Els Regidors i Regidores de l’Ajuntament</w:t>
      </w:r>
    </w:p>
    <w:p w14:paraId="21D9A69C" w14:textId="0C80B793" w:rsidR="00D357E2" w:rsidRDefault="00D357E2" w:rsidP="002934A6">
      <w:pPr>
        <w:numPr>
          <w:ilvl w:val="0"/>
          <w:numId w:val="10"/>
        </w:numPr>
        <w:rPr>
          <w:lang w:eastAsia="ca-ES"/>
        </w:rPr>
      </w:pPr>
      <w:r>
        <w:rPr>
          <w:lang w:eastAsia="ca-ES"/>
        </w:rPr>
        <w:t xml:space="preserve">Representant/s de Neòpolis. </w:t>
      </w:r>
    </w:p>
    <w:p w14:paraId="35D979D3" w14:textId="77777777" w:rsidR="00D357E2" w:rsidRDefault="00D357E2" w:rsidP="00D357E2">
      <w:pPr>
        <w:rPr>
          <w:lang w:eastAsia="ca-ES"/>
        </w:rPr>
      </w:pPr>
    </w:p>
    <w:p w14:paraId="7323749B" w14:textId="77777777" w:rsidR="00D357E2" w:rsidRDefault="19CE4F07" w:rsidP="00D357E2">
      <w:pPr>
        <w:rPr>
          <w:lang w:eastAsia="ca-ES"/>
        </w:rPr>
      </w:pPr>
      <w:r w:rsidRPr="2AC3FF68">
        <w:rPr>
          <w:lang w:eastAsia="ca-ES"/>
        </w:rPr>
        <w:t>Des d’una vessant metodològica, el pla estratègic ha emprat tècniques tant quantitatives (anàlisi de fons d’informació estadística) com qualitatives (entrevistes, grups de treball, sessions tècniques de retorn, enquestes de priorització i valoració als participants, etc.) i ha comptat amb la participació d’agents públics (tècnics i representats polítics de les diferents administracions locals de la comarca) i privats (teixit empresarial, associacions de col·lectius, etc.).</w:t>
      </w:r>
    </w:p>
    <w:p w14:paraId="7EED1577" w14:textId="23620219" w:rsidR="2AC3FF68" w:rsidRDefault="2AC3FF68" w:rsidP="2AC3FF68">
      <w:pPr>
        <w:rPr>
          <w:lang w:eastAsia="ca-ES"/>
        </w:rPr>
      </w:pPr>
    </w:p>
    <w:p w14:paraId="779ED67D" w14:textId="43F70068" w:rsidR="00D357E2" w:rsidRPr="00EB41DF" w:rsidRDefault="19CE4F07" w:rsidP="2AC3FF68">
      <w:pPr>
        <w:rPr>
          <w:lang w:eastAsia="ca-ES"/>
        </w:rPr>
      </w:pPr>
      <w:r w:rsidRPr="00EB41DF">
        <w:rPr>
          <w:lang w:eastAsia="ca-ES"/>
        </w:rPr>
        <w:t xml:space="preserve">Per </w:t>
      </w:r>
      <w:r w:rsidR="26EDDAEB" w:rsidRPr="00EB41DF">
        <w:rPr>
          <w:lang w:eastAsia="ca-ES"/>
        </w:rPr>
        <w:t xml:space="preserve">a </w:t>
      </w:r>
      <w:r w:rsidRPr="00EB41DF">
        <w:rPr>
          <w:lang w:eastAsia="ca-ES"/>
        </w:rPr>
        <w:t xml:space="preserve">l’elaboració de la </w:t>
      </w:r>
      <w:r w:rsidRPr="00EB41DF">
        <w:rPr>
          <w:b/>
          <w:lang w:eastAsia="ca-ES"/>
        </w:rPr>
        <w:t>diagnosi</w:t>
      </w:r>
      <w:r w:rsidRPr="00EB41DF">
        <w:rPr>
          <w:lang w:eastAsia="ca-ES"/>
        </w:rPr>
        <w:t xml:space="preserve"> realitzada per la Consultoria Neòpolis s’han realitzat les següents tasques.</w:t>
      </w:r>
      <w:r w:rsidRPr="2AC3FF68">
        <w:rPr>
          <w:lang w:eastAsia="ca-ES"/>
        </w:rPr>
        <w:t xml:space="preserve"> </w:t>
      </w:r>
    </w:p>
    <w:p w14:paraId="23977232" w14:textId="5FE69A1A" w:rsidR="00D357E2" w:rsidRDefault="19CE4F07" w:rsidP="007954D8">
      <w:pPr>
        <w:numPr>
          <w:ilvl w:val="0"/>
          <w:numId w:val="11"/>
        </w:numPr>
        <w:ind w:left="426"/>
        <w:rPr>
          <w:lang w:eastAsia="ca-ES"/>
        </w:rPr>
      </w:pPr>
      <w:r w:rsidRPr="2AC3FF68">
        <w:rPr>
          <w:b/>
          <w:bCs/>
          <w:lang w:eastAsia="ca-ES"/>
        </w:rPr>
        <w:t>Elaboració de l’informe SIMAN</w:t>
      </w:r>
      <w:r w:rsidRPr="2AC3FF68">
        <w:rPr>
          <w:lang w:eastAsia="ca-ES"/>
        </w:rPr>
        <w:t xml:space="preserve">, Sistema d’Indicadors Municipals Actualitzat de Neòpolis. </w:t>
      </w:r>
    </w:p>
    <w:p w14:paraId="0404BA84" w14:textId="2053DFA2" w:rsidR="00D357E2" w:rsidRDefault="19CE4F07" w:rsidP="007954D8">
      <w:pPr>
        <w:numPr>
          <w:ilvl w:val="0"/>
          <w:numId w:val="11"/>
        </w:numPr>
        <w:ind w:left="426"/>
        <w:rPr>
          <w:lang w:eastAsia="ca-ES"/>
        </w:rPr>
      </w:pPr>
      <w:r w:rsidRPr="2AC3FF68">
        <w:rPr>
          <w:b/>
          <w:bCs/>
          <w:lang w:eastAsia="ca-ES"/>
        </w:rPr>
        <w:t>Enquesta a la ciutadania</w:t>
      </w:r>
      <w:r w:rsidRPr="2AC3FF68">
        <w:rPr>
          <w:lang w:eastAsia="ca-ES"/>
        </w:rPr>
        <w:t>: amb la finalitat de copsar la valoració general i principals necessitats</w:t>
      </w:r>
      <w:r w:rsidR="494FCD90" w:rsidRPr="2AC3FF68">
        <w:rPr>
          <w:lang w:eastAsia="ca-ES"/>
        </w:rPr>
        <w:t>,</w:t>
      </w:r>
      <w:r w:rsidRPr="2AC3FF68">
        <w:rPr>
          <w:lang w:eastAsia="ca-ES"/>
        </w:rPr>
        <w:t xml:space="preserve"> focalitzant-se en tres grans àmbits: social, territorial i urbà, i econòmic.</w:t>
      </w:r>
    </w:p>
    <w:p w14:paraId="4473FEF8" w14:textId="5F1FA57E" w:rsidR="00D357E2" w:rsidRDefault="19CE4F07" w:rsidP="007954D8">
      <w:pPr>
        <w:numPr>
          <w:ilvl w:val="0"/>
          <w:numId w:val="11"/>
        </w:numPr>
        <w:ind w:left="426"/>
        <w:rPr>
          <w:lang w:eastAsia="ca-ES"/>
        </w:rPr>
      </w:pPr>
      <w:r w:rsidRPr="2AC3FF68">
        <w:rPr>
          <w:lang w:eastAsia="ca-ES"/>
        </w:rPr>
        <w:t>Realització de l’</w:t>
      </w:r>
      <w:r w:rsidRPr="2AC3FF68">
        <w:rPr>
          <w:b/>
          <w:bCs/>
          <w:lang w:eastAsia="ca-ES"/>
        </w:rPr>
        <w:t xml:space="preserve">informe de resultats </w:t>
      </w:r>
      <w:r w:rsidRPr="2AC3FF68">
        <w:rPr>
          <w:lang w:eastAsia="ca-ES"/>
        </w:rPr>
        <w:t xml:space="preserve">de l’enquesta la ciutadania. </w:t>
      </w:r>
    </w:p>
    <w:p w14:paraId="31093F98" w14:textId="22EE5221" w:rsidR="00D357E2" w:rsidRDefault="19CE4F07" w:rsidP="007954D8">
      <w:pPr>
        <w:numPr>
          <w:ilvl w:val="0"/>
          <w:numId w:val="11"/>
        </w:numPr>
        <w:ind w:left="426"/>
        <w:rPr>
          <w:lang w:eastAsia="ca-ES"/>
        </w:rPr>
      </w:pPr>
      <w:r w:rsidRPr="2AC3FF68">
        <w:rPr>
          <w:b/>
          <w:bCs/>
          <w:lang w:eastAsia="ca-ES"/>
        </w:rPr>
        <w:t>Entrevista a l’equip polític</w:t>
      </w:r>
      <w:r w:rsidRPr="2AC3FF68">
        <w:rPr>
          <w:lang w:eastAsia="ca-ES"/>
        </w:rPr>
        <w:t>: per conèixer amb major detall el recorreg</w:t>
      </w:r>
      <w:r w:rsidR="25B36344" w:rsidRPr="2AC3FF68">
        <w:rPr>
          <w:lang w:eastAsia="ca-ES"/>
        </w:rPr>
        <w:t>u</w:t>
      </w:r>
      <w:r w:rsidRPr="2AC3FF68">
        <w:rPr>
          <w:lang w:eastAsia="ca-ES"/>
        </w:rPr>
        <w:t xml:space="preserve">t de les polítiques existents fins el moment </w:t>
      </w:r>
    </w:p>
    <w:p w14:paraId="1E21313A" w14:textId="60085AFD" w:rsidR="0098219E" w:rsidRDefault="19CE4F07" w:rsidP="007954D8">
      <w:pPr>
        <w:numPr>
          <w:ilvl w:val="0"/>
          <w:numId w:val="11"/>
        </w:numPr>
        <w:ind w:left="426"/>
        <w:rPr>
          <w:lang w:eastAsia="ca-ES"/>
        </w:rPr>
      </w:pPr>
      <w:r w:rsidRPr="2AC3FF68">
        <w:rPr>
          <w:lang w:eastAsia="ca-ES"/>
        </w:rPr>
        <w:t xml:space="preserve">Fase participativa de diagnosi mitjançant </w:t>
      </w:r>
      <w:r w:rsidRPr="2AC3FF68">
        <w:rPr>
          <w:b/>
          <w:bCs/>
          <w:lang w:eastAsia="ca-ES"/>
        </w:rPr>
        <w:t>discussió i debat amb la ciutadania</w:t>
      </w:r>
      <w:r w:rsidRPr="2AC3FF68">
        <w:rPr>
          <w:lang w:eastAsia="ca-ES"/>
        </w:rPr>
        <w:t>. Complement qualitatiu de l’anàlisi quantitativa</w:t>
      </w:r>
      <w:r w:rsidR="0E5AD150" w:rsidRPr="2AC3FF68">
        <w:rPr>
          <w:lang w:eastAsia="ca-ES"/>
        </w:rPr>
        <w:t>,</w:t>
      </w:r>
      <w:r w:rsidRPr="2AC3FF68">
        <w:rPr>
          <w:lang w:eastAsia="ca-ES"/>
        </w:rPr>
        <w:t xml:space="preserve"> </w:t>
      </w:r>
      <w:r w:rsidR="3E9ABED7" w:rsidRPr="2AC3FF68">
        <w:rPr>
          <w:lang w:eastAsia="ca-ES"/>
        </w:rPr>
        <w:t>l</w:t>
      </w:r>
      <w:r w:rsidRPr="2AC3FF68">
        <w:rPr>
          <w:lang w:eastAsia="ca-ES"/>
        </w:rPr>
        <w:t xml:space="preserve">a seva funció </w:t>
      </w:r>
      <w:r w:rsidR="4E8573C9" w:rsidRPr="2AC3FF68">
        <w:rPr>
          <w:lang w:eastAsia="ca-ES"/>
        </w:rPr>
        <w:t xml:space="preserve">ha estat </w:t>
      </w:r>
      <w:r w:rsidRPr="2AC3FF68">
        <w:rPr>
          <w:lang w:eastAsia="ca-ES"/>
        </w:rPr>
        <w:t xml:space="preserve">la de recollir valoracions de la ciutadania </w:t>
      </w:r>
      <w:r w:rsidR="0B75E8FB" w:rsidRPr="2AC3FF68">
        <w:rPr>
          <w:lang w:eastAsia="ca-ES"/>
        </w:rPr>
        <w:t>en relació a</w:t>
      </w:r>
      <w:r w:rsidRPr="2AC3FF68">
        <w:rPr>
          <w:lang w:eastAsia="ca-ES"/>
        </w:rPr>
        <w:t xml:space="preserve">la situació del territori i </w:t>
      </w:r>
      <w:r w:rsidR="74F24558" w:rsidRPr="2AC3FF68">
        <w:rPr>
          <w:lang w:eastAsia="ca-ES"/>
        </w:rPr>
        <w:t xml:space="preserve">a </w:t>
      </w:r>
      <w:r w:rsidRPr="2AC3FF68">
        <w:rPr>
          <w:lang w:eastAsia="ca-ES"/>
        </w:rPr>
        <w:t xml:space="preserve">les perspectives de futur. </w:t>
      </w:r>
      <w:r w:rsidR="0BFD84C4" w:rsidRPr="2AC3FF68">
        <w:rPr>
          <w:lang w:eastAsia="ca-ES"/>
        </w:rPr>
        <w:t xml:space="preserve">Aquesta </w:t>
      </w:r>
      <w:r w:rsidRPr="2AC3FF68">
        <w:rPr>
          <w:lang w:eastAsia="ca-ES"/>
        </w:rPr>
        <w:t>informació qualitativa</w:t>
      </w:r>
      <w:r w:rsidR="31BBFAFC" w:rsidRPr="2AC3FF68">
        <w:rPr>
          <w:lang w:eastAsia="ca-ES"/>
        </w:rPr>
        <w:t xml:space="preserve"> </w:t>
      </w:r>
      <w:r w:rsidRPr="2AC3FF68">
        <w:rPr>
          <w:lang w:eastAsia="ca-ES"/>
        </w:rPr>
        <w:t>ha servit per a identificar particularitats territorials, definir quins elements cal afrontar a través del Pla Estratègic i concretar els reptes que es volen assolir.</w:t>
      </w:r>
    </w:p>
    <w:p w14:paraId="117B6090" w14:textId="25BED6F4" w:rsidR="0094574B" w:rsidRDefault="19CE4F07" w:rsidP="007954D8">
      <w:pPr>
        <w:numPr>
          <w:ilvl w:val="0"/>
          <w:numId w:val="11"/>
        </w:numPr>
        <w:ind w:left="426"/>
        <w:rPr>
          <w:lang w:eastAsia="ca-ES"/>
        </w:rPr>
      </w:pPr>
      <w:r w:rsidRPr="2AC3FF68">
        <w:rPr>
          <w:lang w:eastAsia="ca-ES"/>
        </w:rPr>
        <w:t>Elaboració de l’</w:t>
      </w:r>
      <w:r w:rsidRPr="2AC3FF68">
        <w:rPr>
          <w:b/>
          <w:bCs/>
          <w:lang w:eastAsia="ca-ES"/>
        </w:rPr>
        <w:t xml:space="preserve">Informe socioeconòmic del territori </w:t>
      </w:r>
      <w:r w:rsidRPr="2AC3FF68">
        <w:rPr>
          <w:lang w:eastAsia="ca-ES"/>
        </w:rPr>
        <w:t xml:space="preserve">que conté una diagnosi quantitativa (anàlisi d’indicadors i qüestionari en família </w:t>
      </w:r>
      <w:r w:rsidR="7BA1A8E3" w:rsidRPr="2AC3FF68">
        <w:rPr>
          <w:lang w:eastAsia="ca-ES"/>
        </w:rPr>
        <w:t xml:space="preserve">respost per </w:t>
      </w:r>
      <w:r w:rsidRPr="2AC3FF68">
        <w:rPr>
          <w:lang w:eastAsia="ca-ES"/>
        </w:rPr>
        <w:t xml:space="preserve">la ciutadania) </w:t>
      </w:r>
      <w:r w:rsidR="49B690F1" w:rsidRPr="2AC3FF68">
        <w:rPr>
          <w:lang w:eastAsia="ca-ES"/>
        </w:rPr>
        <w:t xml:space="preserve">i </w:t>
      </w:r>
      <w:r w:rsidRPr="2AC3FF68">
        <w:rPr>
          <w:lang w:eastAsia="ca-ES"/>
        </w:rPr>
        <w:t>que reflecteix la situació actual i les tendències a nivell local i regional</w:t>
      </w:r>
      <w:r w:rsidR="37932682" w:rsidRPr="2AC3FF68">
        <w:rPr>
          <w:lang w:eastAsia="ca-ES"/>
        </w:rPr>
        <w:t>,</w:t>
      </w:r>
      <w:r w:rsidRPr="2AC3FF68">
        <w:rPr>
          <w:lang w:eastAsia="ca-ES"/>
        </w:rPr>
        <w:t xml:space="preserve"> incorporant l’anàlisi de diferents variables i indicadors.</w:t>
      </w:r>
    </w:p>
    <w:p w14:paraId="4F50CE17" w14:textId="773B5702" w:rsidR="00364D34" w:rsidRPr="00090D99" w:rsidRDefault="00364D34" w:rsidP="00364D34">
      <w:pPr>
        <w:pStyle w:val="Ttol2"/>
        <w:pBdr>
          <w:bottom w:val="single" w:sz="4" w:space="0" w:color="A5A5A5"/>
        </w:pBdr>
        <w:rPr>
          <w:lang w:eastAsia="ca-ES"/>
        </w:rPr>
      </w:pPr>
      <w:bookmarkStart w:id="14" w:name="_Toc126431444"/>
      <w:bookmarkStart w:id="15" w:name="_Toc128856537"/>
      <w:r>
        <w:t>Estructura del Pla Estratègic</w:t>
      </w:r>
      <w:bookmarkEnd w:id="14"/>
      <w:bookmarkEnd w:id="15"/>
    </w:p>
    <w:p w14:paraId="1B23AFCB" w14:textId="6331C4EC" w:rsidR="007C0B5F" w:rsidRDefault="0D649D02" w:rsidP="007C0B5F">
      <w:r>
        <w:t xml:space="preserve">La definició estratègica i operativa del Pla Estratègic segueix una estructura lògica que </w:t>
      </w:r>
      <w:r w:rsidR="072F2B6E">
        <w:t xml:space="preserve">s’inicia amb </w:t>
      </w:r>
      <w:r>
        <w:t xml:space="preserve">la missió, punt de partida de la planificació estratègica, </w:t>
      </w:r>
      <w:r w:rsidR="4650F9AC">
        <w:t xml:space="preserve">i abraça </w:t>
      </w:r>
      <w:r>
        <w:t xml:space="preserve">fins a la planificació operativa que defineixen les línies d’actuació. En el </w:t>
      </w:r>
      <w:r w:rsidRPr="2AC3FF68">
        <w:rPr>
          <w:i/>
          <w:iCs/>
          <w:color w:val="538135" w:themeColor="accent6" w:themeShade="BF"/>
        </w:rPr>
        <w:t>primer nivell</w:t>
      </w:r>
      <w:r>
        <w:t xml:space="preserve"> hi trobem</w:t>
      </w:r>
      <w:r w:rsidR="5491E5BB">
        <w:t>:</w:t>
      </w:r>
    </w:p>
    <w:p w14:paraId="1C565478" w14:textId="633E3CB4" w:rsidR="007C0B5F" w:rsidRDefault="0D649D02" w:rsidP="002934A6">
      <w:pPr>
        <w:pStyle w:val="Pargrafdellista"/>
        <w:numPr>
          <w:ilvl w:val="0"/>
          <w:numId w:val="3"/>
        </w:numPr>
      </w:pPr>
      <w:r>
        <w:t xml:space="preserve">la </w:t>
      </w:r>
      <w:r w:rsidRPr="2AC3FF68">
        <w:rPr>
          <w:b/>
          <w:bCs/>
        </w:rPr>
        <w:t>missió</w:t>
      </w:r>
      <w:r>
        <w:t xml:space="preserve"> –que és el propòsit– </w:t>
      </w:r>
      <w:r w:rsidR="4C61BC83">
        <w:t>,</w:t>
      </w:r>
    </w:p>
    <w:p w14:paraId="588B6A0A" w14:textId="512D118A" w:rsidR="007C0B5F" w:rsidRDefault="0D649D02" w:rsidP="002934A6">
      <w:pPr>
        <w:pStyle w:val="Pargrafdellista"/>
        <w:numPr>
          <w:ilvl w:val="0"/>
          <w:numId w:val="3"/>
        </w:numPr>
      </w:pPr>
      <w:r>
        <w:t xml:space="preserve">la </w:t>
      </w:r>
      <w:r w:rsidRPr="2AC3FF68">
        <w:rPr>
          <w:b/>
          <w:bCs/>
        </w:rPr>
        <w:t>visió</w:t>
      </w:r>
      <w:r>
        <w:t xml:space="preserve">, que és la imatge d'allà on volem arribar amb el Pla Estratègic </w:t>
      </w:r>
    </w:p>
    <w:p w14:paraId="12630EE1" w14:textId="4C9F4B22" w:rsidR="007C0B5F" w:rsidRDefault="0D649D02" w:rsidP="002934A6">
      <w:pPr>
        <w:pStyle w:val="Pargrafdellista"/>
        <w:numPr>
          <w:ilvl w:val="0"/>
          <w:numId w:val="3"/>
        </w:numPr>
      </w:pPr>
      <w:r>
        <w:t xml:space="preserve">i els </w:t>
      </w:r>
      <w:r w:rsidRPr="2AC3FF68">
        <w:rPr>
          <w:b/>
          <w:bCs/>
        </w:rPr>
        <w:t>valors</w:t>
      </w:r>
      <w:r>
        <w:t>, que són les formes particulars per seguir el camí que ens portarà a la visió.</w:t>
      </w:r>
    </w:p>
    <w:p w14:paraId="4E50D822" w14:textId="77777777" w:rsidR="004B58CB" w:rsidRDefault="004B58CB" w:rsidP="007C0B5F"/>
    <w:p w14:paraId="5810ED23" w14:textId="66DDA6BF" w:rsidR="00110425" w:rsidRDefault="49310EBD" w:rsidP="007C0B5F">
      <w:r>
        <w:t xml:space="preserve">En el </w:t>
      </w:r>
      <w:r w:rsidRPr="2AC3FF68">
        <w:rPr>
          <w:i/>
          <w:iCs/>
          <w:color w:val="538135" w:themeColor="accent6" w:themeShade="BF"/>
        </w:rPr>
        <w:t>segon nivell</w:t>
      </w:r>
      <w:r w:rsidRPr="2AC3FF68">
        <w:rPr>
          <w:color w:val="538135" w:themeColor="accent6" w:themeShade="BF"/>
        </w:rPr>
        <w:t xml:space="preserve"> </w:t>
      </w:r>
      <w:r>
        <w:t xml:space="preserve">d'ordenació estratègica, després de la missió i la visió estratègiques, es troben els </w:t>
      </w:r>
      <w:r w:rsidRPr="2AC3FF68">
        <w:rPr>
          <w:b/>
          <w:bCs/>
        </w:rPr>
        <w:t>àmbits estratègics</w:t>
      </w:r>
      <w:r>
        <w:t xml:space="preserve">, els quals integren </w:t>
      </w:r>
      <w:r w:rsidR="057E55B5">
        <w:t xml:space="preserve">alhora </w:t>
      </w:r>
      <w:r>
        <w:t>els eixos estratègics (</w:t>
      </w:r>
      <w:r w:rsidRPr="2AC3FF68">
        <w:rPr>
          <w:i/>
          <w:iCs/>
          <w:color w:val="538135" w:themeColor="accent6" w:themeShade="BF"/>
        </w:rPr>
        <w:t>tercer nivell</w:t>
      </w:r>
      <w:r>
        <w:t xml:space="preserve">) que defineixen l'enfocament global que es dona a les actuacions. </w:t>
      </w:r>
    </w:p>
    <w:p w14:paraId="10CFC938" w14:textId="20A78592" w:rsidR="00110425" w:rsidRDefault="00110425" w:rsidP="007C0B5F"/>
    <w:p w14:paraId="6AB92839" w14:textId="147D4A3E" w:rsidR="00110425" w:rsidRDefault="49310EBD" w:rsidP="007C0B5F">
      <w:r>
        <w:t xml:space="preserve">Els </w:t>
      </w:r>
      <w:r w:rsidRPr="2AC3FF68">
        <w:rPr>
          <w:b/>
          <w:bCs/>
        </w:rPr>
        <w:t>objectius estratègics</w:t>
      </w:r>
      <w:r>
        <w:t xml:space="preserve"> (</w:t>
      </w:r>
      <w:r w:rsidRPr="2AC3FF68">
        <w:rPr>
          <w:i/>
          <w:iCs/>
          <w:color w:val="538135" w:themeColor="accent6" w:themeShade="BF"/>
        </w:rPr>
        <w:t>quart nivell</w:t>
      </w:r>
      <w:r>
        <w:t>) precisen l'enfocament estratègic en àmbits més concrets d'actuació</w:t>
      </w:r>
      <w:r w:rsidR="49C4339B">
        <w:t>,</w:t>
      </w:r>
      <w:r>
        <w:t xml:space="preserve"> on també cal identificar indicadors vinculats a aquests objectius que han de servir per valorar, a partir de les dades que proporcionin les fonts d'informació, el grau d'assoliment de l'objectiu. </w:t>
      </w:r>
    </w:p>
    <w:p w14:paraId="1FFFB293" w14:textId="03150430" w:rsidR="00110425" w:rsidRDefault="00110425" w:rsidP="007C0B5F"/>
    <w:p w14:paraId="57B1F211" w14:textId="6DDB46EE" w:rsidR="00110425" w:rsidRDefault="49310EBD" w:rsidP="2AC3FF68">
      <w:r w:rsidRPr="00EB41DF">
        <w:t xml:space="preserve">Les </w:t>
      </w:r>
      <w:r w:rsidRPr="00EB41DF">
        <w:rPr>
          <w:b/>
        </w:rPr>
        <w:t>línies d’actuació</w:t>
      </w:r>
      <w:r w:rsidRPr="00EB41DF">
        <w:t xml:space="preserve"> (</w:t>
      </w:r>
      <w:r w:rsidRPr="00EB41DF">
        <w:rPr>
          <w:i/>
          <w:color w:val="538135" w:themeColor="accent6" w:themeShade="BF"/>
        </w:rPr>
        <w:t>cinquè nivell</w:t>
      </w:r>
      <w:r w:rsidRPr="00EB41DF">
        <w:t>)</w:t>
      </w:r>
      <w:r w:rsidR="7F9F88F6" w:rsidRPr="00EB41DF">
        <w:t xml:space="preserve"> són les línies d’accions que caldrà desenvolupar i que alhora concreten la visió estratègica formulada en els eixos.</w:t>
      </w:r>
    </w:p>
    <w:p w14:paraId="3B61CDBA" w14:textId="77777777" w:rsidR="00110425" w:rsidRPr="00EB41DF" w:rsidRDefault="00110425" w:rsidP="2AC3FF68"/>
    <w:p w14:paraId="16F9F7FC" w14:textId="77777777" w:rsidR="0094574B" w:rsidRDefault="00E314EA" w:rsidP="001606BA">
      <w:pPr>
        <w:jc w:val="center"/>
      </w:pPr>
      <w:r>
        <w:rPr>
          <w:noProof/>
          <w:lang w:eastAsia="ca-ES"/>
        </w:rPr>
        <w:drawing>
          <wp:inline distT="0" distB="0" distL="0" distR="0" wp14:anchorId="47CDF1C0" wp14:editId="4391B67F">
            <wp:extent cx="5071398" cy="3423280"/>
            <wp:effectExtent l="0" t="0" r="0" b="635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2755" b="3559"/>
                    <a:stretch/>
                  </pic:blipFill>
                  <pic:spPr bwMode="auto">
                    <a:xfrm>
                      <a:off x="0" y="0"/>
                      <a:ext cx="5119604" cy="3455820"/>
                    </a:xfrm>
                    <a:prstGeom prst="rect">
                      <a:avLst/>
                    </a:prstGeom>
                    <a:noFill/>
                    <a:ln>
                      <a:noFill/>
                    </a:ln>
                    <a:extLst>
                      <a:ext uri="{53640926-AAD7-44D8-BBD7-CCE9431645EC}">
                        <a14:shadowObscured xmlns:a14="http://schemas.microsoft.com/office/drawing/2010/main"/>
                      </a:ext>
                    </a:extLst>
                  </pic:spPr>
                </pic:pic>
              </a:graphicData>
            </a:graphic>
          </wp:inline>
        </w:drawing>
      </w:r>
    </w:p>
    <w:p w14:paraId="2FC64FB6" w14:textId="5D0D64B3" w:rsidR="00110425" w:rsidRPr="001606BA" w:rsidRDefault="003A020E" w:rsidP="001606BA">
      <w:pPr>
        <w:jc w:val="center"/>
        <w:rPr>
          <w:i/>
          <w:sz w:val="18"/>
          <w:szCs w:val="18"/>
        </w:rPr>
      </w:pPr>
      <w:r w:rsidRPr="001606BA">
        <w:rPr>
          <w:i/>
          <w:sz w:val="18"/>
          <w:szCs w:val="18"/>
        </w:rPr>
        <w:t xml:space="preserve">Figura  </w:t>
      </w:r>
      <w:r w:rsidR="001127E8" w:rsidRPr="001606BA">
        <w:rPr>
          <w:i/>
          <w:sz w:val="18"/>
          <w:szCs w:val="18"/>
        </w:rPr>
        <w:fldChar w:fldCharType="begin"/>
      </w:r>
      <w:r w:rsidR="001127E8">
        <w:instrText xml:space="preserve"> STYLEREF 1 \s </w:instrText>
      </w:r>
      <w:r w:rsidR="001127E8" w:rsidRPr="001606BA">
        <w:rPr>
          <w:i/>
          <w:sz w:val="18"/>
          <w:szCs w:val="18"/>
        </w:rPr>
        <w:fldChar w:fldCharType="separate"/>
      </w:r>
      <w:r w:rsidR="00AE689E">
        <w:rPr>
          <w:noProof/>
        </w:rPr>
        <w:t>1</w:t>
      </w:r>
      <w:r w:rsidR="001127E8" w:rsidRPr="001606BA">
        <w:rPr>
          <w:i/>
          <w:sz w:val="18"/>
          <w:szCs w:val="18"/>
        </w:rPr>
        <w:fldChar w:fldCharType="end"/>
      </w:r>
      <w:r w:rsidR="001127E8" w:rsidRPr="001606BA">
        <w:rPr>
          <w:i/>
          <w:sz w:val="18"/>
          <w:szCs w:val="18"/>
        </w:rPr>
        <w:t>.</w:t>
      </w:r>
      <w:r w:rsidR="001127E8" w:rsidRPr="001606BA">
        <w:rPr>
          <w:i/>
          <w:sz w:val="18"/>
          <w:szCs w:val="18"/>
        </w:rPr>
        <w:fldChar w:fldCharType="begin"/>
      </w:r>
      <w:r w:rsidR="001127E8" w:rsidRPr="001606BA">
        <w:rPr>
          <w:i/>
          <w:sz w:val="18"/>
          <w:szCs w:val="18"/>
        </w:rPr>
        <w:instrText xml:space="preserve"> SEQ Figura_ \* ARABIC \s 1 </w:instrText>
      </w:r>
      <w:r w:rsidR="001127E8" w:rsidRPr="001606BA">
        <w:rPr>
          <w:i/>
          <w:sz w:val="18"/>
          <w:szCs w:val="18"/>
        </w:rPr>
        <w:fldChar w:fldCharType="separate"/>
      </w:r>
      <w:r w:rsidR="00AE689E">
        <w:rPr>
          <w:i/>
          <w:noProof/>
          <w:sz w:val="18"/>
          <w:szCs w:val="18"/>
        </w:rPr>
        <w:t>6</w:t>
      </w:r>
      <w:r w:rsidR="001127E8" w:rsidRPr="001606BA">
        <w:rPr>
          <w:i/>
          <w:sz w:val="18"/>
          <w:szCs w:val="18"/>
        </w:rPr>
        <w:fldChar w:fldCharType="end"/>
      </w:r>
      <w:r w:rsidRPr="001606BA">
        <w:rPr>
          <w:i/>
          <w:sz w:val="18"/>
          <w:szCs w:val="18"/>
        </w:rPr>
        <w:t xml:space="preserve"> Estructura del Pla Estratègic</w:t>
      </w:r>
    </w:p>
    <w:p w14:paraId="4F25CA47" w14:textId="05DA05FF" w:rsidR="007D24A3" w:rsidRDefault="00110425" w:rsidP="007D24A3">
      <w:pPr>
        <w:pStyle w:val="Ttol1"/>
      </w:pPr>
      <w:r>
        <w:br w:type="page"/>
      </w:r>
      <w:bookmarkStart w:id="16" w:name="_Toc126431445"/>
      <w:bookmarkStart w:id="17" w:name="_Toc128856538"/>
      <w:r>
        <w:t>Missió, Visió i Valors</w:t>
      </w:r>
      <w:r w:rsidR="00325A21">
        <w:t xml:space="preserve"> del Pla Estratègic de Llambilles</w:t>
      </w:r>
      <w:bookmarkStart w:id="18" w:name="_Toc121851340"/>
      <w:bookmarkEnd w:id="16"/>
      <w:bookmarkEnd w:id="17"/>
    </w:p>
    <w:p w14:paraId="4F73DA26" w14:textId="05815EFD" w:rsidR="00606EA3" w:rsidRDefault="00606EA3" w:rsidP="00606EA3">
      <w:pPr>
        <w:pStyle w:val="Ttol2"/>
        <w:rPr>
          <w:noProof/>
        </w:rPr>
      </w:pPr>
      <w:bookmarkStart w:id="19" w:name="_Toc126431446"/>
      <w:bookmarkStart w:id="20" w:name="_Toc128856539"/>
      <w:r w:rsidRPr="7978C2C7">
        <w:rPr>
          <w:noProof/>
        </w:rPr>
        <w:t>Missió</w:t>
      </w:r>
      <w:bookmarkEnd w:id="18"/>
      <w:bookmarkEnd w:id="19"/>
      <w:bookmarkEnd w:id="20"/>
    </w:p>
    <w:p w14:paraId="56BA440B" w14:textId="6EC5DA4F" w:rsidR="00606EA3" w:rsidRDefault="26243C7D" w:rsidP="00606EA3">
      <w:r>
        <w:t>La Missió és el que defineix la raó de ser i d’actuar</w:t>
      </w:r>
      <w:r w:rsidR="7899AA1B">
        <w:t>. É</w:t>
      </w:r>
      <w:r>
        <w:t xml:space="preserve">s a dir, el propòsit fonamental del Pla estratègic que serveix, tant per les autoritats locals com per la ciutadania, </w:t>
      </w:r>
      <w:r w:rsidR="5FE9BF5E">
        <w:t xml:space="preserve">per </w:t>
      </w:r>
      <w:r>
        <w:t xml:space="preserve">conèixer l’objectiu general que </w:t>
      </w:r>
      <w:r w:rsidR="026AD2E1">
        <w:t xml:space="preserve">cal </w:t>
      </w:r>
      <w:r>
        <w:t xml:space="preserve">perseguir </w:t>
      </w:r>
      <w:r w:rsidR="2884B1D5">
        <w:t>tots plegats</w:t>
      </w:r>
      <w:r>
        <w:t xml:space="preserve">. </w:t>
      </w:r>
    </w:p>
    <w:p w14:paraId="1FC14903" w14:textId="602ACD5C" w:rsidR="00606EA3" w:rsidRDefault="00606EA3" w:rsidP="00606EA3"/>
    <w:p w14:paraId="548C1576" w14:textId="76BDD13E" w:rsidR="00606EA3" w:rsidRDefault="26243C7D" w:rsidP="00606EA3">
      <w:r>
        <w:t xml:space="preserve">La Missió d’aquest pla ha de ser el </w:t>
      </w:r>
      <w:r w:rsidRPr="2AC3FF68">
        <w:rPr>
          <w:b/>
          <w:bCs/>
        </w:rPr>
        <w:t>punt de referència</w:t>
      </w:r>
      <w:r>
        <w:t xml:space="preserve"> per a totes les actuacions governamentals, de tal manera que el desenvolupament del municipi s</w:t>
      </w:r>
      <w:r w:rsidR="5E620280">
        <w:t>e</w:t>
      </w:r>
      <w:r>
        <w:t xml:space="preserve"> sostingui en projectes coherents amb el Pla Estratègic. </w:t>
      </w:r>
    </w:p>
    <w:p w14:paraId="2C8E16D7" w14:textId="77777777" w:rsidR="001F0AA3" w:rsidRDefault="001F0AA3" w:rsidP="00606EA3"/>
    <w:p w14:paraId="21ADB0B7" w14:textId="77777777" w:rsidR="001F0AA3" w:rsidRDefault="001F0AA3" w:rsidP="001F0AA3">
      <w:r>
        <w:t xml:space="preserve">La </w:t>
      </w:r>
      <w:r w:rsidRPr="001F0AA3">
        <w:rPr>
          <w:b/>
          <w:bCs/>
        </w:rPr>
        <w:t>Missió del Pla Estratègic de Desenvolupament Local i Sostenible de Llambilles 2030</w:t>
      </w:r>
      <w:r>
        <w:t xml:space="preserve"> és:</w:t>
      </w:r>
    </w:p>
    <w:p w14:paraId="3BCB2550" w14:textId="77777777" w:rsidR="00362148" w:rsidRDefault="00362148" w:rsidP="001F0AA3"/>
    <w:p w14:paraId="59B2ADB7" w14:textId="36BF2218" w:rsidR="00362148" w:rsidRDefault="00362148" w:rsidP="001F0AA3">
      <w:r>
        <w:rPr>
          <w:b/>
          <w:bCs/>
          <w:i/>
          <w:iCs/>
          <w:noProof/>
          <w:color w:val="4472C4"/>
          <w:sz w:val="28"/>
          <w:szCs w:val="28"/>
        </w:rPr>
        <w:drawing>
          <wp:inline distT="0" distB="0" distL="0" distR="0" wp14:anchorId="5D8BD0AD" wp14:editId="25B0F21E">
            <wp:extent cx="5486400" cy="3124200"/>
            <wp:effectExtent l="0" t="0" r="0" b="57150"/>
            <wp:docPr id="162" name="Diagrama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BB8CFDB" w14:textId="77777777" w:rsidR="00362148" w:rsidRDefault="00362148" w:rsidP="001F0AA3"/>
    <w:p w14:paraId="14EA0479" w14:textId="77777777" w:rsidR="00CD21AA" w:rsidRDefault="00CD21AA" w:rsidP="001F0AA3"/>
    <w:p w14:paraId="396B8D49" w14:textId="77777777" w:rsidR="00CD21AA" w:rsidRDefault="00CD21AA" w:rsidP="001F0AA3"/>
    <w:p w14:paraId="373B8AE3" w14:textId="77777777" w:rsidR="00CD21AA" w:rsidRDefault="00CD21AA" w:rsidP="001F0AA3"/>
    <w:p w14:paraId="2FB3AD62" w14:textId="77777777" w:rsidR="00CD21AA" w:rsidRDefault="00CD21AA" w:rsidP="001F0AA3"/>
    <w:p w14:paraId="3408077F" w14:textId="77777777" w:rsidR="00606EA3" w:rsidRDefault="00606EA3" w:rsidP="00606EA3">
      <w:pPr>
        <w:pStyle w:val="Ttol2"/>
      </w:pPr>
      <w:bookmarkStart w:id="21" w:name="_Toc121851341"/>
      <w:bookmarkStart w:id="22" w:name="_Toc126431447"/>
      <w:bookmarkStart w:id="23" w:name="_Toc128856540"/>
      <w:r>
        <w:t>Visió</w:t>
      </w:r>
      <w:bookmarkEnd w:id="21"/>
      <w:bookmarkEnd w:id="22"/>
      <w:bookmarkEnd w:id="23"/>
      <w:r>
        <w:t xml:space="preserve"> </w:t>
      </w:r>
    </w:p>
    <w:p w14:paraId="30AE5E00" w14:textId="2BA6A431" w:rsidR="00606EA3" w:rsidRDefault="26243C7D" w:rsidP="00606EA3">
      <w:r>
        <w:t xml:space="preserve">Més enllà de la Missió, l’element que aporta a un procés de planificació estratègica un caràcter més particular i l’associa amb una actitud proactiva és la </w:t>
      </w:r>
      <w:r w:rsidRPr="2AC3FF68">
        <w:rPr>
          <w:b/>
          <w:bCs/>
        </w:rPr>
        <w:t>Visió</w:t>
      </w:r>
      <w:r w:rsidR="07244BFA" w:rsidRPr="2AC3FF68">
        <w:rPr>
          <w:b/>
          <w:bCs/>
        </w:rPr>
        <w:t>,</w:t>
      </w:r>
      <w:r w:rsidRPr="2AC3FF68">
        <w:rPr>
          <w:b/>
          <w:bCs/>
        </w:rPr>
        <w:t xml:space="preserve"> </w:t>
      </w:r>
      <w:r>
        <w:t xml:space="preserve">que obligarà a no limitar-se a complir amb la Missió, sinó a fer-ho promovent una evolució i, normalment, un nou posicionament de l’organització en el seu entorn. </w:t>
      </w:r>
    </w:p>
    <w:p w14:paraId="674EBDAB" w14:textId="77777777" w:rsidR="0079082E" w:rsidRDefault="0079082E" w:rsidP="00606EA3"/>
    <w:p w14:paraId="66B2511E" w14:textId="77777777" w:rsidR="0079082E" w:rsidRDefault="0079082E" w:rsidP="0079082E">
      <w:r>
        <w:t xml:space="preserve">La </w:t>
      </w:r>
      <w:r>
        <w:rPr>
          <w:b/>
          <w:bCs/>
        </w:rPr>
        <w:t>Visió</w:t>
      </w:r>
      <w:r w:rsidRPr="001F0AA3">
        <w:rPr>
          <w:b/>
          <w:bCs/>
        </w:rPr>
        <w:t xml:space="preserve"> del Pla Estratègic de Desenvolupament Local i Sostenible de Llambilles 2030</w:t>
      </w:r>
      <w:r>
        <w:t xml:space="preserve"> és:</w:t>
      </w:r>
    </w:p>
    <w:p w14:paraId="61DED552" w14:textId="77777777" w:rsidR="0079082E" w:rsidRDefault="0079082E" w:rsidP="0079082E"/>
    <w:p w14:paraId="3CAA9A6F" w14:textId="77777777" w:rsidR="0079082E" w:rsidRDefault="0079082E" w:rsidP="0079082E">
      <w:pPr>
        <w:jc w:val="center"/>
        <w:rPr>
          <w:b/>
          <w:bCs/>
          <w:i/>
          <w:iCs/>
          <w:color w:val="4472C4"/>
          <w:sz w:val="28"/>
          <w:szCs w:val="28"/>
        </w:rPr>
      </w:pPr>
      <w:r>
        <w:rPr>
          <w:b/>
          <w:bCs/>
          <w:i/>
          <w:iCs/>
          <w:noProof/>
          <w:color w:val="4472C4"/>
          <w:sz w:val="28"/>
          <w:szCs w:val="28"/>
        </w:rPr>
        <w:drawing>
          <wp:inline distT="0" distB="0" distL="0" distR="0" wp14:anchorId="77F36086" wp14:editId="32941A30">
            <wp:extent cx="5486400" cy="3752850"/>
            <wp:effectExtent l="0" t="0" r="0" b="19050"/>
            <wp:docPr id="159" name="Diagrama 1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2AB6727" w14:textId="77777777" w:rsidR="00827391" w:rsidRDefault="00827391" w:rsidP="00827391"/>
    <w:p w14:paraId="02CCA990" w14:textId="77777777" w:rsidR="00757A13" w:rsidRDefault="00757A13" w:rsidP="00757A13">
      <w:r>
        <w:t xml:space="preserve">La </w:t>
      </w:r>
      <w:r w:rsidRPr="00A73C40">
        <w:rPr>
          <w:b/>
        </w:rPr>
        <w:t>Visió</w:t>
      </w:r>
      <w:r>
        <w:t xml:space="preserve"> d’aquest Pla es fonamenta en quatre pilars:</w:t>
      </w:r>
    </w:p>
    <w:p w14:paraId="7DEB6AE5" w14:textId="77777777" w:rsidR="00757A13" w:rsidRDefault="00757A13" w:rsidP="00827391"/>
    <w:p w14:paraId="44A10EFF" w14:textId="6836FB00" w:rsidR="00827391" w:rsidRPr="004A39D7" w:rsidRDefault="524B18D3" w:rsidP="002934A6">
      <w:pPr>
        <w:pStyle w:val="Pargrafdellista"/>
        <w:numPr>
          <w:ilvl w:val="0"/>
          <w:numId w:val="2"/>
        </w:numPr>
        <w:spacing w:line="288" w:lineRule="auto"/>
      </w:pPr>
      <w:r>
        <w:t xml:space="preserve">Preservar el model de </w:t>
      </w:r>
      <w:r w:rsidRPr="2AC3FF68">
        <w:rPr>
          <w:b/>
          <w:bCs/>
        </w:rPr>
        <w:t>Qualitat de vida</w:t>
      </w:r>
      <w:r>
        <w:t xml:space="preserve"> de Llambilles: municipi petit que ofereix </w:t>
      </w:r>
      <w:r w:rsidR="2FEAB5A4">
        <w:t xml:space="preserve">un ambient de </w:t>
      </w:r>
      <w:r>
        <w:t>pau i tranquil·litat, en un espai natural i residencial singular i accessible a tota l’oferta urbana, cultural, comercial i natural del Gironès.</w:t>
      </w:r>
    </w:p>
    <w:p w14:paraId="71C91F94" w14:textId="77777777" w:rsidR="00827391" w:rsidRDefault="00827391" w:rsidP="00827391"/>
    <w:p w14:paraId="4BCD73E4" w14:textId="7F200BCD" w:rsidR="00827391" w:rsidRPr="004A39D7" w:rsidRDefault="524B18D3" w:rsidP="002934A6">
      <w:pPr>
        <w:pStyle w:val="Pargrafdellista"/>
        <w:numPr>
          <w:ilvl w:val="0"/>
          <w:numId w:val="2"/>
        </w:numPr>
        <w:spacing w:line="288" w:lineRule="auto"/>
        <w:rPr>
          <w:b/>
          <w:bCs/>
        </w:rPr>
      </w:pPr>
      <w:r>
        <w:t>Garantir el principi de</w:t>
      </w:r>
      <w:r w:rsidRPr="2AC3FF68">
        <w:rPr>
          <w:b/>
          <w:bCs/>
        </w:rPr>
        <w:t xml:space="preserve"> Igualtat</w:t>
      </w:r>
      <w:r w:rsidR="7855066A" w:rsidRPr="2AC3FF68">
        <w:rPr>
          <w:b/>
          <w:bCs/>
        </w:rPr>
        <w:t>,</w:t>
      </w:r>
      <w:r w:rsidRPr="2AC3FF68">
        <w:rPr>
          <w:b/>
          <w:bCs/>
        </w:rPr>
        <w:t xml:space="preserve"> </w:t>
      </w:r>
      <w:r>
        <w:t>contribuint al canvi cap a una societat solidària, equitativa, amb igualtat de drets i respectuosa en les diversitats.</w:t>
      </w:r>
    </w:p>
    <w:p w14:paraId="23E3C6E0" w14:textId="77777777" w:rsidR="00827391" w:rsidRDefault="00827391" w:rsidP="00827391"/>
    <w:p w14:paraId="74513911" w14:textId="76E1A6A3" w:rsidR="00827391" w:rsidRPr="005E402B" w:rsidRDefault="524B18D3" w:rsidP="002934A6">
      <w:pPr>
        <w:pStyle w:val="Pargrafdellista"/>
        <w:numPr>
          <w:ilvl w:val="0"/>
          <w:numId w:val="2"/>
        </w:numPr>
        <w:spacing w:line="288" w:lineRule="auto"/>
        <w:rPr>
          <w:b/>
          <w:bCs/>
        </w:rPr>
      </w:pPr>
      <w:r>
        <w:t xml:space="preserve">Facilitar la </w:t>
      </w:r>
      <w:r w:rsidRPr="2AC3FF68">
        <w:rPr>
          <w:b/>
          <w:bCs/>
        </w:rPr>
        <w:t>Digitalització</w:t>
      </w:r>
      <w:r>
        <w:t xml:space="preserve"> de la societat per contribuir amb el creixement econòmic, el benestar social i esdevenir un municipi digitalment intel·ligent i eficient. </w:t>
      </w:r>
    </w:p>
    <w:p w14:paraId="25B0C470" w14:textId="77777777" w:rsidR="005E402B" w:rsidRPr="005E402B" w:rsidRDefault="005E402B" w:rsidP="005E402B">
      <w:pPr>
        <w:spacing w:line="288" w:lineRule="auto"/>
        <w:rPr>
          <w:b/>
        </w:rPr>
      </w:pPr>
    </w:p>
    <w:p w14:paraId="6DAB7E3A" w14:textId="12E09FE8" w:rsidR="00827391" w:rsidRPr="0033513D" w:rsidRDefault="524B18D3" w:rsidP="002934A6">
      <w:pPr>
        <w:pStyle w:val="Pargrafdellista"/>
        <w:numPr>
          <w:ilvl w:val="0"/>
          <w:numId w:val="2"/>
        </w:numPr>
        <w:spacing w:line="288" w:lineRule="auto"/>
        <w:rPr>
          <w:b/>
          <w:bCs/>
        </w:rPr>
      </w:pPr>
      <w:r>
        <w:t xml:space="preserve">Treballar per la </w:t>
      </w:r>
      <w:r w:rsidRPr="2AC3FF68">
        <w:rPr>
          <w:b/>
          <w:bCs/>
        </w:rPr>
        <w:t>Sostenibilitat</w:t>
      </w:r>
      <w:r>
        <w:t xml:space="preserve"> Econòmica, Social i Mediambiental: Generar riquesa per al </w:t>
      </w:r>
      <w:r w:rsidRPr="2AC3FF68">
        <w:rPr>
          <w:b/>
          <w:bCs/>
        </w:rPr>
        <w:t>creixement econòmic</w:t>
      </w:r>
      <w:r>
        <w:t xml:space="preserve"> del territori</w:t>
      </w:r>
      <w:r w:rsidR="7901C10C">
        <w:t>,</w:t>
      </w:r>
      <w:r>
        <w:t xml:space="preserve"> integrant-se en les dinàmiques econòmiques generals de manera realista</w:t>
      </w:r>
      <w:r w:rsidR="4CDBD123">
        <w:t xml:space="preserve"> i, específicament:</w:t>
      </w:r>
    </w:p>
    <w:p w14:paraId="6931632E" w14:textId="77777777" w:rsidR="007954D8" w:rsidRPr="0033513D" w:rsidRDefault="007954D8" w:rsidP="007954D8">
      <w:pPr>
        <w:pStyle w:val="Pargrafdellista"/>
        <w:spacing w:line="288" w:lineRule="auto"/>
        <w:rPr>
          <w:b/>
          <w:bCs/>
        </w:rPr>
      </w:pPr>
    </w:p>
    <w:p w14:paraId="327B9E15" w14:textId="512CCF36" w:rsidR="00827391" w:rsidRPr="0033513D" w:rsidRDefault="524B18D3" w:rsidP="002934A6">
      <w:pPr>
        <w:pStyle w:val="Pargrafdellista"/>
        <w:numPr>
          <w:ilvl w:val="0"/>
          <w:numId w:val="1"/>
        </w:numPr>
        <w:spacing w:line="288" w:lineRule="auto"/>
        <w:rPr>
          <w:b/>
          <w:bCs/>
        </w:rPr>
      </w:pPr>
      <w:r>
        <w:t xml:space="preserve">Generar </w:t>
      </w:r>
      <w:r w:rsidRPr="2AC3FF68">
        <w:rPr>
          <w:b/>
          <w:bCs/>
        </w:rPr>
        <w:t xml:space="preserve">cohesió social </w:t>
      </w:r>
      <w:r w:rsidR="52413A0A">
        <w:t xml:space="preserve">per esdevenir </w:t>
      </w:r>
      <w:r>
        <w:t>un municipi més inclusiu i cohesionat</w:t>
      </w:r>
      <w:r w:rsidR="706C2724">
        <w:t>,</w:t>
      </w:r>
      <w:r>
        <w:t xml:space="preserve"> mitjançant el desenvolupament d’un model de convivència basat en les relacions intergeneracionals.</w:t>
      </w:r>
      <w:r w:rsidR="46144878">
        <w:t xml:space="preserve"> </w:t>
      </w:r>
    </w:p>
    <w:p w14:paraId="11D70649" w14:textId="77777777" w:rsidR="007954D8" w:rsidRPr="0033513D" w:rsidRDefault="007954D8" w:rsidP="007954D8">
      <w:pPr>
        <w:pStyle w:val="Pargrafdellista"/>
        <w:spacing w:line="288" w:lineRule="auto"/>
        <w:ind w:left="1429"/>
        <w:rPr>
          <w:b/>
          <w:bCs/>
        </w:rPr>
      </w:pPr>
    </w:p>
    <w:p w14:paraId="55674ACF" w14:textId="786D1288" w:rsidR="00827391" w:rsidRPr="0033513D" w:rsidRDefault="524B18D3" w:rsidP="002934A6">
      <w:pPr>
        <w:pStyle w:val="Pargrafdellista"/>
        <w:numPr>
          <w:ilvl w:val="0"/>
          <w:numId w:val="1"/>
        </w:numPr>
        <w:spacing w:line="288" w:lineRule="auto"/>
        <w:rPr>
          <w:b/>
          <w:bCs/>
        </w:rPr>
      </w:pPr>
      <w:r>
        <w:t>Preservar el nostre entorn natural com a font de biodiversitat, de benestar i de riquesa social i econòmica.</w:t>
      </w:r>
      <w:r w:rsidRPr="2AC3FF68">
        <w:rPr>
          <w:b/>
          <w:bCs/>
        </w:rPr>
        <w:t xml:space="preserve"> </w:t>
      </w:r>
    </w:p>
    <w:p w14:paraId="0E2D66C6" w14:textId="77777777" w:rsidR="0033513D" w:rsidRPr="004A39D7" w:rsidRDefault="0033513D" w:rsidP="0033513D">
      <w:pPr>
        <w:pStyle w:val="Pargrafdellista"/>
        <w:spacing w:line="288" w:lineRule="auto"/>
      </w:pPr>
    </w:p>
    <w:p w14:paraId="071FC8AC" w14:textId="77777777" w:rsidR="0079082E" w:rsidRDefault="0079082E" w:rsidP="0079082E">
      <w:pPr>
        <w:keepNext/>
      </w:pPr>
      <w:r>
        <w:rPr>
          <w:noProof/>
        </w:rPr>
        <w:drawing>
          <wp:inline distT="0" distB="0" distL="0" distR="0" wp14:anchorId="72B84351" wp14:editId="64F075BF">
            <wp:extent cx="5486400" cy="2771775"/>
            <wp:effectExtent l="38100" t="0" r="57150" b="47625"/>
            <wp:docPr id="146" name="Diagrama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D51A115" w14:textId="369DC529" w:rsidR="005B1890" w:rsidRDefault="0079082E" w:rsidP="0079082E">
      <w:pPr>
        <w:pStyle w:val="Llegenda"/>
      </w:pPr>
      <w:r>
        <w:t xml:space="preserve">Figura  </w:t>
      </w:r>
      <w:r w:rsidR="001127E8">
        <w:fldChar w:fldCharType="begin"/>
      </w:r>
      <w:r w:rsidR="001127E8">
        <w:instrText xml:space="preserve"> STYLEREF 1 \s </w:instrText>
      </w:r>
      <w:r w:rsidR="001127E8">
        <w:fldChar w:fldCharType="separate"/>
      </w:r>
      <w:r w:rsidR="00AE689E">
        <w:rPr>
          <w:noProof/>
        </w:rPr>
        <w:t>2</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w:t>
      </w:r>
      <w:r w:rsidR="001127E8">
        <w:fldChar w:fldCharType="end"/>
      </w:r>
      <w:r>
        <w:t xml:space="preserve"> Pilars de la Visió del Pla Estratègic.</w:t>
      </w:r>
    </w:p>
    <w:p w14:paraId="2C9434D6" w14:textId="77777777" w:rsidR="00606EA3" w:rsidRDefault="00606EA3" w:rsidP="00606EA3">
      <w:pPr>
        <w:pStyle w:val="Ttol2"/>
      </w:pPr>
      <w:bookmarkStart w:id="24" w:name="_Toc121851342"/>
      <w:bookmarkStart w:id="25" w:name="_Toc126431448"/>
      <w:bookmarkStart w:id="26" w:name="_Toc128856541"/>
      <w:r>
        <w:t>Valors</w:t>
      </w:r>
      <w:bookmarkEnd w:id="24"/>
      <w:bookmarkEnd w:id="25"/>
      <w:bookmarkEnd w:id="26"/>
    </w:p>
    <w:p w14:paraId="6C330068" w14:textId="0466008D" w:rsidR="00606EA3" w:rsidRDefault="26243C7D" w:rsidP="00606EA3">
      <w:r>
        <w:t xml:space="preserve">L’actitud i el caràcter </w:t>
      </w:r>
      <w:r w:rsidR="1C1EA181">
        <w:t xml:space="preserve">fonamental </w:t>
      </w:r>
      <w:r>
        <w:t>del Pla Estratègic Llambilles 2030 i, en conseqüència, de</w:t>
      </w:r>
      <w:r w:rsidR="221AD10B">
        <w:t xml:space="preserve"> l’</w:t>
      </w:r>
      <w:r>
        <w:t>òrgan gestor i de la ciutadania</w:t>
      </w:r>
      <w:r w:rsidR="22BFCBF6">
        <w:t xml:space="preserve"> que l’elaboren</w:t>
      </w:r>
      <w:r>
        <w:t xml:space="preserve">, es troba en els </w:t>
      </w:r>
      <w:r w:rsidRPr="2AC3FF68">
        <w:rPr>
          <w:b/>
          <w:bCs/>
        </w:rPr>
        <w:t>Valors</w:t>
      </w:r>
      <w:r>
        <w:t xml:space="preserve"> que fonamenten </w:t>
      </w:r>
      <w:r w:rsidR="0BE5780E">
        <w:t>alhora la definició d</w:t>
      </w:r>
      <w:r>
        <w:t xml:space="preserve">els objectius i </w:t>
      </w:r>
      <w:r w:rsidR="3375B227">
        <w:t xml:space="preserve">alhora </w:t>
      </w:r>
      <w:r>
        <w:t xml:space="preserve">la manera </w:t>
      </w:r>
      <w:r w:rsidR="5AEE8D8F">
        <w:t>d’</w:t>
      </w:r>
      <w:r>
        <w:t>aconseguir-los</w:t>
      </w:r>
      <w:r w:rsidRPr="2AC3FF68">
        <w:rPr>
          <w:b/>
          <w:bCs/>
        </w:rPr>
        <w:t xml:space="preserve">. </w:t>
      </w:r>
      <w:r w:rsidR="1C81D60A" w:rsidRPr="2AC3FF68">
        <w:rPr>
          <w:b/>
          <w:bCs/>
        </w:rPr>
        <w:t xml:space="preserve"> </w:t>
      </w:r>
    </w:p>
    <w:p w14:paraId="42975B62" w14:textId="2A0020E7" w:rsidR="00606EA3" w:rsidRDefault="00606EA3" w:rsidP="00606EA3"/>
    <w:p w14:paraId="33DC4348" w14:textId="2E474382" w:rsidR="00606EA3" w:rsidRDefault="26243C7D" w:rsidP="00606EA3">
      <w:r>
        <w:t xml:space="preserve">Els </w:t>
      </w:r>
      <w:r w:rsidRPr="2AC3FF68">
        <w:rPr>
          <w:b/>
          <w:bCs/>
        </w:rPr>
        <w:t>Valors</w:t>
      </w:r>
      <w:r>
        <w:t xml:space="preserve"> no canvien amb el pas del temps i per tal de definir-los s’han tingut en compte els següents criteris: </w:t>
      </w:r>
    </w:p>
    <w:p w14:paraId="1440F07C" w14:textId="77777777" w:rsidR="005E402B" w:rsidRDefault="005E402B" w:rsidP="00606EA3"/>
    <w:p w14:paraId="2C3D7B43" w14:textId="08CEA573" w:rsidR="00FE2F47" w:rsidRDefault="00FE2F47" w:rsidP="002934A6">
      <w:pPr>
        <w:numPr>
          <w:ilvl w:val="0"/>
          <w:numId w:val="12"/>
        </w:numPr>
      </w:pPr>
      <w:r>
        <w:t>Conformen la cultura i la identitat del Pla Estratègic.</w:t>
      </w:r>
    </w:p>
    <w:p w14:paraId="4DAE8EFB" w14:textId="26C0C4ED" w:rsidR="00FE2F47" w:rsidRDefault="00FE2F47" w:rsidP="002934A6">
      <w:pPr>
        <w:numPr>
          <w:ilvl w:val="0"/>
          <w:numId w:val="12"/>
        </w:numPr>
      </w:pPr>
      <w:r>
        <w:t>Estableixen el conjunt de principis, creences i regles ètiques que regulen la gestió del Pla Estratègic.</w:t>
      </w:r>
    </w:p>
    <w:p w14:paraId="3CB024A0" w14:textId="4C4F79A9" w:rsidR="00FE2F47" w:rsidRDefault="00FE2F47" w:rsidP="002934A6">
      <w:pPr>
        <w:numPr>
          <w:ilvl w:val="0"/>
          <w:numId w:val="12"/>
        </w:numPr>
      </w:pPr>
      <w:r>
        <w:t>Orienten el comportament de les persones que treballen per a la realització del Pla Estratègic.</w:t>
      </w:r>
    </w:p>
    <w:p w14:paraId="4C79E81D" w14:textId="3574BD8A" w:rsidR="00FE2F47" w:rsidRDefault="1A9DA6A4" w:rsidP="002934A6">
      <w:pPr>
        <w:numPr>
          <w:ilvl w:val="0"/>
          <w:numId w:val="12"/>
        </w:numPr>
      </w:pPr>
      <w:r w:rsidRPr="007954D8">
        <w:t xml:space="preserve">Regeixen l’actitud amb </w:t>
      </w:r>
      <w:r w:rsidR="534066D7" w:rsidRPr="007954D8">
        <w:t>qu</w:t>
      </w:r>
      <w:r w:rsidR="6BB36266" w:rsidRPr="007954D8">
        <w:t>è</w:t>
      </w:r>
      <w:r w:rsidR="534066D7" w:rsidRPr="007954D8">
        <w:t xml:space="preserve"> l’Ajuntament </w:t>
      </w:r>
      <w:r w:rsidR="401C42A3" w:rsidRPr="007954D8">
        <w:t xml:space="preserve">presta servei </w:t>
      </w:r>
      <w:r w:rsidR="534066D7" w:rsidRPr="007954D8">
        <w:t>als seus beneficiaris</w:t>
      </w:r>
      <w:r w:rsidR="534066D7">
        <w:t>.</w:t>
      </w:r>
    </w:p>
    <w:p w14:paraId="00E046AA" w14:textId="7FFE4DBC" w:rsidR="00FE2F47" w:rsidRDefault="00FE2F47" w:rsidP="002934A6">
      <w:pPr>
        <w:numPr>
          <w:ilvl w:val="0"/>
          <w:numId w:val="12"/>
        </w:numPr>
      </w:pPr>
      <w:r>
        <w:t>Romanen en el temps.</w:t>
      </w:r>
    </w:p>
    <w:p w14:paraId="646CA679" w14:textId="77777777" w:rsidR="00EB3F7C" w:rsidRDefault="00EB3F7C" w:rsidP="00EB3F7C">
      <w:pPr>
        <w:ind w:left="720"/>
      </w:pPr>
    </w:p>
    <w:p w14:paraId="007ECB76" w14:textId="273B1480" w:rsidR="00FE2F47" w:rsidRDefault="26243C7D" w:rsidP="00FE2F47">
      <w:r>
        <w:t xml:space="preserve">Per al correcte desenvolupament i consecució del </w:t>
      </w:r>
      <w:r w:rsidRPr="2AC3FF68">
        <w:rPr>
          <w:b/>
          <w:bCs/>
        </w:rPr>
        <w:t>Pla Estratègic</w:t>
      </w:r>
      <w:r>
        <w:t xml:space="preserve"> </w:t>
      </w:r>
      <w:r w:rsidRPr="2AC3FF68">
        <w:rPr>
          <w:b/>
          <w:bCs/>
        </w:rPr>
        <w:t>de Llambilles 2030</w:t>
      </w:r>
      <w:r>
        <w:t xml:space="preserve"> tots els actors implicats s’han de guiar pels </w:t>
      </w:r>
      <w:r w:rsidRPr="2AC3FF68">
        <w:rPr>
          <w:b/>
          <w:bCs/>
        </w:rPr>
        <w:t>Valors</w:t>
      </w:r>
      <w:r w:rsidR="7AF43166" w:rsidRPr="2AC3FF68">
        <w:rPr>
          <w:b/>
          <w:bCs/>
        </w:rPr>
        <w:t xml:space="preserve"> </w:t>
      </w:r>
      <w:r w:rsidR="7AF43166">
        <w:t>següents</w:t>
      </w:r>
      <w:r>
        <w:t>:</w:t>
      </w:r>
    </w:p>
    <w:p w14:paraId="2A8C5D35" w14:textId="77777777" w:rsidR="000275EC" w:rsidRDefault="000275EC" w:rsidP="00FE2F47"/>
    <w:p w14:paraId="4BCAE90C" w14:textId="77777777" w:rsidR="008E695E" w:rsidRDefault="000275EC" w:rsidP="00FE2F47">
      <w:pPr>
        <w:rPr>
          <w:noProof/>
        </w:rPr>
      </w:pPr>
      <w:r>
        <w:rPr>
          <w:noProof/>
        </w:rPr>
        <w:drawing>
          <wp:anchor distT="0" distB="0" distL="114300" distR="114300" simplePos="0" relativeHeight="251658287" behindDoc="0" locked="0" layoutInCell="1" allowOverlap="1" wp14:anchorId="025373E5" wp14:editId="60039E26">
            <wp:simplePos x="1076325" y="1771650"/>
            <wp:positionH relativeFrom="column">
              <wp:align>left</wp:align>
            </wp:positionH>
            <wp:positionV relativeFrom="paragraph">
              <wp:align>top</wp:align>
            </wp:positionV>
            <wp:extent cx="5486400" cy="5584777"/>
            <wp:effectExtent l="0" t="38100" r="57150" b="16510"/>
            <wp:wrapSquare wrapText="bothSides"/>
            <wp:docPr id="142" name="Diagrama 1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14:paraId="43E4EF40" w14:textId="77777777" w:rsidR="008E695E" w:rsidRPr="008E695E" w:rsidRDefault="008E695E" w:rsidP="008E695E"/>
    <w:p w14:paraId="6B74F4EC" w14:textId="77777777" w:rsidR="008E695E" w:rsidRPr="008E695E" w:rsidRDefault="008E695E" w:rsidP="008E695E"/>
    <w:p w14:paraId="69240CFD" w14:textId="77777777" w:rsidR="008E695E" w:rsidRPr="008E695E" w:rsidRDefault="008E695E" w:rsidP="008E695E"/>
    <w:p w14:paraId="27399D69" w14:textId="77777777" w:rsidR="008E695E" w:rsidRPr="008E695E" w:rsidRDefault="008E695E" w:rsidP="008E695E"/>
    <w:p w14:paraId="25FE3317" w14:textId="77777777" w:rsidR="008E695E" w:rsidRPr="008E695E" w:rsidRDefault="008E695E" w:rsidP="008E695E"/>
    <w:p w14:paraId="6509DEED" w14:textId="77777777" w:rsidR="008E695E" w:rsidRPr="008E695E" w:rsidRDefault="008E695E" w:rsidP="008E695E"/>
    <w:p w14:paraId="6ADF4CB8" w14:textId="77777777" w:rsidR="008E695E" w:rsidRPr="008E695E" w:rsidRDefault="008E695E" w:rsidP="008E695E"/>
    <w:p w14:paraId="71D12D5F" w14:textId="77777777" w:rsidR="008E695E" w:rsidRPr="008E695E" w:rsidRDefault="008E695E" w:rsidP="008E695E"/>
    <w:p w14:paraId="58FAF23C" w14:textId="77777777" w:rsidR="008E695E" w:rsidRPr="008E695E" w:rsidRDefault="008E695E" w:rsidP="008E695E"/>
    <w:p w14:paraId="621A6B8B" w14:textId="77777777" w:rsidR="008E695E" w:rsidRPr="008E695E" w:rsidRDefault="008E695E" w:rsidP="008E695E"/>
    <w:p w14:paraId="56D500A6" w14:textId="77777777" w:rsidR="008E695E" w:rsidRPr="008E695E" w:rsidRDefault="008E695E" w:rsidP="008E695E"/>
    <w:p w14:paraId="01DED541" w14:textId="77777777" w:rsidR="008E695E" w:rsidRPr="008E695E" w:rsidRDefault="008E695E" w:rsidP="008E695E"/>
    <w:p w14:paraId="2A596EE1" w14:textId="77777777" w:rsidR="008E695E" w:rsidRDefault="008E695E" w:rsidP="00FE2F47">
      <w:pPr>
        <w:rPr>
          <w:noProof/>
        </w:rPr>
      </w:pPr>
    </w:p>
    <w:p w14:paraId="706253A2" w14:textId="5CA7BF0E" w:rsidR="000275EC" w:rsidRDefault="008E695E" w:rsidP="00FE2F47">
      <w:r>
        <w:br w:type="textWrapping" w:clear="all"/>
      </w:r>
    </w:p>
    <w:p w14:paraId="0A44E6EF" w14:textId="77777777" w:rsidR="00E06050" w:rsidRDefault="00E06050" w:rsidP="00FE2F47"/>
    <w:p w14:paraId="3989EAE0" w14:textId="77777777" w:rsidR="00E06050" w:rsidRDefault="00E06050" w:rsidP="00FE2F47"/>
    <w:p w14:paraId="11DC3761" w14:textId="36C2CA94" w:rsidR="00CD21AA" w:rsidRDefault="00CD21AA" w:rsidP="00FE2F47"/>
    <w:p w14:paraId="3A6E8DAA" w14:textId="3FBA0723" w:rsidR="0098219E" w:rsidRDefault="00473233" w:rsidP="00473233">
      <w:pPr>
        <w:pStyle w:val="Ttol1"/>
      </w:pPr>
      <w:bookmarkStart w:id="27" w:name="_Toc126431449"/>
      <w:bookmarkStart w:id="28" w:name="_Toc128856542"/>
      <w:r>
        <w:t>Indicadors Municipals</w:t>
      </w:r>
      <w:bookmarkEnd w:id="27"/>
      <w:bookmarkEnd w:id="28"/>
      <w:r>
        <w:t xml:space="preserve"> </w:t>
      </w:r>
    </w:p>
    <w:p w14:paraId="569FB430" w14:textId="77777777" w:rsidR="0094574B" w:rsidRDefault="0094574B" w:rsidP="00EF55F0">
      <w:pPr>
        <w:rPr>
          <w:lang w:eastAsia="ca-ES"/>
        </w:rPr>
      </w:pPr>
    </w:p>
    <w:p w14:paraId="6569D1E4" w14:textId="04F7155E" w:rsidR="00FC64F4" w:rsidRDefault="3F2714C2" w:rsidP="00FC64F4">
      <w:pPr>
        <w:rPr>
          <w:lang w:eastAsia="ca-ES"/>
        </w:rPr>
      </w:pPr>
      <w:r w:rsidRPr="2AC3FF68">
        <w:rPr>
          <w:lang w:eastAsia="ca-ES"/>
        </w:rPr>
        <w:t>El Sistema d'Indicadors Municipals Actualitzats de Neòpolis (SIMAN)</w:t>
      </w:r>
      <w:r w:rsidR="75604B13" w:rsidRPr="2AC3FF68">
        <w:rPr>
          <w:lang w:eastAsia="ca-ES"/>
        </w:rPr>
        <w:t xml:space="preserve"> </w:t>
      </w:r>
      <w:r w:rsidRPr="2AC3FF68">
        <w:rPr>
          <w:lang w:eastAsia="ca-ES"/>
        </w:rPr>
        <w:t xml:space="preserve">és una selecció i agrupació dels indicadors sintètics que serveixen per definir les condicions de població del municipi estudiat, en aquest cas de Llambilles. No s'hi trobaran, doncs, argumentacions teòriques sobre les causes i els efectes dels fenòmens exposats sinó, en essència, des d'una vocació descriptiva però </w:t>
      </w:r>
      <w:r w:rsidR="4D6C9283" w:rsidRPr="2AC3FF68">
        <w:rPr>
          <w:lang w:eastAsia="ca-ES"/>
        </w:rPr>
        <w:t xml:space="preserve">alhora </w:t>
      </w:r>
      <w:r w:rsidRPr="2AC3FF68">
        <w:rPr>
          <w:lang w:eastAsia="ca-ES"/>
        </w:rPr>
        <w:t>rigorosa</w:t>
      </w:r>
      <w:r w:rsidR="20527369" w:rsidRPr="2AC3FF68">
        <w:rPr>
          <w:lang w:eastAsia="ca-ES"/>
        </w:rPr>
        <w:t>. Tenen com a finalitat</w:t>
      </w:r>
      <w:r w:rsidRPr="2AC3FF68">
        <w:rPr>
          <w:lang w:eastAsia="ca-ES"/>
        </w:rPr>
        <w:t xml:space="preserve"> aportar diversos elements que contribueixin a la presa de decisions i a la contextualització del municipi dins un àmbit més global.</w:t>
      </w:r>
    </w:p>
    <w:p w14:paraId="27A60D05" w14:textId="77777777" w:rsidR="00FC64F4" w:rsidRDefault="00FC64F4" w:rsidP="00FC64F4">
      <w:pPr>
        <w:rPr>
          <w:lang w:eastAsia="ca-ES"/>
        </w:rPr>
      </w:pPr>
    </w:p>
    <w:p w14:paraId="284E2F97" w14:textId="77777777" w:rsidR="00FC64F4" w:rsidRDefault="00FC64F4" w:rsidP="00FC64F4">
      <w:pPr>
        <w:rPr>
          <w:lang w:eastAsia="ca-ES"/>
        </w:rPr>
      </w:pPr>
      <w:r>
        <w:rPr>
          <w:lang w:eastAsia="ca-ES"/>
        </w:rPr>
        <w:t>Els criteris que han regit la construcció dels indicadors que es presenten a continuació han estat els següents:</w:t>
      </w:r>
    </w:p>
    <w:p w14:paraId="5A84853A" w14:textId="77777777" w:rsidR="00FC64F4" w:rsidRDefault="00FC64F4" w:rsidP="00FC64F4">
      <w:pPr>
        <w:rPr>
          <w:lang w:eastAsia="ca-ES"/>
        </w:rPr>
      </w:pPr>
    </w:p>
    <w:p w14:paraId="28F7E5F4" w14:textId="14D5114F" w:rsidR="00FC64F4" w:rsidRDefault="3F2714C2" w:rsidP="002934A6">
      <w:pPr>
        <w:pStyle w:val="Pargrafdellista"/>
        <w:numPr>
          <w:ilvl w:val="0"/>
          <w:numId w:val="13"/>
        </w:numPr>
        <w:rPr>
          <w:lang w:eastAsia="ca-ES"/>
        </w:rPr>
      </w:pPr>
      <w:r w:rsidRPr="2AC3FF68">
        <w:rPr>
          <w:lang w:eastAsia="ca-ES"/>
        </w:rPr>
        <w:t xml:space="preserve">Permetre la </w:t>
      </w:r>
      <w:r w:rsidRPr="2AC3FF68">
        <w:rPr>
          <w:b/>
          <w:bCs/>
          <w:lang w:eastAsia="ca-ES"/>
        </w:rPr>
        <w:t>comparabilitat</w:t>
      </w:r>
      <w:r w:rsidRPr="2AC3FF68">
        <w:rPr>
          <w:lang w:eastAsia="ca-ES"/>
        </w:rPr>
        <w:t xml:space="preserve"> entre territoris i períodes (dins els límits que imposa la coherència metodològica). Pel que fa a Llambilles s'ha escollit com a àmbit complementari de referència el conjunt de la província de Girona. </w:t>
      </w:r>
      <w:r w:rsidR="31CC7104" w:rsidRPr="2AC3FF68">
        <w:rPr>
          <w:lang w:eastAsia="ca-ES"/>
        </w:rPr>
        <w:t>Q</w:t>
      </w:r>
      <w:r w:rsidRPr="2AC3FF68">
        <w:rPr>
          <w:lang w:eastAsia="ca-ES"/>
        </w:rPr>
        <w:t>uan</w:t>
      </w:r>
      <w:r w:rsidR="5D98A580" w:rsidRPr="2AC3FF68">
        <w:rPr>
          <w:lang w:eastAsia="ca-ES"/>
        </w:rPr>
        <w:t>,</w:t>
      </w:r>
      <w:r w:rsidRPr="2AC3FF68">
        <w:rPr>
          <w:lang w:eastAsia="ca-ES"/>
        </w:rPr>
        <w:t xml:space="preserve"> per qüestions metodològiques</w:t>
      </w:r>
      <w:r w:rsidR="274E51F4" w:rsidRPr="2AC3FF68">
        <w:rPr>
          <w:lang w:eastAsia="ca-ES"/>
        </w:rPr>
        <w:t>,</w:t>
      </w:r>
      <w:r w:rsidRPr="2AC3FF68">
        <w:rPr>
          <w:lang w:eastAsia="ca-ES"/>
        </w:rPr>
        <w:t xml:space="preserve"> no ha estat possible mantenir aquest criteri, s’ha optat per àmbits més propers o </w:t>
      </w:r>
      <w:r w:rsidR="232B9113" w:rsidRPr="2AC3FF68">
        <w:rPr>
          <w:lang w:eastAsia="ca-ES"/>
        </w:rPr>
        <w:t xml:space="preserve">fins i tot </w:t>
      </w:r>
      <w:r w:rsidRPr="2AC3FF68">
        <w:rPr>
          <w:lang w:eastAsia="ca-ES"/>
        </w:rPr>
        <w:t>el conjunt de Catalunya.</w:t>
      </w:r>
    </w:p>
    <w:p w14:paraId="493D79FD" w14:textId="77777777" w:rsidR="00FC64F4" w:rsidRDefault="00FC64F4" w:rsidP="00FC64F4">
      <w:pPr>
        <w:rPr>
          <w:lang w:eastAsia="ca-ES"/>
        </w:rPr>
      </w:pPr>
    </w:p>
    <w:p w14:paraId="0DFA525F" w14:textId="10B45D7B" w:rsidR="00FC64F4" w:rsidRDefault="3F2714C2" w:rsidP="002934A6">
      <w:pPr>
        <w:pStyle w:val="Pargrafdellista"/>
        <w:numPr>
          <w:ilvl w:val="0"/>
          <w:numId w:val="13"/>
        </w:numPr>
        <w:rPr>
          <w:lang w:eastAsia="ca-ES"/>
        </w:rPr>
      </w:pPr>
      <w:r w:rsidRPr="2AC3FF68">
        <w:rPr>
          <w:lang w:eastAsia="ca-ES"/>
        </w:rPr>
        <w:t xml:space="preserve">Emprar sempre </w:t>
      </w:r>
      <w:r w:rsidRPr="2AC3FF68">
        <w:rPr>
          <w:b/>
          <w:bCs/>
          <w:lang w:eastAsia="ca-ES"/>
        </w:rPr>
        <w:t>fonts secundàries d'organismes públics</w:t>
      </w:r>
      <w:r w:rsidRPr="2AC3FF68">
        <w:rPr>
          <w:lang w:eastAsia="ca-ES"/>
        </w:rPr>
        <w:t xml:space="preserve"> i, sempre que </w:t>
      </w:r>
      <w:r w:rsidR="2D19B928" w:rsidRPr="2AC3FF68">
        <w:rPr>
          <w:lang w:eastAsia="ca-ES"/>
        </w:rPr>
        <w:t>ha estat</w:t>
      </w:r>
      <w:r w:rsidR="38E52F40" w:rsidRPr="2AC3FF68">
        <w:rPr>
          <w:lang w:eastAsia="ca-ES"/>
        </w:rPr>
        <w:t xml:space="preserve"> possible</w:t>
      </w:r>
      <w:r w:rsidRPr="2AC3FF68">
        <w:rPr>
          <w:lang w:eastAsia="ca-ES"/>
        </w:rPr>
        <w:t xml:space="preserve">, </w:t>
      </w:r>
      <w:r w:rsidR="2E7111F1" w:rsidRPr="2AC3FF68">
        <w:rPr>
          <w:lang w:eastAsia="ca-ES"/>
        </w:rPr>
        <w:t xml:space="preserve">dades </w:t>
      </w:r>
      <w:r w:rsidRPr="2AC3FF68">
        <w:rPr>
          <w:lang w:eastAsia="ca-ES"/>
        </w:rPr>
        <w:t xml:space="preserve">que estiguin recollides dins l'estadística oficial. En aquest sentit cal assenyalar que </w:t>
      </w:r>
      <w:r w:rsidRPr="2AC3FF68">
        <w:rPr>
          <w:b/>
          <w:bCs/>
          <w:lang w:eastAsia="ca-ES"/>
        </w:rPr>
        <w:t>l'estadística que ofereixen les administracions públiques</w:t>
      </w:r>
      <w:r w:rsidRPr="2AC3FF68">
        <w:rPr>
          <w:lang w:eastAsia="ca-ES"/>
        </w:rPr>
        <w:t xml:space="preserve"> es composa indistintament d'explotacions de registres administratius (com l'atur registrat, l'afiliació a la Seguretat Social</w:t>
      </w:r>
      <w:r w:rsidR="3C2FEBF6" w:rsidRPr="2AC3FF68">
        <w:rPr>
          <w:lang w:eastAsia="ca-ES"/>
        </w:rPr>
        <w:t>, etc.</w:t>
      </w:r>
      <w:r w:rsidRPr="2AC3FF68">
        <w:rPr>
          <w:lang w:eastAsia="ca-ES"/>
        </w:rPr>
        <w:t xml:space="preserve">) i d'enquestes i estudis realitzats </w:t>
      </w:r>
      <w:r w:rsidRPr="2AC3FF68">
        <w:rPr>
          <w:i/>
          <w:iCs/>
          <w:lang w:eastAsia="ca-ES"/>
        </w:rPr>
        <w:t>ad</w:t>
      </w:r>
      <w:r w:rsidR="2600C1F4" w:rsidRPr="2AC3FF68">
        <w:rPr>
          <w:i/>
          <w:iCs/>
          <w:lang w:eastAsia="ca-ES"/>
        </w:rPr>
        <w:t xml:space="preserve"> </w:t>
      </w:r>
      <w:r w:rsidRPr="2AC3FF68">
        <w:rPr>
          <w:i/>
          <w:iCs/>
          <w:lang w:eastAsia="ca-ES"/>
        </w:rPr>
        <w:t>hoc</w:t>
      </w:r>
      <w:r w:rsidRPr="2AC3FF68">
        <w:rPr>
          <w:lang w:eastAsia="ca-ES"/>
        </w:rPr>
        <w:t xml:space="preserve">, com </w:t>
      </w:r>
      <w:r w:rsidR="2D13E67A" w:rsidRPr="2AC3FF68">
        <w:rPr>
          <w:lang w:eastAsia="ca-ES"/>
        </w:rPr>
        <w:t xml:space="preserve">són </w:t>
      </w:r>
      <w:r w:rsidRPr="2AC3FF68">
        <w:rPr>
          <w:lang w:eastAsia="ca-ES"/>
        </w:rPr>
        <w:t xml:space="preserve">els censos de població, l'Enquesta de Població Activa (EPA) o l'Enquesta de condicions de vida i hàbits de la població de Catalunya (ECVHP). </w:t>
      </w:r>
      <w:r w:rsidR="6DCDF95E" w:rsidRPr="2AC3FF68">
        <w:rPr>
          <w:lang w:eastAsia="ca-ES"/>
        </w:rPr>
        <w:t>De</w:t>
      </w:r>
      <w:r w:rsidRPr="2AC3FF68">
        <w:rPr>
          <w:lang w:eastAsia="ca-ES"/>
        </w:rPr>
        <w:t xml:space="preserve"> vegades, malgrat tractar la mateixa temàtica, els resultats que s'obtenen de les diversos fonts no coincideixen </w:t>
      </w:r>
      <w:r w:rsidR="39B26BF0" w:rsidRPr="007954D8">
        <w:rPr>
          <w:lang w:eastAsia="ca-ES"/>
        </w:rPr>
        <w:t>entre si</w:t>
      </w:r>
      <w:r w:rsidR="39B26BF0" w:rsidRPr="2AC3FF68">
        <w:rPr>
          <w:lang w:eastAsia="ca-ES"/>
        </w:rPr>
        <w:t xml:space="preserve"> </w:t>
      </w:r>
      <w:r w:rsidRPr="2AC3FF68">
        <w:rPr>
          <w:lang w:eastAsia="ca-ES"/>
        </w:rPr>
        <w:t>per la seva mateixa naturalesa.</w:t>
      </w:r>
    </w:p>
    <w:p w14:paraId="5736AD2C" w14:textId="77777777" w:rsidR="00FC64F4" w:rsidRDefault="00FC64F4" w:rsidP="00FC64F4">
      <w:pPr>
        <w:rPr>
          <w:lang w:eastAsia="ca-ES"/>
        </w:rPr>
      </w:pPr>
    </w:p>
    <w:p w14:paraId="679E66B2" w14:textId="2556969C" w:rsidR="00FC64F4" w:rsidRDefault="3F2714C2" w:rsidP="002934A6">
      <w:pPr>
        <w:pStyle w:val="Pargrafdellista"/>
        <w:numPr>
          <w:ilvl w:val="0"/>
          <w:numId w:val="13"/>
        </w:numPr>
        <w:rPr>
          <w:lang w:eastAsia="ca-ES"/>
        </w:rPr>
      </w:pPr>
      <w:r w:rsidRPr="2AC3FF68">
        <w:rPr>
          <w:lang w:eastAsia="ca-ES"/>
        </w:rPr>
        <w:t xml:space="preserve">Presentar el </w:t>
      </w:r>
      <w:r w:rsidRPr="2AC3FF68">
        <w:rPr>
          <w:b/>
          <w:bCs/>
          <w:lang w:eastAsia="ca-ES"/>
        </w:rPr>
        <w:t xml:space="preserve">màxim desglossament </w:t>
      </w:r>
      <w:r w:rsidR="01D14558" w:rsidRPr="2AC3FF68">
        <w:rPr>
          <w:b/>
          <w:bCs/>
          <w:lang w:eastAsia="ca-ES"/>
        </w:rPr>
        <w:t xml:space="preserve">possible </w:t>
      </w:r>
      <w:r w:rsidRPr="2AC3FF68">
        <w:rPr>
          <w:lang w:eastAsia="ca-ES"/>
        </w:rPr>
        <w:t xml:space="preserve">de la informació </w:t>
      </w:r>
      <w:r w:rsidR="034CA279" w:rsidRPr="2AC3FF68">
        <w:rPr>
          <w:lang w:eastAsia="ca-ES"/>
        </w:rPr>
        <w:t xml:space="preserve">obtinguda </w:t>
      </w:r>
      <w:r w:rsidRPr="2AC3FF68">
        <w:rPr>
          <w:lang w:eastAsia="ca-ES"/>
        </w:rPr>
        <w:t>segons variables sociològiques primordials com el gènere, l'edat o el lloc de naixement.</w:t>
      </w:r>
    </w:p>
    <w:p w14:paraId="42D6A237" w14:textId="77777777" w:rsidR="00FC64F4" w:rsidRDefault="00FC64F4" w:rsidP="00FC64F4">
      <w:pPr>
        <w:rPr>
          <w:lang w:eastAsia="ca-ES"/>
        </w:rPr>
      </w:pPr>
    </w:p>
    <w:p w14:paraId="21E24D1F" w14:textId="004735EF" w:rsidR="0094574B" w:rsidRDefault="3F2714C2" w:rsidP="002934A6">
      <w:pPr>
        <w:pStyle w:val="Pargrafdellista"/>
        <w:numPr>
          <w:ilvl w:val="0"/>
          <w:numId w:val="13"/>
        </w:numPr>
        <w:rPr>
          <w:lang w:eastAsia="ca-ES"/>
        </w:rPr>
      </w:pPr>
      <w:r w:rsidRPr="2AC3FF68">
        <w:rPr>
          <w:lang w:eastAsia="ca-ES"/>
        </w:rPr>
        <w:t xml:space="preserve">Cercar la </w:t>
      </w:r>
      <w:r w:rsidRPr="2AC3FF68">
        <w:rPr>
          <w:b/>
          <w:bCs/>
          <w:lang w:eastAsia="ca-ES"/>
        </w:rPr>
        <w:t>informació més actualitzada possible</w:t>
      </w:r>
      <w:r w:rsidRPr="2AC3FF68">
        <w:rPr>
          <w:lang w:eastAsia="ca-ES"/>
        </w:rPr>
        <w:t>, encara que en ocasions pot no ser del tot contemporània. Així succeeix amb el darrer Cens de Població i Habitatges</w:t>
      </w:r>
      <w:r w:rsidR="50B4CFE4" w:rsidRPr="2AC3FF68">
        <w:rPr>
          <w:lang w:eastAsia="ca-ES"/>
        </w:rPr>
        <w:t xml:space="preserve">, que data </w:t>
      </w:r>
      <w:r w:rsidRPr="2AC3FF68">
        <w:rPr>
          <w:lang w:eastAsia="ca-ES"/>
        </w:rPr>
        <w:t xml:space="preserve">de 2011, </w:t>
      </w:r>
      <w:r w:rsidR="6AB7555E" w:rsidRPr="2AC3FF68">
        <w:rPr>
          <w:lang w:eastAsia="ca-ES"/>
        </w:rPr>
        <w:t xml:space="preserve">i que va esdevenir </w:t>
      </w:r>
      <w:r w:rsidRPr="2AC3FF68">
        <w:rPr>
          <w:lang w:eastAsia="ca-ES"/>
        </w:rPr>
        <w:t>la principal operació estadística de Catalunya i Espanya, els resultats definitius del qual es van començar a difondre el desembre de 2013. Fins d'aquí a més d’una una dècada, si es mantenen els calendaris habituals, no es podrà revisar, doncs, la relació existent entre l'estructura demogràfica, el parc d'habitatges, el mercat de treball, les pautes de mobilitat i/o la composició de les llars.</w:t>
      </w:r>
    </w:p>
    <w:p w14:paraId="54FE2CD8" w14:textId="77777777" w:rsidR="0094574B" w:rsidRDefault="0094574B" w:rsidP="00EF55F0">
      <w:pPr>
        <w:rPr>
          <w:lang w:eastAsia="ca-ES"/>
        </w:rPr>
      </w:pPr>
    </w:p>
    <w:p w14:paraId="13E3924F" w14:textId="77777777" w:rsidR="0094574B" w:rsidRDefault="0094574B" w:rsidP="00EF55F0">
      <w:pPr>
        <w:rPr>
          <w:lang w:eastAsia="ca-ES"/>
        </w:rPr>
      </w:pPr>
    </w:p>
    <w:p w14:paraId="0764CBB7" w14:textId="77777777" w:rsidR="00017276" w:rsidRDefault="00017276" w:rsidP="00017276">
      <w:pPr>
        <w:keepNext/>
      </w:pPr>
      <w:r>
        <w:rPr>
          <w:noProof/>
        </w:rPr>
        <w:drawing>
          <wp:inline distT="0" distB="0" distL="0" distR="0" wp14:anchorId="7B889ED4" wp14:editId="3055D748">
            <wp:extent cx="5904230" cy="3604108"/>
            <wp:effectExtent l="0" t="0" r="1270" b="0"/>
            <wp:docPr id="105" name="Imatge 10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Mapa&#10;&#10;Descripción generada automá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4230" cy="3604108"/>
                    </a:xfrm>
                    <a:prstGeom prst="rect">
                      <a:avLst/>
                    </a:prstGeom>
                  </pic:spPr>
                </pic:pic>
              </a:graphicData>
            </a:graphic>
          </wp:inline>
        </w:drawing>
      </w:r>
    </w:p>
    <w:p w14:paraId="02A94B92" w14:textId="67D6B6E5" w:rsidR="00FE2F47" w:rsidRDefault="00017276" w:rsidP="00017276">
      <w:pPr>
        <w:pStyle w:val="Llegenda"/>
        <w:rPr>
          <w:lang w:eastAsia="ca-ES"/>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w:t>
      </w:r>
      <w:r w:rsidR="001127E8">
        <w:fldChar w:fldCharType="end"/>
      </w:r>
      <w:r>
        <w:t xml:space="preserve"> Mapa i parcel·lari de Llambilles.</w:t>
      </w:r>
    </w:p>
    <w:p w14:paraId="206666F7" w14:textId="77777777" w:rsidR="00FE2F47" w:rsidRDefault="00FE2F47" w:rsidP="00EF55F0">
      <w:pPr>
        <w:rPr>
          <w:lang w:eastAsia="ca-ES"/>
        </w:rPr>
      </w:pPr>
    </w:p>
    <w:p w14:paraId="3692160B" w14:textId="77777777" w:rsidR="00FE2F47" w:rsidRDefault="00FE2F47" w:rsidP="00EF55F0">
      <w:pPr>
        <w:rPr>
          <w:lang w:eastAsia="ca-ES"/>
        </w:rPr>
      </w:pPr>
    </w:p>
    <w:p w14:paraId="1736383B" w14:textId="77777777" w:rsidR="00FE2F47" w:rsidRDefault="00FE2F47" w:rsidP="00EF55F0">
      <w:pPr>
        <w:rPr>
          <w:lang w:eastAsia="ca-ES"/>
        </w:rPr>
      </w:pPr>
    </w:p>
    <w:p w14:paraId="52C47157" w14:textId="77777777" w:rsidR="00FE2F47" w:rsidRDefault="00FE2F47" w:rsidP="00EF55F0">
      <w:pPr>
        <w:rPr>
          <w:lang w:eastAsia="ca-ES"/>
        </w:rPr>
      </w:pPr>
    </w:p>
    <w:p w14:paraId="74B2E01A" w14:textId="77777777" w:rsidR="00196A11" w:rsidRDefault="00196A11" w:rsidP="00EF55F0">
      <w:pPr>
        <w:rPr>
          <w:lang w:eastAsia="ca-ES"/>
        </w:rPr>
      </w:pPr>
    </w:p>
    <w:p w14:paraId="222CFDD4" w14:textId="77777777" w:rsidR="00FE2F47" w:rsidRDefault="00FE2F47" w:rsidP="00EF55F0">
      <w:pPr>
        <w:rPr>
          <w:lang w:eastAsia="ca-ES"/>
        </w:rPr>
      </w:pPr>
    </w:p>
    <w:p w14:paraId="5CEEE76A" w14:textId="77777777" w:rsidR="000831C2" w:rsidRDefault="000831C2" w:rsidP="00EF55F0">
      <w:pPr>
        <w:rPr>
          <w:lang w:eastAsia="ca-ES"/>
        </w:rPr>
        <w:sectPr w:rsidR="000831C2" w:rsidSect="00387241">
          <w:headerReference w:type="even" r:id="rId47"/>
          <w:footerReference w:type="default" r:id="rId48"/>
          <w:type w:val="oddPage"/>
          <w:pgSz w:w="11906" w:h="16838"/>
          <w:pgMar w:top="1588" w:right="907" w:bottom="1588" w:left="1701" w:header="709" w:footer="709" w:gutter="0"/>
          <w:cols w:space="708"/>
          <w:docGrid w:linePitch="360"/>
        </w:sectPr>
      </w:pPr>
    </w:p>
    <w:p w14:paraId="212314C2" w14:textId="44720CA2" w:rsidR="00FE2F47" w:rsidRDefault="00196A11" w:rsidP="00196A11">
      <w:pPr>
        <w:pStyle w:val="Ttol2"/>
        <w:rPr>
          <w:lang w:eastAsia="ca-ES"/>
        </w:rPr>
      </w:pPr>
      <w:bookmarkStart w:id="29" w:name="_Toc126431450"/>
      <w:bookmarkStart w:id="30" w:name="_Toc128856543"/>
      <w:r>
        <w:rPr>
          <w:lang w:eastAsia="ca-ES"/>
        </w:rPr>
        <w:t>Àmbit demogràfic</w:t>
      </w:r>
      <w:bookmarkEnd w:id="29"/>
      <w:bookmarkEnd w:id="30"/>
    </w:p>
    <w:p w14:paraId="235EE9D4" w14:textId="0A71F6AE" w:rsidR="00FE2F47" w:rsidRDefault="000159EE" w:rsidP="000159EE">
      <w:pPr>
        <w:pStyle w:val="Ttol3"/>
      </w:pPr>
      <w:r>
        <w:t>Indicador 1. Evolució de la població empadronada. Període 2003-2019</w:t>
      </w:r>
      <w:r w:rsidR="00B35AC5">
        <w:t>.</w:t>
      </w:r>
    </w:p>
    <w:p w14:paraId="32045E3C" w14:textId="6C9FE37C" w:rsidR="008C61C4" w:rsidRDefault="008C61C4" w:rsidP="008C61C4">
      <w:pPr>
        <w:rPr>
          <w:lang w:eastAsia="ca-ES"/>
        </w:rPr>
      </w:pPr>
      <w:r>
        <w:rPr>
          <w:noProof/>
          <w:lang w:eastAsia="ca-ES"/>
        </w:rPr>
        <w:drawing>
          <wp:inline distT="0" distB="0" distL="0" distR="0" wp14:anchorId="4CE6F505" wp14:editId="4F8F2548">
            <wp:extent cx="8675370" cy="1431673"/>
            <wp:effectExtent l="0" t="0" r="1143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76AFD14" w14:textId="77777777" w:rsidR="008C61C4" w:rsidRPr="008C61C4" w:rsidRDefault="008C61C4" w:rsidP="008C61C4">
      <w:pPr>
        <w:rPr>
          <w:lang w:eastAsia="ca-ES"/>
        </w:rPr>
      </w:pPr>
    </w:p>
    <w:p w14:paraId="56B6BC3B" w14:textId="0D97CF52" w:rsidR="007A5877" w:rsidRPr="007A5877" w:rsidRDefault="00871CE0" w:rsidP="007A5877">
      <w:pPr>
        <w:rPr>
          <w:lang w:eastAsia="ca-ES"/>
        </w:rPr>
      </w:pPr>
      <w:r>
        <w:rPr>
          <w:noProof/>
        </w:rPr>
        <mc:AlternateContent>
          <mc:Choice Requires="wps">
            <w:drawing>
              <wp:anchor distT="0" distB="0" distL="114300" distR="114300" simplePos="0" relativeHeight="251658244" behindDoc="0" locked="0" layoutInCell="1" allowOverlap="1" wp14:anchorId="13F932BE" wp14:editId="166BD565">
                <wp:simplePos x="0" y="0"/>
                <wp:positionH relativeFrom="column">
                  <wp:posOffset>4478020</wp:posOffset>
                </wp:positionH>
                <wp:positionV relativeFrom="paragraph">
                  <wp:posOffset>2811780</wp:posOffset>
                </wp:positionV>
                <wp:extent cx="4139565" cy="635"/>
                <wp:effectExtent l="0" t="0" r="0" b="0"/>
                <wp:wrapNone/>
                <wp:docPr id="14" name="Quadre de text 14"/>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6464E450" w14:textId="2D8BB29F" w:rsidR="00871CE0" w:rsidRPr="00AC2653" w:rsidRDefault="00871CE0" w:rsidP="00871CE0">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w:t>
                            </w:r>
                            <w:r w:rsidR="001127E8">
                              <w:fldChar w:fldCharType="end"/>
                            </w:r>
                            <w:r>
                              <w:t xml:space="preserve"> Població nascuda a l'estranger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F932BE" id="Quadre de text 14" o:spid="_x0000_s1029" type="#_x0000_t202" style="position:absolute;left:0;text-align:left;margin-left:352.6pt;margin-top:221.4pt;width:325.9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8llGwIAAD8EAAAOAAAAZHJzL2Uyb0RvYy54bWysU8Fu2zAMvQ/YPwi6L06aJViNOEWWIsOA&#10;oi2QDj0rshwLkEWNUmJnXz9KjpOt22nYRaZJihTfe1zcdY1hR4Vegy34ZDTmTFkJpbb7gn972Xz4&#10;xJkPwpbCgFUFPynP75bv3y1al6sbqMGUChkVsT5vXcHrEFyeZV7WqhF+BE5ZClaAjQj0i/usRNFS&#10;9cZkN+PxPGsBS4cglffkve+DfJnqV5WS4amqvArMFJzeFtKJ6dzFM1suRL5H4Wotz88Q//CKRmhL&#10;TS+l7kUQ7ID6j1KNlggeqjCS0GRQVVqqNANNMxm/mWZbC6fSLASOdxeY/P8rKx+PW/eMLHSfoSMC&#10;IyCt87knZ5ynq7CJX3opozhBeLrAprrAJDk/Tqa3s/mMM0mx+XQWa2TXqw59+KKgYdEoOBInCSpx&#10;fPChTx1SYicPRpcbbUz8iYG1QXYUxF9b66DOxX/LMjbmWoi3+oLRk13niFbodh3TZcGnw4w7KE80&#10;OkKvCu/kRlO/B+HDs0CSAU1L0g5PdFQG2oLD2eKsBvzxN3/MJ3YoyllLsiq4/34QqDgzXy3xFjU4&#10;GDgYu8Gwh2YNNOmElsbJZNIFDGYwK4TmlRS/il0oJKykXgUPg7kOvbhpY6RarVISKc2J8GC3TsbS&#10;A64v3atAd2YlEJmPMAhO5G/I6XMTPW51CIR0Yi7i2qN4hptUmrg/b1Rcg1//U9Z175c/AQAA//8D&#10;AFBLAwQUAAYACAAAACEAmKsIuOIAAAAMAQAADwAAAGRycy9kb3ducmV2LnhtbEyPsU7DMBCGdyTe&#10;wTokFkSdpmkLIU5VVTDQpSJ0YXPjaxyIz5HttOHtcVlgvLtP/31/sRpNx07ofGtJwHSSAEOqrWqp&#10;EbB/f7l/AOaDJCU7SyjgGz2syuurQubKnukNT1VoWAwhn0sBOoQ+59zXGo30E9sjxdvROiNDHF3D&#10;lZPnGG46nibJghvZUvygZY8bjfVXNRgBu+xjp++G4/N2nc3c637YLD6bSojbm3H9BCzgGP5guOhH&#10;dSij08EOpDzrBCyTeRpRAVmWxg4XYjZfToEdflePwMuC/y9R/gAAAP//AwBQSwECLQAUAAYACAAA&#10;ACEAtoM4kv4AAADhAQAAEwAAAAAAAAAAAAAAAAAAAAAAW0NvbnRlbnRfVHlwZXNdLnhtbFBLAQIt&#10;ABQABgAIAAAAIQA4/SH/1gAAAJQBAAALAAAAAAAAAAAAAAAAAC8BAABfcmVscy8ucmVsc1BLAQIt&#10;ABQABgAIAAAAIQAT68llGwIAAD8EAAAOAAAAAAAAAAAAAAAAAC4CAABkcnMvZTJvRG9jLnhtbFBL&#10;AQItABQABgAIAAAAIQCYqwi44gAAAAwBAAAPAAAAAAAAAAAAAAAAAHUEAABkcnMvZG93bnJldi54&#10;bWxQSwUGAAAAAAQABADzAAAAhAUAAAAA&#10;" stroked="f">
                <v:textbox style="mso-fit-shape-to-text:t" inset="0,0,0,0">
                  <w:txbxContent>
                    <w:p w14:paraId="6464E450" w14:textId="2D8BB29F" w:rsidR="00871CE0" w:rsidRPr="00AC2653" w:rsidRDefault="00871CE0" w:rsidP="00871CE0">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w:t>
                      </w:r>
                      <w:r w:rsidR="001127E8">
                        <w:fldChar w:fldCharType="end"/>
                      </w:r>
                      <w:r>
                        <w:t xml:space="preserve"> Població nascuda a l'estranger</w:t>
                      </w:r>
                    </w:p>
                  </w:txbxContent>
                </v:textbox>
              </v:shape>
            </w:pict>
          </mc:Fallback>
        </mc:AlternateContent>
      </w:r>
      <w:r w:rsidR="00817EB7" w:rsidRPr="003B53EA">
        <w:rPr>
          <w:rFonts w:eastAsia="Lucida Bright" w:cs="Lucida Bright"/>
          <w:bCs/>
          <w:noProof/>
        </w:rPr>
        <w:drawing>
          <wp:anchor distT="0" distB="0" distL="114300" distR="114300" simplePos="0" relativeHeight="251658293" behindDoc="0" locked="0" layoutInCell="1" allowOverlap="1" wp14:anchorId="70CDDF0F" wp14:editId="51A8B628">
            <wp:simplePos x="0" y="0"/>
            <wp:positionH relativeFrom="column">
              <wp:posOffset>4478020</wp:posOffset>
            </wp:positionH>
            <wp:positionV relativeFrom="paragraph">
              <wp:posOffset>51435</wp:posOffset>
            </wp:positionV>
            <wp:extent cx="4140000" cy="2703600"/>
            <wp:effectExtent l="0" t="0" r="0" b="1905"/>
            <wp:wrapNone/>
            <wp:docPr id="50" name="Imat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40000" cy="27036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0" locked="0" layoutInCell="1" allowOverlap="1" wp14:anchorId="5DB5797D" wp14:editId="1D262D40">
                <wp:simplePos x="0" y="0"/>
                <wp:positionH relativeFrom="column">
                  <wp:posOffset>0</wp:posOffset>
                </wp:positionH>
                <wp:positionV relativeFrom="paragraph">
                  <wp:posOffset>2755900</wp:posOffset>
                </wp:positionV>
                <wp:extent cx="4139565" cy="635"/>
                <wp:effectExtent l="0" t="0" r="0" b="0"/>
                <wp:wrapNone/>
                <wp:docPr id="13" name="Quadre de text 13"/>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2E457497" w14:textId="6FE65BB4" w:rsidR="00871CE0" w:rsidRPr="00DF3945" w:rsidRDefault="00871CE0" w:rsidP="00871CE0">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w:t>
                            </w:r>
                            <w:r w:rsidR="001127E8">
                              <w:fldChar w:fldCharType="end"/>
                            </w:r>
                            <w:r>
                              <w:t xml:space="preserve"> Evolució de la població empadronada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B5797D" id="Quadre de text 13" o:spid="_x0000_s1030" type="#_x0000_t202" style="position:absolute;left:0;text-align:left;margin-left:0;margin-top:217pt;width:325.9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aeGgIAAD8EAAAOAAAAZHJzL2Uyb0RvYy54bWysU02P2jAQvVfqf7B8L4HdgroRYUVZUVVC&#10;uyux1Z6N4xBLjscdGxL66zt2CLTbnqpenIlnPB/vvZnfd41hR4Vegy34ZDTmTFkJpbb7gn97WX/4&#10;xJkPwpbCgFUFPynP7xfv381bl6sbqMGUChklsT5vXcHrEFyeZV7WqhF+BE5ZclaAjQj0i/usRNFS&#10;9sZkN+PxLGsBS4cglfd0+9A7+SLlryolw1NVeRWYKTj1FtKJ6dzFM1vMRb5H4Wotz22If+iiEdpS&#10;0UuqBxEEO6D+I1WjJYKHKowkNBlUlZYqzUDTTMZvptnWwqk0C4Hj3QUm///Sysfj1j0jC91n6IjA&#10;CEjrfO7pMs7TVdjEL3XKyE8Qni6wqS4wSZcfJ7d309mUM0m+2e005siuTx368EVBw6JRcCROElTi&#10;uPGhDx1CYiUPRpdrbUz8iY6VQXYUxF9b66DOyX+LMjbGWoiv+oTxJrvOEa3Q7TqmS2p3mHEH5YlG&#10;R+hV4Z1ca6q3ET48CyQZ0LQk7fBER2WgLTicLc5qwB9/u4/xxA55OWtJVgX33w8CFWfmqyXeogYH&#10;AwdjNxj20KyAJp3Q0jiZTHqAwQxmhdC8kuKXsQq5hJVUq+BhMFehFzdtjFTLZQoipTkRNnbrZEw9&#10;4PrSvQp0Z1YCkfkIg+BE/oacPjbR45aHQEgn5iKuPYpnuEmlifvzRsU1+PU/RV33fvETAAD//wMA&#10;UEsDBBQABgAIAAAAIQAhHtOc3wAAAAgBAAAPAAAAZHJzL2Rvd25yZXYueG1sTI8xT8MwEIV3JP6D&#10;dUgsiDqhIYIQp6oqGGCpCF3Y3PgaB+JzFDtt+PccLLDd3Xt6971yNbteHHEMnScF6SIBgdR401Gr&#10;YPf2dH0HIkRNRveeUMEXBlhV52elLow/0Sse69gKDqFQaAU2xqGQMjQWnQ4LPyCxdvCj05HXsZVm&#10;1CcOd728SZJcOt0Rf7B6wI3F5rOenIJt9r61V9Ph8WWdLcfn3bTJP9paqcuLef0AIuIc/8zwg8/o&#10;UDHT3k9kgugVcJGoIFtmPLCc36b3IPa/lxRkVcr/BapvAAAA//8DAFBLAQItABQABgAIAAAAIQC2&#10;gziS/gAAAOEBAAATAAAAAAAAAAAAAAAAAAAAAABbQ29udGVudF9UeXBlc10ueG1sUEsBAi0AFAAG&#10;AAgAAAAhADj9If/WAAAAlAEAAAsAAAAAAAAAAAAAAAAALwEAAF9yZWxzLy5yZWxzUEsBAi0AFAAG&#10;AAgAAAAhAJSdNp4aAgAAPwQAAA4AAAAAAAAAAAAAAAAALgIAAGRycy9lMm9Eb2MueG1sUEsBAi0A&#10;FAAGAAgAAAAhACEe05zfAAAACAEAAA8AAAAAAAAAAAAAAAAAdAQAAGRycy9kb3ducmV2LnhtbFBL&#10;BQYAAAAABAAEAPMAAACABQAAAAA=&#10;" stroked="f">
                <v:textbox style="mso-fit-shape-to-text:t" inset="0,0,0,0">
                  <w:txbxContent>
                    <w:p w14:paraId="2E457497" w14:textId="6FE65BB4" w:rsidR="00871CE0" w:rsidRPr="00DF3945" w:rsidRDefault="00871CE0" w:rsidP="00871CE0">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w:t>
                      </w:r>
                      <w:r w:rsidR="001127E8">
                        <w:fldChar w:fldCharType="end"/>
                      </w:r>
                      <w:r>
                        <w:t xml:space="preserve"> Evolució de la població empadronada</w:t>
                      </w:r>
                    </w:p>
                  </w:txbxContent>
                </v:textbox>
              </v:shape>
            </w:pict>
          </mc:Fallback>
        </mc:AlternateContent>
      </w:r>
      <w:r w:rsidR="008A375A" w:rsidRPr="003B53EA">
        <w:rPr>
          <w:rFonts w:eastAsia="Lucida Bright" w:cs="Lucida Bright"/>
          <w:bCs/>
          <w:noProof/>
        </w:rPr>
        <w:drawing>
          <wp:anchor distT="0" distB="0" distL="114300" distR="114300" simplePos="0" relativeHeight="251658294" behindDoc="0" locked="0" layoutInCell="1" allowOverlap="1" wp14:anchorId="757A9FA5" wp14:editId="7B85F133">
            <wp:simplePos x="0" y="0"/>
            <wp:positionH relativeFrom="column">
              <wp:posOffset>0</wp:posOffset>
            </wp:positionH>
            <wp:positionV relativeFrom="paragraph">
              <wp:posOffset>-635</wp:posOffset>
            </wp:positionV>
            <wp:extent cx="4140000" cy="2700000"/>
            <wp:effectExtent l="0" t="0" r="0" b="5715"/>
            <wp:wrapNone/>
            <wp:docPr id="47" name="Imat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p>
    <w:p w14:paraId="1E4F4F5C" w14:textId="79C7FF09" w:rsidR="00FE2F47" w:rsidRDefault="00FE2F47" w:rsidP="00EF55F0">
      <w:pPr>
        <w:rPr>
          <w:lang w:eastAsia="ca-ES"/>
        </w:rPr>
      </w:pPr>
    </w:p>
    <w:p w14:paraId="2A70E776" w14:textId="77777777" w:rsidR="00FC64F4" w:rsidRDefault="00FC64F4" w:rsidP="00EF55F0">
      <w:pPr>
        <w:rPr>
          <w:lang w:eastAsia="ca-ES"/>
        </w:rPr>
      </w:pPr>
    </w:p>
    <w:p w14:paraId="0138941B" w14:textId="77777777" w:rsidR="00FC64F4" w:rsidRDefault="00FC64F4" w:rsidP="00EF55F0">
      <w:pPr>
        <w:rPr>
          <w:lang w:eastAsia="ca-ES"/>
        </w:rPr>
      </w:pPr>
    </w:p>
    <w:p w14:paraId="2500BDAE" w14:textId="77777777" w:rsidR="00FC64F4" w:rsidRDefault="00FC64F4" w:rsidP="00EF55F0">
      <w:pPr>
        <w:rPr>
          <w:lang w:eastAsia="ca-ES"/>
        </w:rPr>
      </w:pPr>
    </w:p>
    <w:p w14:paraId="11149DE9" w14:textId="77777777" w:rsidR="00FC64F4" w:rsidRDefault="00FC64F4" w:rsidP="00EF55F0">
      <w:pPr>
        <w:rPr>
          <w:lang w:eastAsia="ca-ES"/>
        </w:rPr>
      </w:pPr>
    </w:p>
    <w:p w14:paraId="695DD94E" w14:textId="77777777" w:rsidR="00FC64F4" w:rsidRDefault="00FC64F4" w:rsidP="00EF55F0">
      <w:pPr>
        <w:rPr>
          <w:lang w:eastAsia="ca-ES"/>
        </w:rPr>
      </w:pPr>
    </w:p>
    <w:p w14:paraId="1A88A8E2" w14:textId="77777777" w:rsidR="00FC64F4" w:rsidRDefault="00FC64F4" w:rsidP="00EF55F0">
      <w:pPr>
        <w:rPr>
          <w:lang w:eastAsia="ca-ES"/>
        </w:rPr>
      </w:pPr>
    </w:p>
    <w:p w14:paraId="795F6555" w14:textId="77777777" w:rsidR="00FC64F4" w:rsidRDefault="00FC64F4" w:rsidP="00EF55F0">
      <w:pPr>
        <w:rPr>
          <w:lang w:eastAsia="ca-ES"/>
        </w:rPr>
      </w:pPr>
    </w:p>
    <w:p w14:paraId="212B43DC" w14:textId="77777777" w:rsidR="00FC64F4" w:rsidRDefault="00FC64F4" w:rsidP="00EF55F0">
      <w:pPr>
        <w:rPr>
          <w:lang w:eastAsia="ca-ES"/>
        </w:rPr>
      </w:pPr>
    </w:p>
    <w:p w14:paraId="73461734" w14:textId="77777777" w:rsidR="00FC64F4" w:rsidRDefault="00FC64F4" w:rsidP="00EF55F0">
      <w:pPr>
        <w:rPr>
          <w:lang w:eastAsia="ca-ES"/>
        </w:rPr>
      </w:pPr>
    </w:p>
    <w:p w14:paraId="7107DD00" w14:textId="77777777" w:rsidR="00FC64F4" w:rsidRDefault="00FC64F4" w:rsidP="00EF55F0">
      <w:pPr>
        <w:rPr>
          <w:lang w:eastAsia="ca-ES"/>
        </w:rPr>
      </w:pPr>
    </w:p>
    <w:p w14:paraId="09F4960C" w14:textId="77777777" w:rsidR="00FC64F4" w:rsidRDefault="00FC64F4" w:rsidP="00EF55F0">
      <w:pPr>
        <w:rPr>
          <w:lang w:eastAsia="ca-ES"/>
        </w:rPr>
      </w:pPr>
    </w:p>
    <w:p w14:paraId="6F188E52" w14:textId="632B6844" w:rsidR="00584131" w:rsidRDefault="00BF232A" w:rsidP="00584131">
      <w:pPr>
        <w:pStyle w:val="Ttol3"/>
      </w:pPr>
      <w:r>
        <w:t>Indicador 2. Creixement natural i creixement migratori</w:t>
      </w:r>
      <w:r w:rsidR="009E01A0">
        <w:t xml:space="preserve">. Període 2003-2019. </w:t>
      </w:r>
    </w:p>
    <w:p w14:paraId="6AE32B37" w14:textId="583527EA" w:rsidR="00584131" w:rsidRPr="00584131" w:rsidRDefault="00584131" w:rsidP="00584131">
      <w:pPr>
        <w:rPr>
          <w:lang w:eastAsia="ca-ES"/>
        </w:rPr>
      </w:pPr>
      <w:r>
        <w:rPr>
          <w:noProof/>
          <w:lang w:eastAsia="ca-ES"/>
        </w:rPr>
        <w:drawing>
          <wp:inline distT="0" distB="0" distL="0" distR="0" wp14:anchorId="0A490FB5" wp14:editId="7BAC5471">
            <wp:extent cx="8675370" cy="1431290"/>
            <wp:effectExtent l="19050" t="0" r="11430"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B220BB0" w14:textId="19DF3887" w:rsidR="009E01A0" w:rsidRDefault="006C2444">
      <w:pPr>
        <w:spacing w:line="240" w:lineRule="auto"/>
        <w:jc w:val="left"/>
      </w:pPr>
      <w:r>
        <w:rPr>
          <w:noProof/>
        </w:rPr>
        <mc:AlternateContent>
          <mc:Choice Requires="wps">
            <w:drawing>
              <wp:anchor distT="0" distB="0" distL="114300" distR="114300" simplePos="0" relativeHeight="251658245" behindDoc="0" locked="0" layoutInCell="1" allowOverlap="1" wp14:anchorId="18106AF9" wp14:editId="03480A11">
                <wp:simplePos x="0" y="0"/>
                <wp:positionH relativeFrom="column">
                  <wp:posOffset>0</wp:posOffset>
                </wp:positionH>
                <wp:positionV relativeFrom="paragraph">
                  <wp:posOffset>2765425</wp:posOffset>
                </wp:positionV>
                <wp:extent cx="4139565" cy="635"/>
                <wp:effectExtent l="0" t="0" r="0" b="0"/>
                <wp:wrapNone/>
                <wp:docPr id="20" name="Quadre de text 20"/>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2D5C20BE" w14:textId="6720D43F" w:rsidR="006C2444" w:rsidRPr="00314CDF" w:rsidRDefault="006C2444" w:rsidP="006C2444">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4</w:t>
                            </w:r>
                            <w:r w:rsidR="001127E8">
                              <w:fldChar w:fldCharType="end"/>
                            </w:r>
                            <w:r>
                              <w:t xml:space="preserve"> Creixement natural (naixements-defuncions)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106AF9" id="Quadre de text 20" o:spid="_x0000_s1031" type="#_x0000_t202" style="position:absolute;margin-left:0;margin-top:217.75pt;width:325.9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K7GgIAAD8EAAAOAAAAZHJzL2Uyb0RvYy54bWysU8Fu2zAMvQ/YPwi6L07aJViNOEWWIsOA&#10;oC2QDj0rshwLkEWNUmJnXz9KjpOt22nYRaZJ6lHke5zfd41hR4Vegy34ZDTmTFkJpbb7gn97WX/4&#10;xJkPwpbCgFUFPynP7xfv381bl6sbqMGUChmBWJ+3ruB1CC7PMi9r1Qg/AqcsBSvARgT6xX1WomgJ&#10;vTHZzXg8y1rA0iFI5T15H/ogXyT8qlIyPFWVV4GZgtPbQjoxnbt4Zou5yPcoXK3l+RniH17RCG2p&#10;6AXqQQTBDqj/gGq0RPBQhZGEJoOq0lKlHqibyfhNN9taOJV6oeF4dxmT/3+w8vG4dc/IQvcZOiIw&#10;DqR1PvfkjP10FTbxSy9lFKcRni5jU11gkpwfJ7d309mUM0mx2e00YmTXqw59+KKgYdEoOBInaVTi&#10;uPGhTx1SYiUPRpdrbUz8iYGVQXYUxF9b66DO4L9lGRtzLcRbPWD0ZNc+ohW6Xcd0WfD0vujZQXmi&#10;1hF6VXgn15rqbYQPzwJJBtQtSTs80VEZaAsOZ4uzGvDH3/wxn9ihKGctyarg/vtBoOLMfLXEW9Tg&#10;YOBg7AbDHpoVUKcTWhonk0kXMJjBrBCaV1L8MlahkLCSahU8DOYq9OKmjZFquUxJpDQnwsZunYzQ&#10;w1xfuleB7sxKIDIfYRCcyN+Q0+cmetzyEGjSibnrFM/jJpUm7s8bFdfg1/+Udd37xU8AAAD//wMA&#10;UEsDBBQABgAIAAAAIQBuEqHQ3wAAAAgBAAAPAAAAZHJzL2Rvd25yZXYueG1sTI/BTsMwEETvSPyD&#10;tUhcEHVKk6iEOFVVwQEuFaGX3tx4GwfidWQ7bfh7TC9wnJ3VzJtyNZmendD5zpKA+SwBhtRY1VEr&#10;YPfxcr8E5oMkJXtLKOAbPayq66tSFsqe6R1PdWhZDCFfSAE6hKHg3DcajfQzOyBF72idkSFK13Ll&#10;5DmGm54/JEnOjewoNmg54EZj81WPRsA23W/13Xh8flunC/e6Gzf5Z1sLcXszrZ+ABZzC3zP84kd0&#10;qCLTwY6kPOsFxCFBQLrIMmDRzrP5I7DD5ZIDr0r+f0D1AwAA//8DAFBLAQItABQABgAIAAAAIQC2&#10;gziS/gAAAOEBAAATAAAAAAAAAAAAAAAAAAAAAABbQ29udGVudF9UeXBlc10ueG1sUEsBAi0AFAAG&#10;AAgAAAAhADj9If/WAAAAlAEAAAsAAAAAAAAAAAAAAAAALwEAAF9yZWxzLy5yZWxzUEsBAi0AFAAG&#10;AAgAAAAhABU6ErsaAgAAPwQAAA4AAAAAAAAAAAAAAAAALgIAAGRycy9lMm9Eb2MueG1sUEsBAi0A&#10;FAAGAAgAAAAhAG4SodDfAAAACAEAAA8AAAAAAAAAAAAAAAAAdAQAAGRycy9kb3ducmV2LnhtbFBL&#10;BQYAAAAABAAEAPMAAACABQAAAAA=&#10;" stroked="f">
                <v:textbox style="mso-fit-shape-to-text:t" inset="0,0,0,0">
                  <w:txbxContent>
                    <w:p w14:paraId="2D5C20BE" w14:textId="6720D43F" w:rsidR="006C2444" w:rsidRPr="00314CDF" w:rsidRDefault="006C2444" w:rsidP="006C2444">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4</w:t>
                      </w:r>
                      <w:r w:rsidR="001127E8">
                        <w:fldChar w:fldCharType="end"/>
                      </w:r>
                      <w:r>
                        <w:t xml:space="preserve"> Creixement natural (naixements-defuncions)</w:t>
                      </w:r>
                    </w:p>
                  </w:txbxContent>
                </v:textbox>
              </v:shape>
            </w:pict>
          </mc:Fallback>
        </mc:AlternateContent>
      </w:r>
      <w:r w:rsidRPr="003B53EA">
        <w:rPr>
          <w:rFonts w:eastAsia="Lucida Bright" w:cs="Lucida Bright"/>
          <w:bCs/>
          <w:noProof/>
        </w:rPr>
        <w:drawing>
          <wp:anchor distT="0" distB="0" distL="114300" distR="114300" simplePos="0" relativeHeight="251658295" behindDoc="0" locked="0" layoutInCell="1" allowOverlap="1" wp14:anchorId="4F33E4E1" wp14:editId="04E93CEB">
            <wp:simplePos x="0" y="0"/>
            <wp:positionH relativeFrom="margin">
              <wp:align>left</wp:align>
            </wp:positionH>
            <wp:positionV relativeFrom="paragraph">
              <wp:posOffset>8890</wp:posOffset>
            </wp:positionV>
            <wp:extent cx="4139565" cy="2699385"/>
            <wp:effectExtent l="0" t="0" r="0" b="5715"/>
            <wp:wrapNone/>
            <wp:docPr id="60" name="Imat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39565" cy="269938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6" behindDoc="0" locked="0" layoutInCell="1" allowOverlap="1" wp14:anchorId="23885D39" wp14:editId="5A744D16">
                <wp:simplePos x="0" y="0"/>
                <wp:positionH relativeFrom="column">
                  <wp:posOffset>4535805</wp:posOffset>
                </wp:positionH>
                <wp:positionV relativeFrom="paragraph">
                  <wp:posOffset>2832100</wp:posOffset>
                </wp:positionV>
                <wp:extent cx="4139565" cy="635"/>
                <wp:effectExtent l="0" t="0" r="0" b="0"/>
                <wp:wrapNone/>
                <wp:docPr id="21" name="Quadre de text 21"/>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07607117" w14:textId="290FD1AC" w:rsidR="006C2444" w:rsidRPr="00A44641" w:rsidRDefault="006C2444" w:rsidP="006C2444">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5</w:t>
                            </w:r>
                            <w:r w:rsidR="001127E8">
                              <w:fldChar w:fldCharType="end"/>
                            </w:r>
                            <w:r>
                              <w:t xml:space="preserve"> Creixement migratori (immigracions - emigracions)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885D39" id="Quadre de text 21" o:spid="_x0000_s1032" type="#_x0000_t202" style="position:absolute;margin-left:357.15pt;margin-top:223pt;width:325.95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UGgIAAD8EAAAOAAAAZHJzL2Uyb0RvYy54bWysU02P2jAQvVfqf7B8L4HdgroRYUVZUVVC&#10;uyux1Z6N4xBLjscdGxL66zt2CLTbnqpenIlnPB/vvZnfd41hR4Vegy34ZDTmTFkJpbb7gn97WX/4&#10;xJkPwpbCgFUFPynP7xfv381bl6sbqMGUChklsT5vXcHrEFyeZV7WqhF+BE5ZclaAjQj0i/usRNFS&#10;9sZkN+PxLGsBS4cglfd0+9A7+SLlryolw1NVeRWYKTj1FtKJ6dzFM1vMRb5H4Wotz22If+iiEdpS&#10;0UuqBxEEO6D+I1WjJYKHKowkNBlUlZYqzUDTTMZvptnWwqk0C4Hj3QUm///Sysfj1j0jC91n6IjA&#10;CEjrfO7pMs7TVdjEL3XKyE8Qni6wqS4wSZcfJ7d309mUM0m+2e005siuTx368EVBw6JRcCROElTi&#10;uPGhDx1CYiUPRpdrbUz8iY6VQXYUxF9b66DOyX+LMjbGWoiv+oTxJrvOEa3Q7TqmS+pwmHEH5YlG&#10;R+hV4Z1ca6q3ET48CyQZ0LQk7fBER2WgLTicLc5qwB9/u4/xxA55OWtJVgX33w8CFWfmqyXeogYH&#10;AwdjNxj20KyAJp3Q0jiZTHqAwQxmhdC8kuKXsQq5hJVUq+BhMFehFzdtjFTLZQoipTkRNnbrZEw9&#10;4PrSvQp0Z1YCkfkIg+BE/oacPjbR45aHQEgn5iKuPYpnuEmlifvzRsU1+PU/RV33fvETAAD//wMA&#10;UEsDBBQABgAIAAAAIQCGvJhX4QAAAAwBAAAPAAAAZHJzL2Rvd25yZXYueG1sTI+xTsMwEIZ3JN7B&#10;OiQWRJ00lkEhTlVVMMBSNXRhc+NrHIjtyHba8Pa4LDDe3af/vr9azWYgJ/Shd1ZAvsiAoG2d6m0n&#10;YP/+cv8IJERplRycRQHfGGBVX19VslTubHd4amJHUogNpRSgYxxLSkOr0ciwcCPadDs6b2RMo++o&#10;8vKcws1Al1nGqZG9TR+0HHGjsf1qJiNgyz62+m46Pr+tWeFf99OGf3aNELc38/oJSMQ5/sFw0U/q&#10;UCeng5usCmQQ8JCzIqECGOOp1IUoOF8COfyucqB1Rf+XqH8AAAD//wMAUEsBAi0AFAAGAAgAAAAh&#10;ALaDOJL+AAAA4QEAABMAAAAAAAAAAAAAAAAAAAAAAFtDb250ZW50X1R5cGVzXS54bWxQSwECLQAU&#10;AAYACAAAACEAOP0h/9YAAACUAQAACwAAAAAAAAAAAAAAAAAvAQAAX3JlbHMvLnJlbHNQSwECLQAU&#10;AAYACAAAACEAltJ/1BoCAAA/BAAADgAAAAAAAAAAAAAAAAAuAgAAZHJzL2Uyb0RvYy54bWxQSwEC&#10;LQAUAAYACAAAACEAhryYV+EAAAAMAQAADwAAAAAAAAAAAAAAAAB0BAAAZHJzL2Rvd25yZXYueG1s&#10;UEsFBgAAAAAEAAQA8wAAAIIFAAAAAA==&#10;" stroked="f">
                <v:textbox style="mso-fit-shape-to-text:t" inset="0,0,0,0">
                  <w:txbxContent>
                    <w:p w14:paraId="07607117" w14:textId="290FD1AC" w:rsidR="006C2444" w:rsidRPr="00A44641" w:rsidRDefault="006C2444" w:rsidP="006C2444">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5</w:t>
                      </w:r>
                      <w:r w:rsidR="001127E8">
                        <w:fldChar w:fldCharType="end"/>
                      </w:r>
                      <w:r>
                        <w:t xml:space="preserve"> Creixement migratori (immigracions - emigracions)</w:t>
                      </w:r>
                    </w:p>
                  </w:txbxContent>
                </v:textbox>
              </v:shape>
            </w:pict>
          </mc:Fallback>
        </mc:AlternateContent>
      </w:r>
      <w:r w:rsidRPr="003B53EA">
        <w:rPr>
          <w:noProof/>
        </w:rPr>
        <w:drawing>
          <wp:anchor distT="0" distB="0" distL="114300" distR="114300" simplePos="0" relativeHeight="251658296" behindDoc="0" locked="0" layoutInCell="1" allowOverlap="1" wp14:anchorId="76E8DBAF" wp14:editId="12636CF5">
            <wp:simplePos x="0" y="0"/>
            <wp:positionH relativeFrom="margin">
              <wp:align>right</wp:align>
            </wp:positionH>
            <wp:positionV relativeFrom="paragraph">
              <wp:posOffset>75565</wp:posOffset>
            </wp:positionV>
            <wp:extent cx="4140000" cy="2700000"/>
            <wp:effectExtent l="0" t="0" r="0" b="5715"/>
            <wp:wrapNone/>
            <wp:docPr id="12" name="Imat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r w:rsidR="009E01A0">
        <w:br w:type="page"/>
      </w:r>
    </w:p>
    <w:p w14:paraId="2ED820FE" w14:textId="7E9DCEA5" w:rsidR="2AC3FF68" w:rsidRDefault="2AC3FF68" w:rsidP="2AC3FF68">
      <w:pPr>
        <w:spacing w:line="240" w:lineRule="auto"/>
        <w:jc w:val="left"/>
      </w:pPr>
    </w:p>
    <w:p w14:paraId="71E41C0E" w14:textId="188904B4" w:rsidR="2AC3FF68" w:rsidRDefault="2AC3FF68" w:rsidP="2AC3FF68">
      <w:pPr>
        <w:spacing w:line="240" w:lineRule="auto"/>
        <w:jc w:val="left"/>
      </w:pPr>
    </w:p>
    <w:p w14:paraId="435006E5" w14:textId="38339797" w:rsidR="009E01A0" w:rsidRDefault="00BF232A" w:rsidP="00BF232A">
      <w:pPr>
        <w:pStyle w:val="Ttol3"/>
      </w:pPr>
      <w:r>
        <w:t>Indicador 3. Moviments migratoris</w:t>
      </w:r>
      <w:r w:rsidR="0043713E">
        <w:t>. Període 2005-2019.</w:t>
      </w:r>
      <w:r>
        <w:tab/>
      </w:r>
    </w:p>
    <w:p w14:paraId="46ACAB55" w14:textId="5909F246" w:rsidR="00FB534F" w:rsidRPr="00FB534F" w:rsidRDefault="00EF3391" w:rsidP="00FB534F">
      <w:pPr>
        <w:rPr>
          <w:lang w:eastAsia="ca-ES"/>
        </w:rPr>
      </w:pPr>
      <w:r>
        <w:rPr>
          <w:noProof/>
        </w:rPr>
        <mc:AlternateContent>
          <mc:Choice Requires="wps">
            <w:drawing>
              <wp:anchor distT="0" distB="0" distL="114300" distR="114300" simplePos="0" relativeHeight="251658248" behindDoc="0" locked="0" layoutInCell="1" allowOverlap="1" wp14:anchorId="6DA03B59" wp14:editId="40304EC5">
                <wp:simplePos x="0" y="0"/>
                <wp:positionH relativeFrom="column">
                  <wp:posOffset>4535805</wp:posOffset>
                </wp:positionH>
                <wp:positionV relativeFrom="paragraph">
                  <wp:posOffset>4267835</wp:posOffset>
                </wp:positionV>
                <wp:extent cx="4139565" cy="635"/>
                <wp:effectExtent l="0" t="0" r="0" b="0"/>
                <wp:wrapNone/>
                <wp:docPr id="52" name="Quadre de text 52"/>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11A0F451" w14:textId="69399CE6" w:rsidR="00EF3391" w:rsidRPr="008D5CD2" w:rsidRDefault="00EF3391" w:rsidP="00EF3391">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6</w:t>
                            </w:r>
                            <w:r w:rsidR="001127E8">
                              <w:fldChar w:fldCharType="end"/>
                            </w:r>
                            <w:r>
                              <w:t xml:space="preserve"> Saldo Migratori exterior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A03B59" id="Quadre de text 52" o:spid="_x0000_s1033" type="#_x0000_t202" style="position:absolute;left:0;text-align:left;margin-left:357.15pt;margin-top:336.05pt;width:325.95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vxGwIAAD8EAAAOAAAAZHJzL2Uyb0RvYy54bWysU8Fu2zAMvQ/YPwi6L07aJduCOEWWIsOA&#10;oC2QDj0rshwLkEWNUmJnXz9KtpOt22nYRaZJihTfe1zctbVhJ4Veg835ZDTmTFkJhbaHnH973rz7&#10;yJkPwhbCgFU5PyvP75Zv3ywaN1c3UIEpFDIqYv28cTmvQnDzLPOyUrXwI3DKUrAErEWgXzxkBYqG&#10;qtcmuxmPZ1kDWDgEqbwn730X5MtUvyyVDI9l6VVgJuf0tpBOTOc+ntlyIeYHFK7Ssn+G+IdX1EJb&#10;anopdS+CYEfUf5SqtUTwUIaRhDqDstRSpRlomsn41TS7SjiVZiFwvLvA5P9fWflw2rknZKH9DC0R&#10;GAFpnJ97csZ52hLr+KWXMooThOcLbKoNTJLz/eT203Q25UxSbHY7jTWy61WHPnxRULNo5ByJkwSV&#10;OG196FKHlNjJg9HFRhsTf2JgbZCdBPHXVDqovvhvWcbGXAvxVlcwerLrHNEK7b5lusj5h2HGPRRn&#10;Gh2hU4V3cqOp31b48CSQZEDTkrTDIx2lgSbn0FucVYA//uaP+cQORTlrSFY599+PAhVn5qsl3qIG&#10;BwMHYz8Y9livgSad0NI4mUy6gMEMZolQv5DiV7ELhYSV1CvnYTDXoRM3bYxUq1VKIqU5EbZ252Qs&#10;PeD63L4IdD0rgch8gEFwYv6KnC430eNWx0BIJ+Yirh2KPdyk0sR9v1FxDX79T1nXvV/+BAAA//8D&#10;AFBLAwQUAAYACAAAACEAmdhSouEAAAAMAQAADwAAAGRycy9kb3ducmV2LnhtbEyPPU/DMBCGdyT+&#10;g3VILIg6X3KrEKeqKhhgqQhdurnxNQ7EdmQ7bfj3uCww3t2j9563Ws96IGd0vreGQ7pIgKBprexN&#10;x2H/8fK4AuKDMFIM1iCHb/Swrm9vKlFKezHveG5CR2KI8aXgoEIYS0p9q1ALv7Ajmng7WadFiKPr&#10;qHTiEsP1QLMkYVSL3sQPSoy4Vdh+NZPmsCsOO/UwnZ7fNkXuXvfTln12Def3d/PmCUjAOfzBcNWP&#10;6lBHp6OdjPRk4LBMizyiHNgyS4FciZyxDMjxd5UBrSv6v0T9AwAA//8DAFBLAQItABQABgAIAAAA&#10;IQC2gziS/gAAAOEBAAATAAAAAAAAAAAAAAAAAAAAAABbQ29udGVudF9UeXBlc10ueG1sUEsBAi0A&#10;FAAGAAgAAAAhADj9If/WAAAAlAEAAAsAAAAAAAAAAAAAAAAALwEAAF9yZWxzLy5yZWxzUEsBAi0A&#10;FAAGAAgAAAAhABd1W/EbAgAAPwQAAA4AAAAAAAAAAAAAAAAALgIAAGRycy9lMm9Eb2MueG1sUEsB&#10;Ai0AFAAGAAgAAAAhAJnYUqLhAAAADAEAAA8AAAAAAAAAAAAAAAAAdQQAAGRycy9kb3ducmV2Lnht&#10;bFBLBQYAAAAABAAEAPMAAACDBQAAAAA=&#10;" stroked="f">
                <v:textbox style="mso-fit-shape-to-text:t" inset="0,0,0,0">
                  <w:txbxContent>
                    <w:p w14:paraId="11A0F451" w14:textId="69399CE6" w:rsidR="00EF3391" w:rsidRPr="008D5CD2" w:rsidRDefault="00EF3391" w:rsidP="00EF3391">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6</w:t>
                      </w:r>
                      <w:r w:rsidR="001127E8">
                        <w:fldChar w:fldCharType="end"/>
                      </w:r>
                      <w:r>
                        <w:t xml:space="preserve"> Saldo Migratori exterior</w:t>
                      </w:r>
                    </w:p>
                  </w:txbxContent>
                </v:textbox>
              </v:shape>
            </w:pict>
          </mc:Fallback>
        </mc:AlternateContent>
      </w:r>
      <w:r w:rsidRPr="003B53EA">
        <w:rPr>
          <w:rFonts w:eastAsia="Lucida Bright" w:cs="Lucida Bright"/>
          <w:bCs/>
          <w:noProof/>
        </w:rPr>
        <w:drawing>
          <wp:anchor distT="0" distB="0" distL="114300" distR="114300" simplePos="0" relativeHeight="251658297" behindDoc="0" locked="0" layoutInCell="1" allowOverlap="1" wp14:anchorId="67D4EBFE" wp14:editId="729928B3">
            <wp:simplePos x="0" y="0"/>
            <wp:positionH relativeFrom="margin">
              <wp:align>right</wp:align>
            </wp:positionH>
            <wp:positionV relativeFrom="paragraph">
              <wp:posOffset>1511300</wp:posOffset>
            </wp:positionV>
            <wp:extent cx="4140000" cy="2700000"/>
            <wp:effectExtent l="0" t="0" r="0" b="5715"/>
            <wp:wrapNone/>
            <wp:docPr id="49" name="Imat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r w:rsidR="00FB534F">
        <w:rPr>
          <w:noProof/>
          <w:lang w:eastAsia="ca-ES"/>
        </w:rPr>
        <w:drawing>
          <wp:inline distT="0" distB="0" distL="0" distR="0" wp14:anchorId="4BFF2BB9" wp14:editId="1CF254D1">
            <wp:extent cx="8675370" cy="1431290"/>
            <wp:effectExtent l="19050" t="0" r="11430" b="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694FB5F2" w14:textId="722A0ADC" w:rsidR="009E01A0" w:rsidRDefault="00EF3391">
      <w:pPr>
        <w:spacing w:line="240" w:lineRule="auto"/>
        <w:jc w:val="left"/>
      </w:pPr>
      <w:r>
        <w:rPr>
          <w:noProof/>
        </w:rPr>
        <mc:AlternateContent>
          <mc:Choice Requires="wps">
            <w:drawing>
              <wp:anchor distT="0" distB="0" distL="114300" distR="114300" simplePos="0" relativeHeight="251658247" behindDoc="0" locked="0" layoutInCell="1" allowOverlap="1" wp14:anchorId="51EF8D16" wp14:editId="41EDF0D2">
                <wp:simplePos x="0" y="0"/>
                <wp:positionH relativeFrom="column">
                  <wp:posOffset>0</wp:posOffset>
                </wp:positionH>
                <wp:positionV relativeFrom="paragraph">
                  <wp:posOffset>2765425</wp:posOffset>
                </wp:positionV>
                <wp:extent cx="4139565" cy="635"/>
                <wp:effectExtent l="0" t="0" r="0" b="0"/>
                <wp:wrapNone/>
                <wp:docPr id="51" name="Quadre de text 51"/>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5BDC48CE" w14:textId="44D999F0" w:rsidR="00EF3391" w:rsidRPr="003E38B4" w:rsidRDefault="00EF3391" w:rsidP="00EF3391">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7</w:t>
                            </w:r>
                            <w:r w:rsidR="001127E8">
                              <w:fldChar w:fldCharType="end"/>
                            </w:r>
                            <w:r>
                              <w:t xml:space="preserve"> Saldo migratori interior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EF8D16" id="Quadre de text 51" o:spid="_x0000_s1034" type="#_x0000_t202" style="position:absolute;margin-left:0;margin-top:217.75pt;width:325.95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D4GwIAAD8EAAAOAAAAZHJzL2Uyb0RvYy54bWysU8Fu2zAMvQ/YPwi6L07aJei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wfJ7efprMpZ5Jis9tp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bhKh0N8AAAAIAQAADwAAAGRycy9kb3ducmV2LnhtbEyPwU7DMBBE70j8&#10;g7VIXBB1SpOohDhVVcEBLhWhl97ceBsH4nVkO234e0wvcJyd1cybcjWZnp3Q+c6SgPksAYbUWNVR&#10;K2D38XK/BOaDJCV7SyjgGz2squurUhbKnukdT3VoWQwhX0gBOoSh4Nw3Go30MzsgRe9onZEhStdy&#10;5eQ5hpuePyRJzo3sKDZoOeBGY/NVj0bANt1v9d14fH5bpwv3uhs3+WdbC3F7M62fgAWcwt8z/OJH&#10;dKgi08GOpDzrBcQhQUC6yDJg0c6z+SOww+WSA69K/n9A9QMAAP//AwBQSwECLQAUAAYACAAAACEA&#10;toM4kv4AAADhAQAAEwAAAAAAAAAAAAAAAAAAAAAAW0NvbnRlbnRfVHlwZXNdLnhtbFBLAQItABQA&#10;BgAIAAAAIQA4/SH/1gAAAJQBAAALAAAAAAAAAAAAAAAAAC8BAABfcmVscy8ucmVsc1BLAQItABQA&#10;BgAIAAAAIQDZOfD4GwIAAD8EAAAOAAAAAAAAAAAAAAAAAC4CAABkcnMvZTJvRG9jLnhtbFBLAQIt&#10;ABQABgAIAAAAIQBuEqHQ3wAAAAgBAAAPAAAAAAAAAAAAAAAAAHUEAABkcnMvZG93bnJldi54bWxQ&#10;SwUGAAAAAAQABADzAAAAgQUAAAAA&#10;" stroked="f">
                <v:textbox style="mso-fit-shape-to-text:t" inset="0,0,0,0">
                  <w:txbxContent>
                    <w:p w14:paraId="5BDC48CE" w14:textId="44D999F0" w:rsidR="00EF3391" w:rsidRPr="003E38B4" w:rsidRDefault="00EF3391" w:rsidP="00EF3391">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7</w:t>
                      </w:r>
                      <w:r w:rsidR="001127E8">
                        <w:fldChar w:fldCharType="end"/>
                      </w:r>
                      <w:r>
                        <w:t xml:space="preserve"> Saldo migratori interior</w:t>
                      </w:r>
                    </w:p>
                  </w:txbxContent>
                </v:textbox>
              </v:shape>
            </w:pict>
          </mc:Fallback>
        </mc:AlternateContent>
      </w:r>
      <w:r w:rsidRPr="003B53EA">
        <w:rPr>
          <w:rFonts w:eastAsia="Lucida Bright" w:cs="Lucida Bright"/>
          <w:bCs/>
          <w:noProof/>
        </w:rPr>
        <w:drawing>
          <wp:anchor distT="0" distB="0" distL="114300" distR="114300" simplePos="0" relativeHeight="251658298" behindDoc="0" locked="0" layoutInCell="1" allowOverlap="1" wp14:anchorId="6304B8B5" wp14:editId="01EBE7E5">
            <wp:simplePos x="0" y="0"/>
            <wp:positionH relativeFrom="margin">
              <wp:align>left</wp:align>
            </wp:positionH>
            <wp:positionV relativeFrom="paragraph">
              <wp:posOffset>8890</wp:posOffset>
            </wp:positionV>
            <wp:extent cx="4139565" cy="2699385"/>
            <wp:effectExtent l="0" t="0" r="0" b="5715"/>
            <wp:wrapNone/>
            <wp:docPr id="48" name="Imat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39565" cy="2699385"/>
                    </a:xfrm>
                    <a:prstGeom prst="rect">
                      <a:avLst/>
                    </a:prstGeom>
                    <a:noFill/>
                  </pic:spPr>
                </pic:pic>
              </a:graphicData>
            </a:graphic>
            <wp14:sizeRelH relativeFrom="margin">
              <wp14:pctWidth>0</wp14:pctWidth>
            </wp14:sizeRelH>
            <wp14:sizeRelV relativeFrom="margin">
              <wp14:pctHeight>0</wp14:pctHeight>
            </wp14:sizeRelV>
          </wp:anchor>
        </w:drawing>
      </w:r>
      <w:r w:rsidR="009E01A0">
        <w:br w:type="page"/>
      </w:r>
    </w:p>
    <w:p w14:paraId="0151A241" w14:textId="5AC2FCA9" w:rsidR="2AC3FF68" w:rsidRDefault="2AC3FF68" w:rsidP="2AC3FF68">
      <w:pPr>
        <w:spacing w:line="240" w:lineRule="auto"/>
        <w:jc w:val="left"/>
      </w:pPr>
    </w:p>
    <w:p w14:paraId="70254B17" w14:textId="0BC4833D" w:rsidR="009E01A0" w:rsidRDefault="00BF232A" w:rsidP="00BF232A">
      <w:pPr>
        <w:pStyle w:val="Ttol3"/>
      </w:pPr>
      <w:r>
        <w:t>Indicador 4. País de nacionalitat de la població estrangera</w:t>
      </w:r>
      <w:r w:rsidR="00132F26">
        <w:t>. Període 2003-2019.</w:t>
      </w:r>
    </w:p>
    <w:p w14:paraId="6541789C" w14:textId="1BBCF342" w:rsidR="00FB534F" w:rsidRPr="00FB534F" w:rsidRDefault="00FB534F" w:rsidP="00FB534F">
      <w:pPr>
        <w:rPr>
          <w:lang w:eastAsia="ca-ES"/>
        </w:rPr>
      </w:pPr>
      <w:r>
        <w:rPr>
          <w:noProof/>
          <w:lang w:eastAsia="ca-ES"/>
        </w:rPr>
        <w:drawing>
          <wp:inline distT="0" distB="0" distL="0" distR="0" wp14:anchorId="3ACCE4BF" wp14:editId="37806D2F">
            <wp:extent cx="8675370" cy="1431290"/>
            <wp:effectExtent l="19050" t="0" r="4953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7D063E15" w14:textId="78B30DAD" w:rsidR="009E01A0" w:rsidRDefault="0043174B">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50" behindDoc="0" locked="0" layoutInCell="1" allowOverlap="1" wp14:anchorId="08209F16" wp14:editId="04157D67">
                <wp:simplePos x="0" y="0"/>
                <wp:positionH relativeFrom="column">
                  <wp:posOffset>4535805</wp:posOffset>
                </wp:positionH>
                <wp:positionV relativeFrom="paragraph">
                  <wp:posOffset>3028950</wp:posOffset>
                </wp:positionV>
                <wp:extent cx="4139565" cy="635"/>
                <wp:effectExtent l="0" t="0" r="0" b="0"/>
                <wp:wrapNone/>
                <wp:docPr id="55" name="Quadre de text 55"/>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38F10C01" w14:textId="1CC7E702" w:rsidR="0043174B" w:rsidRPr="002875BF" w:rsidRDefault="0043174B" w:rsidP="0043174B">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8</w:t>
                            </w:r>
                            <w:r w:rsidR="001127E8">
                              <w:fldChar w:fldCharType="end"/>
                            </w:r>
                            <w:r>
                              <w:t xml:space="preserve"> Província de Girona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209F16" id="Quadre de text 55" o:spid="_x0000_s1035" type="#_x0000_t202" style="position:absolute;margin-left:357.15pt;margin-top:238.5pt;width:325.9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TdGwIAAD8EAAAOAAAAZHJzL2Uyb0RvYy54bWysU8Fu2zAMvQ/YPwi6L07aJV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k/Tm7vprMpZ5Jis9tp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Ar7ULeIAAAAMAQAADwAAAGRycy9kb3ducmV2LnhtbEyPsU7DMBCGdyTe&#10;wTokFkSdNFFShThVVcEAS0Xo0s2Nr3EgPkex04a3x2WB8e4+/ff95Xo2PTvj6DpLAuJFBAypsaqj&#10;VsD+4+VxBcx5SUr2llDANzpYV7c3pSyUvdA7nmvfshBCrpACtPdDwblrNBrpFnZACreTHY30YRxb&#10;rkZ5CeGm58soyriRHYUPWg641dh81ZMRsEsPO/0wnZ7fNmkyvu6nbfbZ1kLc382bJ2AeZ/8Hw1U/&#10;qEMVnI52IuVYLyCP0ySgAtI8D6WuRJJlS2DH31UMvCr5/xLVDwAAAP//AwBQSwECLQAUAAYACAAA&#10;ACEAtoM4kv4AAADhAQAAEwAAAAAAAAAAAAAAAAAAAAAAW0NvbnRlbnRfVHlwZXNdLnhtbFBLAQIt&#10;ABQABgAIAAAAIQA4/SH/1gAAAJQBAAALAAAAAAAAAAAAAAAAAC8BAABfcmVscy8ucmVsc1BLAQIt&#10;ABQABgAIAAAAIQBYntTdGwIAAD8EAAAOAAAAAAAAAAAAAAAAAC4CAABkcnMvZTJvRG9jLnhtbFBL&#10;AQItABQABgAIAAAAIQACvtQt4gAAAAwBAAAPAAAAAAAAAAAAAAAAAHUEAABkcnMvZG93bnJldi54&#10;bWxQSwUGAAAAAAQABADzAAAAhAUAAAAA&#10;" stroked="f">
                <v:textbox style="mso-fit-shape-to-text:t" inset="0,0,0,0">
                  <w:txbxContent>
                    <w:p w14:paraId="38F10C01" w14:textId="1CC7E702" w:rsidR="0043174B" w:rsidRPr="002875BF" w:rsidRDefault="0043174B" w:rsidP="0043174B">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8</w:t>
                      </w:r>
                      <w:r w:rsidR="001127E8">
                        <w:fldChar w:fldCharType="end"/>
                      </w:r>
                      <w:r>
                        <w:t xml:space="preserve"> Província de Girona</w:t>
                      </w:r>
                    </w:p>
                  </w:txbxContent>
                </v:textbox>
              </v:shape>
            </w:pict>
          </mc:Fallback>
        </mc:AlternateContent>
      </w:r>
      <w:r w:rsidRPr="003B53EA">
        <w:rPr>
          <w:rFonts w:eastAsia="Lucida Bright" w:cs="Lucida Bright"/>
          <w:bCs/>
          <w:noProof/>
        </w:rPr>
        <w:drawing>
          <wp:anchor distT="0" distB="0" distL="114300" distR="114300" simplePos="0" relativeHeight="251658299" behindDoc="0" locked="0" layoutInCell="1" allowOverlap="1" wp14:anchorId="53364F01" wp14:editId="2124F5D9">
            <wp:simplePos x="0" y="0"/>
            <wp:positionH relativeFrom="margin">
              <wp:align>right</wp:align>
            </wp:positionH>
            <wp:positionV relativeFrom="paragraph">
              <wp:posOffset>272415</wp:posOffset>
            </wp:positionV>
            <wp:extent cx="4140000" cy="2700000"/>
            <wp:effectExtent l="0" t="0" r="0" b="5715"/>
            <wp:wrapNone/>
            <wp:docPr id="10" name="Imat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9" behindDoc="0" locked="0" layoutInCell="1" allowOverlap="1" wp14:anchorId="7CFF0D61" wp14:editId="3DA75A24">
                <wp:simplePos x="0" y="0"/>
                <wp:positionH relativeFrom="column">
                  <wp:posOffset>0</wp:posOffset>
                </wp:positionH>
                <wp:positionV relativeFrom="paragraph">
                  <wp:posOffset>2984500</wp:posOffset>
                </wp:positionV>
                <wp:extent cx="4139565" cy="635"/>
                <wp:effectExtent l="0" t="0" r="0" b="0"/>
                <wp:wrapNone/>
                <wp:docPr id="54" name="Quadre de text 54"/>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6AF4DFFC" w14:textId="6BE3831F" w:rsidR="0043174B" w:rsidRPr="00033135" w:rsidRDefault="0043174B" w:rsidP="0043174B">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9</w:t>
                            </w:r>
                            <w:r w:rsidR="001127E8">
                              <w:fldChar w:fldCharType="end"/>
                            </w:r>
                            <w:r>
                              <w:t xml:space="preserve"> Llambilles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FF0D61" id="Quadre de text 54" o:spid="_x0000_s1036" type="#_x0000_t202" style="position:absolute;margin-left:0;margin-top:235pt;width:325.9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1XGgIAAEAEAAAOAAAAZHJzL2Uyb0RvYy54bWysU8Fu2zAMvQ/YPwi6L07aJViNOEWWIsOA&#10;oC2QDj0rshwLkEWNUmJnXz9KjpOt22nYRaZJ6lHke5zfd41hR4Vegy34ZDTmTFkJpbb7gn97WX/4&#10;xJkPwpbCgFUFPynP7xfv381bl6sbqMGUChmBWJ+3ruB1CC7PMi9r1Qg/AqcsBSvARgT6xX1WomgJ&#10;vTHZzXg8y1rA0iFI5T15H/ogXyT8qlIyPFWVV4GZgtPbQjoxnbt4Zou5yPcoXK3l+RniH17RCG2p&#10;6AXqQQTBDqj/gGq0RPBQhZGEJoOq0lKlHqibyfhNN9taOJV6oeF4dxmT/3+w8vG4dc/IQvcZOiIw&#10;DqR1PvfkjP10FTbxSy9lFKcRni5jU11gkpwfJ7d309mUM0mx2e00YmTXqw59+KKgYdEoOBInaVTi&#10;uPGhTx1SYiUPRpdrbUz8iYGVQXYUxF9b66DO4L9lGRtzLcRbPWD0ZNc+ohW6Xcd0ST0m1qNrB+WJ&#10;ekfoZeGdXGsquBE+PAskHVC7pO3wREdloC04nC3OasAff/PHfKKHopy1pKuC++8HgYoz89UScVGE&#10;g4GDsRsMe2hWQK1OaGucTCZdwGAGs0JoXknyy1iFQsJKqlXwMJir0KubVkaq5TIlkdScCBu7dTJC&#10;D4N96V4FujMtgdh8hEFxIn/DTp+b+HHLQ6BRJ+quUzzPm2SayD+vVNyDX/9T1nXxFz8BAAD//wMA&#10;UEsDBBQABgAIAAAAIQBtJCJ63wAAAAgBAAAPAAAAZHJzL2Rvd25yZXYueG1sTI8xT8MwEIV3JP6D&#10;dUgsiDqBECDEqaoKBlgqQhc2N74mgfgc2U4b/j0HC2x3957efa9cznYQB/Shd6QgXSQgkBpnemoV&#10;bN+eLu9AhKjJ6MERKvjCAMvq9KTUhXFHesVDHVvBIRQKraCLcSykDE2HVoeFG5FY2ztvdeTVt9J4&#10;feRwO8irJMml1T3xh06PuO6w+awnq2CTvW+6i2n/+LLKrv3zdlrnH22t1PnZvHoAEXGOf2b4wWd0&#10;qJhp5yYyQQwKuEhUkN0mPLCc36T3IHa/lxRkVcr/BapvAAAA//8DAFBLAQItABQABgAIAAAAIQC2&#10;gziS/gAAAOEBAAATAAAAAAAAAAAAAAAAAAAAAABbQ29udGVudF9UeXBlc10ueG1sUEsBAi0AFAAG&#10;AAgAAAAhADj9If/WAAAAlAEAAAsAAAAAAAAAAAAAAAAALwEAAF9yZWxzLy5yZWxzUEsBAi0AFAAG&#10;AAgAAAAhAIBqzVcaAgAAQAQAAA4AAAAAAAAAAAAAAAAALgIAAGRycy9lMm9Eb2MueG1sUEsBAi0A&#10;FAAGAAgAAAAhAG0kInrfAAAACAEAAA8AAAAAAAAAAAAAAAAAdAQAAGRycy9kb3ducmV2LnhtbFBL&#10;BQYAAAAABAAEAPMAAACABQAAAAA=&#10;" stroked="f">
                <v:textbox style="mso-fit-shape-to-text:t" inset="0,0,0,0">
                  <w:txbxContent>
                    <w:p w14:paraId="6AF4DFFC" w14:textId="6BE3831F" w:rsidR="0043174B" w:rsidRPr="00033135" w:rsidRDefault="0043174B" w:rsidP="0043174B">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9</w:t>
                      </w:r>
                      <w:r w:rsidR="001127E8">
                        <w:fldChar w:fldCharType="end"/>
                      </w:r>
                      <w:r>
                        <w:t xml:space="preserve"> Llambilles</w:t>
                      </w:r>
                    </w:p>
                  </w:txbxContent>
                </v:textbox>
              </v:shape>
            </w:pict>
          </mc:Fallback>
        </mc:AlternateContent>
      </w:r>
      <w:r w:rsidRPr="003B53EA">
        <w:rPr>
          <w:rFonts w:eastAsia="Lucida Bright" w:cs="Lucida Bright"/>
          <w:bCs/>
          <w:noProof/>
        </w:rPr>
        <w:drawing>
          <wp:anchor distT="0" distB="0" distL="114300" distR="114300" simplePos="0" relativeHeight="251658300" behindDoc="0" locked="0" layoutInCell="1" allowOverlap="1" wp14:anchorId="0E2D6785" wp14:editId="3816E42A">
            <wp:simplePos x="0" y="0"/>
            <wp:positionH relativeFrom="margin">
              <wp:align>left</wp:align>
            </wp:positionH>
            <wp:positionV relativeFrom="paragraph">
              <wp:posOffset>227965</wp:posOffset>
            </wp:positionV>
            <wp:extent cx="4139565" cy="2699385"/>
            <wp:effectExtent l="0" t="0" r="0" b="5715"/>
            <wp:wrapNone/>
            <wp:docPr id="53" name="Imat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39565" cy="2699385"/>
                    </a:xfrm>
                    <a:prstGeom prst="rect">
                      <a:avLst/>
                    </a:prstGeom>
                    <a:noFill/>
                  </pic:spPr>
                </pic:pic>
              </a:graphicData>
            </a:graphic>
            <wp14:sizeRelH relativeFrom="page">
              <wp14:pctWidth>0</wp14:pctWidth>
            </wp14:sizeRelH>
            <wp14:sizeRelV relativeFrom="page">
              <wp14:pctHeight>0</wp14:pctHeight>
            </wp14:sizeRelV>
          </wp:anchor>
        </w:drawing>
      </w:r>
      <w:r w:rsidR="009E01A0">
        <w:br w:type="page"/>
      </w:r>
    </w:p>
    <w:p w14:paraId="61BEB1A2" w14:textId="0A95B1CF" w:rsidR="009E01A0" w:rsidRDefault="00BF232A" w:rsidP="00BF232A">
      <w:pPr>
        <w:pStyle w:val="Ttol3"/>
      </w:pPr>
      <w:r>
        <w:t>Indicador 5. Indicadors d'estructura demogràfica</w:t>
      </w:r>
      <w:r>
        <w:tab/>
      </w:r>
      <w:r w:rsidR="00740871">
        <w:t>. Període 2008-2019.</w:t>
      </w:r>
    </w:p>
    <w:p w14:paraId="021430E3" w14:textId="5BA42085" w:rsidR="00FB534F" w:rsidRPr="00FB534F" w:rsidRDefault="00FB534F" w:rsidP="00FB534F">
      <w:pPr>
        <w:rPr>
          <w:lang w:eastAsia="ca-ES"/>
        </w:rPr>
      </w:pPr>
      <w:r>
        <w:rPr>
          <w:noProof/>
          <w:lang w:eastAsia="ca-ES"/>
        </w:rPr>
        <w:drawing>
          <wp:inline distT="0" distB="0" distL="0" distR="0" wp14:anchorId="42808707" wp14:editId="1F2173E6">
            <wp:extent cx="8675370" cy="1431290"/>
            <wp:effectExtent l="19050" t="0" r="1143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0395403F" w14:textId="7C89CB76" w:rsidR="009E01A0" w:rsidRDefault="00D264AD">
      <w:pPr>
        <w:spacing w:line="240" w:lineRule="auto"/>
        <w:jc w:val="left"/>
      </w:pPr>
      <w:r>
        <w:rPr>
          <w:noProof/>
        </w:rPr>
        <mc:AlternateContent>
          <mc:Choice Requires="wps">
            <w:drawing>
              <wp:anchor distT="0" distB="0" distL="114300" distR="114300" simplePos="0" relativeHeight="251658252" behindDoc="0" locked="0" layoutInCell="1" allowOverlap="1" wp14:anchorId="4D4F5F88" wp14:editId="2C1F8403">
                <wp:simplePos x="0" y="0"/>
                <wp:positionH relativeFrom="column">
                  <wp:posOffset>4535805</wp:posOffset>
                </wp:positionH>
                <wp:positionV relativeFrom="paragraph">
                  <wp:posOffset>3181350</wp:posOffset>
                </wp:positionV>
                <wp:extent cx="4139565" cy="635"/>
                <wp:effectExtent l="0" t="0" r="0" b="0"/>
                <wp:wrapNone/>
                <wp:docPr id="59" name="Quadre de text 59"/>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39DD5EC7" w14:textId="60F57B88" w:rsidR="00D264AD" w:rsidRPr="00292C9C" w:rsidRDefault="00D264AD" w:rsidP="00D264AD">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10</w:t>
                            </w:r>
                            <w:r w:rsidR="001127E8">
                              <w:fldChar w:fldCharType="end"/>
                            </w:r>
                            <w:r>
                              <w:t xml:space="preserve"> </w:t>
                            </w:r>
                            <w:r w:rsidRPr="00F50958">
                              <w:t>Índex de sobreenvelliment.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4F5F88" id="Quadre de text 59" o:spid="_x0000_s1037" type="#_x0000_t202" style="position:absolute;margin-left:357.15pt;margin-top:250.5pt;width:325.95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lyGgIAAEAEAAAOAAAAZHJzL2Uyb0RvYy54bWysU8Fu2zAMvQ/YPwi6L07aJViNOEWWIsOA&#10;oC2QDj0rshwLkEWNUmJnXz9KjpOt22nYRaZJitR7j5zfd41hR4Vegy34ZDTmTFkJpbb7gn97WX/4&#10;xJkPwpbCgFUFPynP7xfv381bl6sbqMGUChkVsT5vXcHrEFyeZV7WqhF+BE5ZClaAjQj0i/usRNFS&#10;9cZkN+PxLGsBS4cglffkfeiDfJHqV5WS4amqvArMFJzeFtKJ6dzFM1vMRb5H4Wotz88Q//CKRmhL&#10;TS+lHkQQ7ID6j1KNlggeqjCS0GRQVVqqhIHQTMZv0Gxr4VTCQuR4d6HJ/7+y8vG4dc/IQvcZOhIw&#10;EtI6n3tyRjxdhU380ksZxYnC04U21QUmyflxcns3nU05kxSb3U5jjex61aEPXxQ0LBoFR9IkUSWO&#10;Gx/61CEldvJgdLnWxsSfGFgZZEdB+rW1Dupc/LcsY2OuhXirLxg92RVHtEK365guCeMF5A7KE2FH&#10;6MfCO7nW1HAjfHgWSHNAcGm2wxMdlYG24HC2OKsBf/zNH/NJHopy1tJcFdx/PwhUnJmvloSLQzgY&#10;OBi7wbCHZgUEdUJb42Qy6QIGM5gVQvNKI7+MXSgkrKReBQ+DuQr9dNPKSLVcpiQaNSfCxm6djKUH&#10;Yl+6V4HuLEsgNR9hmDiRv1Gnz036uOUhENVJukhsz+KZbxrTJP55peIe/Pqfsq6Lv/gJAAD//wMA&#10;UEsDBBQABgAIAAAAIQAOnVW54QAAAAwBAAAPAAAAZHJzL2Rvd25yZXYueG1sTI+xTsMwEIZ3JN7B&#10;OiQWRJ00IaAQp6oqGGCpCF3Y3PgaB+JzZDtteHtcFhjv7tN/31+tZjOwIzrfWxKQLhJgSK1VPXUC&#10;du/Ptw/AfJCk5GAJBXyjh1V9eVHJUtkTveGxCR2LIeRLKUCHMJac+1ajkX5hR6R4O1hnZIij67hy&#10;8hTDzcCXSVJwI3uKH7QccaOx/WomI2Cbf2z1zXR4el3nmXvZTZvis2uEuL6a14/AAs7hD4azflSH&#10;Ojrt7UTKs0HAfZpnERVwl6Sx1JnIimIJbP+7SoHXFf9fov4BAAD//wMAUEsBAi0AFAAGAAgAAAAh&#10;ALaDOJL+AAAA4QEAABMAAAAAAAAAAAAAAAAAAAAAAFtDb250ZW50X1R5cGVzXS54bWxQSwECLQAU&#10;AAYACAAAACEAOP0h/9YAAACUAQAACwAAAAAAAAAAAAAAAAAvAQAAX3JlbHMvLnJlbHNQSwECLQAU&#10;AAYACAAAACEAAc3pchoCAABABAAADgAAAAAAAAAAAAAAAAAuAgAAZHJzL2Uyb0RvYy54bWxQSwEC&#10;LQAUAAYACAAAACEADp1VueEAAAAMAQAADwAAAAAAAAAAAAAAAAB0BAAAZHJzL2Rvd25yZXYueG1s&#10;UEsFBgAAAAAEAAQA8wAAAIIFAAAAAA==&#10;" stroked="f">
                <v:textbox style="mso-fit-shape-to-text:t" inset="0,0,0,0">
                  <w:txbxContent>
                    <w:p w14:paraId="39DD5EC7" w14:textId="60F57B88" w:rsidR="00D264AD" w:rsidRPr="00292C9C" w:rsidRDefault="00D264AD" w:rsidP="00D264AD">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10</w:t>
                      </w:r>
                      <w:r w:rsidR="001127E8">
                        <w:fldChar w:fldCharType="end"/>
                      </w:r>
                      <w:r>
                        <w:t xml:space="preserve"> </w:t>
                      </w:r>
                      <w:r w:rsidRPr="00F50958">
                        <w:t>Índex de sobreenvelliment.</w:t>
                      </w:r>
                    </w:p>
                  </w:txbxContent>
                </v:textbox>
              </v:shape>
            </w:pict>
          </mc:Fallback>
        </mc:AlternateContent>
      </w:r>
      <w:r w:rsidR="00740871" w:rsidRPr="003B53EA">
        <w:rPr>
          <w:rFonts w:eastAsia="Lucida Bright" w:cs="Lucida Bright"/>
          <w:bCs/>
          <w:noProof/>
        </w:rPr>
        <w:drawing>
          <wp:anchor distT="0" distB="0" distL="114300" distR="114300" simplePos="0" relativeHeight="251658301" behindDoc="0" locked="0" layoutInCell="1" allowOverlap="1" wp14:anchorId="0EB1C878" wp14:editId="297A9339">
            <wp:simplePos x="0" y="0"/>
            <wp:positionH relativeFrom="margin">
              <wp:align>right</wp:align>
            </wp:positionH>
            <wp:positionV relativeFrom="paragraph">
              <wp:posOffset>424815</wp:posOffset>
            </wp:positionV>
            <wp:extent cx="4140000" cy="2700000"/>
            <wp:effectExtent l="0" t="0" r="0" b="5715"/>
            <wp:wrapNone/>
            <wp:docPr id="73" name="Imat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r w:rsidR="00740871">
        <w:rPr>
          <w:noProof/>
        </w:rPr>
        <mc:AlternateContent>
          <mc:Choice Requires="wps">
            <w:drawing>
              <wp:anchor distT="0" distB="0" distL="114300" distR="114300" simplePos="0" relativeHeight="251658251" behindDoc="0" locked="0" layoutInCell="1" allowOverlap="1" wp14:anchorId="08D029AC" wp14:editId="7586A469">
                <wp:simplePos x="0" y="0"/>
                <wp:positionH relativeFrom="column">
                  <wp:posOffset>0</wp:posOffset>
                </wp:positionH>
                <wp:positionV relativeFrom="paragraph">
                  <wp:posOffset>3184525</wp:posOffset>
                </wp:positionV>
                <wp:extent cx="4139565" cy="635"/>
                <wp:effectExtent l="0" t="0" r="0" b="0"/>
                <wp:wrapNone/>
                <wp:docPr id="57" name="Quadre de text 57"/>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7E6FDFD3" w14:textId="4E5F574D" w:rsidR="00740871" w:rsidRPr="007F492F" w:rsidRDefault="00740871" w:rsidP="00740871">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11</w:t>
                            </w:r>
                            <w:r w:rsidR="001127E8">
                              <w:fldChar w:fldCharType="end"/>
                            </w:r>
                            <w:r>
                              <w:t xml:space="preserve"> Índex d'envelliment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D029AC" id="Quadre de text 57" o:spid="_x0000_s1038" type="#_x0000_t202" style="position:absolute;margin-left:0;margin-top:250.75pt;width:325.95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QdGwIAAEAEAAAOAAAAZHJzL2Uyb0RvYy54bWysU8Fu2zAMvQ/YPwi6L07SJViNOEWWIsOA&#10;oi2QDj0rshwLkEWNUmJnXz9KjpOt22nYRaZJitR7j1zcdY1hR4Vegy34ZDTmTFkJpbb7gn972Xz4&#10;xJkPwpbCgFUFPynP75bv3y1al6sp1GBKhYyKWJ+3ruB1CC7PMi9r1Qg/AqcsBSvARgT6xX1Womip&#10;emOy6Xg8z1rA0iFI5T157/sgX6b6VaVkeKoqrwIzBae3hXRiOnfxzJYLke9RuFrL8zPEP7yiEdpS&#10;00upexEEO6D+o1SjJYKHKowkNBlUlZYqYSA0k/EbNNtaOJWwEDneXWjy/6+sfDxu3TOy0H2GjgSM&#10;hLTO556cEU9XYRO/9FJGcaLwdKFNdYFJcn6c3NzO5jPOJMXmN7NYI7tedejDFwUNi0bBkTRJVInj&#10;gw996pASO3kwutxoY+JPDKwNsqMg/dpaB3Uu/luWsTHXQrzVF4ye7IojWqHbdUyXhHE6gNxBeSLs&#10;CP1YeCc3mho+CB+eBdIcEFya7fBER2WgLTicLc5qwB9/88d8koeinLU0VwX33w8CFWfmqyXh4hAO&#10;Bg7GbjDsoVkDQZ3Q1jiZTLqAwQxmhdC80sivYhcKCSupV8HDYK5DP920MlKtVimJRs2J8GC3TsbS&#10;A7Ev3atAd5YlkJqPMEycyN+o0+cmfdzqEIjqJF0ktmfxzDeNaRL/vFJxD379T1nXxV/+BAAA//8D&#10;AFBLAwQUAAYACAAAACEA42wV1d8AAAAIAQAADwAAAGRycy9kb3ducmV2LnhtbEyPwU7DMBBE70j9&#10;B2srcUHUCTQRhDhVVcEBLlXTXri58TYOxOvIdtrw9xgucJyd1cybcjWZnp3R+c6SgHSRAENqrOqo&#10;FXDYv9w+APNBkpK9JRTwhR5W1eyqlIWyF9rhuQ4tiyHkCylAhzAUnPtGo5F+YQek6J2sMzJE6Vqu&#10;nLzEcNPzuyTJuZEdxQYtB9xobD7r0QjYLt+3+mY8Pb+tl/fu9TBu8o+2FuJ6Pq2fgAWcwt8z/OBH&#10;dKgi09GOpDzrBcQhQUCWpBmwaOdZ+gjs+HvJgVcl/z+g+gYAAP//AwBQSwECLQAUAAYACAAAACEA&#10;toM4kv4AAADhAQAAEwAAAAAAAAAAAAAAAAAAAAAAW0NvbnRlbnRfVHlwZXNdLnhtbFBLAQItABQA&#10;BgAIAAAAIQA4/SH/1gAAAJQBAAALAAAAAAAAAAAAAAAAAC8BAABfcmVscy8ucmVsc1BLAQItABQA&#10;BgAIAAAAIQCCJYQdGwIAAEAEAAAOAAAAAAAAAAAAAAAAAC4CAABkcnMvZTJvRG9jLnhtbFBLAQIt&#10;ABQABgAIAAAAIQDjbBXV3wAAAAgBAAAPAAAAAAAAAAAAAAAAAHUEAABkcnMvZG93bnJldi54bWxQ&#10;SwUGAAAAAAQABADzAAAAgQUAAAAA&#10;" stroked="f">
                <v:textbox style="mso-fit-shape-to-text:t" inset="0,0,0,0">
                  <w:txbxContent>
                    <w:p w14:paraId="7E6FDFD3" w14:textId="4E5F574D" w:rsidR="00740871" w:rsidRPr="007F492F" w:rsidRDefault="00740871" w:rsidP="00740871">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11</w:t>
                      </w:r>
                      <w:r w:rsidR="001127E8">
                        <w:fldChar w:fldCharType="end"/>
                      </w:r>
                      <w:r>
                        <w:t xml:space="preserve"> Índex d'envelliment</w:t>
                      </w:r>
                    </w:p>
                  </w:txbxContent>
                </v:textbox>
              </v:shape>
            </w:pict>
          </mc:Fallback>
        </mc:AlternateContent>
      </w:r>
      <w:r w:rsidR="00E138EF" w:rsidRPr="003B53EA">
        <w:rPr>
          <w:rFonts w:eastAsia="Lucida Bright" w:cs="Lucida Bright"/>
          <w:bCs/>
          <w:noProof/>
        </w:rPr>
        <w:drawing>
          <wp:anchor distT="0" distB="0" distL="114300" distR="114300" simplePos="0" relativeHeight="251658302" behindDoc="0" locked="0" layoutInCell="1" allowOverlap="1" wp14:anchorId="04B59E48" wp14:editId="3DD02131">
            <wp:simplePos x="0" y="0"/>
            <wp:positionH relativeFrom="margin">
              <wp:align>left</wp:align>
            </wp:positionH>
            <wp:positionV relativeFrom="paragraph">
              <wp:posOffset>427990</wp:posOffset>
            </wp:positionV>
            <wp:extent cx="4140000" cy="2700000"/>
            <wp:effectExtent l="0" t="0" r="0" b="5715"/>
            <wp:wrapNone/>
            <wp:docPr id="56" name="Imat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page">
              <wp14:pctWidth>0</wp14:pctWidth>
            </wp14:sizeRelH>
            <wp14:sizeRelV relativeFrom="page">
              <wp14:pctHeight>0</wp14:pctHeight>
            </wp14:sizeRelV>
          </wp:anchor>
        </w:drawing>
      </w:r>
      <w:r w:rsidR="009E01A0">
        <w:br w:type="page"/>
      </w:r>
    </w:p>
    <w:p w14:paraId="761FB5CB" w14:textId="70B1BB21" w:rsidR="00711DED" w:rsidRDefault="003315AC">
      <w:pPr>
        <w:spacing w:line="240" w:lineRule="auto"/>
        <w:jc w:val="left"/>
      </w:pPr>
      <w:r w:rsidRPr="003B53EA">
        <w:rPr>
          <w:noProof/>
          <w:sz w:val="18"/>
          <w:szCs w:val="18"/>
        </w:rPr>
        <w:drawing>
          <wp:anchor distT="0" distB="0" distL="114300" distR="114300" simplePos="0" relativeHeight="251658303" behindDoc="0" locked="0" layoutInCell="1" allowOverlap="1" wp14:anchorId="732A1957" wp14:editId="48CE4ED6">
            <wp:simplePos x="0" y="0"/>
            <wp:positionH relativeFrom="margin">
              <wp:posOffset>2228850</wp:posOffset>
            </wp:positionH>
            <wp:positionV relativeFrom="paragraph">
              <wp:posOffset>131445</wp:posOffset>
            </wp:positionV>
            <wp:extent cx="4140000" cy="2700000"/>
            <wp:effectExtent l="0" t="0" r="0" b="5715"/>
            <wp:wrapNone/>
            <wp:docPr id="61" name="Imat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p>
    <w:p w14:paraId="7B3B9C11" w14:textId="77777777" w:rsidR="00711DED" w:rsidRDefault="00711DED">
      <w:pPr>
        <w:spacing w:line="240" w:lineRule="auto"/>
        <w:jc w:val="left"/>
      </w:pPr>
    </w:p>
    <w:p w14:paraId="2522E258" w14:textId="77777777" w:rsidR="00711DED" w:rsidRDefault="00711DED">
      <w:pPr>
        <w:spacing w:line="240" w:lineRule="auto"/>
        <w:jc w:val="left"/>
      </w:pPr>
    </w:p>
    <w:p w14:paraId="1A425920" w14:textId="77777777" w:rsidR="003315AC" w:rsidRDefault="003315AC">
      <w:pPr>
        <w:spacing w:line="240" w:lineRule="auto"/>
        <w:jc w:val="left"/>
      </w:pPr>
    </w:p>
    <w:p w14:paraId="0D5A155C" w14:textId="77777777" w:rsidR="003315AC" w:rsidRDefault="003315AC">
      <w:pPr>
        <w:spacing w:line="240" w:lineRule="auto"/>
        <w:jc w:val="left"/>
      </w:pPr>
    </w:p>
    <w:p w14:paraId="0849EB10" w14:textId="77777777" w:rsidR="003315AC" w:rsidRDefault="003315AC">
      <w:pPr>
        <w:spacing w:line="240" w:lineRule="auto"/>
        <w:jc w:val="left"/>
      </w:pPr>
    </w:p>
    <w:p w14:paraId="14995A2A" w14:textId="77777777" w:rsidR="003315AC" w:rsidRDefault="003315AC">
      <w:pPr>
        <w:spacing w:line="240" w:lineRule="auto"/>
        <w:jc w:val="left"/>
      </w:pPr>
    </w:p>
    <w:p w14:paraId="4E185CE6" w14:textId="77777777" w:rsidR="003315AC" w:rsidRDefault="003315AC">
      <w:pPr>
        <w:spacing w:line="240" w:lineRule="auto"/>
        <w:jc w:val="left"/>
      </w:pPr>
    </w:p>
    <w:p w14:paraId="7144EA09" w14:textId="77777777" w:rsidR="003315AC" w:rsidRDefault="003315AC">
      <w:pPr>
        <w:spacing w:line="240" w:lineRule="auto"/>
        <w:jc w:val="left"/>
      </w:pPr>
    </w:p>
    <w:p w14:paraId="73A022C6" w14:textId="77777777" w:rsidR="003315AC" w:rsidRDefault="003315AC">
      <w:pPr>
        <w:spacing w:line="240" w:lineRule="auto"/>
        <w:jc w:val="left"/>
      </w:pPr>
    </w:p>
    <w:p w14:paraId="2DDB2484" w14:textId="77777777" w:rsidR="003315AC" w:rsidRDefault="003315AC">
      <w:pPr>
        <w:spacing w:line="240" w:lineRule="auto"/>
        <w:jc w:val="left"/>
      </w:pPr>
    </w:p>
    <w:p w14:paraId="719540B0" w14:textId="77777777" w:rsidR="003315AC" w:rsidRDefault="003315AC">
      <w:pPr>
        <w:spacing w:line="240" w:lineRule="auto"/>
        <w:jc w:val="left"/>
      </w:pPr>
    </w:p>
    <w:p w14:paraId="6BED5AD4" w14:textId="77777777" w:rsidR="003315AC" w:rsidRDefault="003315AC">
      <w:pPr>
        <w:spacing w:line="240" w:lineRule="auto"/>
        <w:jc w:val="left"/>
      </w:pPr>
    </w:p>
    <w:p w14:paraId="3E2813E2" w14:textId="57A37C5D" w:rsidR="003315AC" w:rsidRDefault="003315AC">
      <w:pPr>
        <w:spacing w:line="240" w:lineRule="auto"/>
        <w:jc w:val="left"/>
      </w:pPr>
    </w:p>
    <w:p w14:paraId="788F8F37" w14:textId="321A9CD8" w:rsidR="003315AC" w:rsidRDefault="003315AC">
      <w:pPr>
        <w:spacing w:line="240" w:lineRule="auto"/>
        <w:jc w:val="left"/>
      </w:pPr>
    </w:p>
    <w:p w14:paraId="6CDFA58C" w14:textId="0CC91595" w:rsidR="003315AC" w:rsidRDefault="003315AC">
      <w:pPr>
        <w:spacing w:line="240" w:lineRule="auto"/>
        <w:jc w:val="left"/>
      </w:pPr>
    </w:p>
    <w:p w14:paraId="7FC79597" w14:textId="5B224AF0" w:rsidR="00711DED" w:rsidRDefault="00711DED">
      <w:pPr>
        <w:spacing w:line="240" w:lineRule="auto"/>
        <w:jc w:val="left"/>
        <w:rPr>
          <w:rFonts w:eastAsia="Times New Roman"/>
          <w:b/>
          <w:bCs/>
          <w:color w:val="000000"/>
          <w:lang w:eastAsia="ca-ES"/>
        </w:rPr>
      </w:pPr>
    </w:p>
    <w:p w14:paraId="2AD4EE51" w14:textId="6AF27915" w:rsidR="000D03AB" w:rsidRDefault="000D03AB" w:rsidP="000D03AB">
      <w:pPr>
        <w:rPr>
          <w:lang w:eastAsia="ca-ES"/>
        </w:rPr>
      </w:pPr>
    </w:p>
    <w:p w14:paraId="1DB5D314" w14:textId="35E6E74F" w:rsidR="00A53985" w:rsidRPr="000D03AB" w:rsidRDefault="00A53985" w:rsidP="2AC3FF68">
      <w:pPr>
        <w:rPr>
          <w:highlight w:val="yellow"/>
          <w:lang w:eastAsia="ca-ES"/>
        </w:rPr>
      </w:pPr>
      <w:r>
        <w:rPr>
          <w:noProof/>
        </w:rPr>
        <mc:AlternateContent>
          <mc:Choice Requires="wps">
            <w:drawing>
              <wp:anchor distT="0" distB="0" distL="114300" distR="114300" simplePos="0" relativeHeight="251658253" behindDoc="0" locked="0" layoutInCell="1" allowOverlap="1" wp14:anchorId="2D4E0A19" wp14:editId="76448E46">
                <wp:simplePos x="0" y="0"/>
                <wp:positionH relativeFrom="margin">
                  <wp:align>center</wp:align>
                </wp:positionH>
                <wp:positionV relativeFrom="paragraph">
                  <wp:posOffset>1905</wp:posOffset>
                </wp:positionV>
                <wp:extent cx="4139565" cy="635"/>
                <wp:effectExtent l="0" t="0" r="0" b="0"/>
                <wp:wrapNone/>
                <wp:docPr id="62" name="Quadre de text 62"/>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5007DE73" w14:textId="2281AC66" w:rsidR="003315AC" w:rsidRPr="006F1091" w:rsidRDefault="003315AC" w:rsidP="003315AC">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12</w:t>
                            </w:r>
                            <w:r w:rsidR="001127E8">
                              <w:fldChar w:fldCharType="end"/>
                            </w:r>
                            <w:r>
                              <w:t xml:space="preserve"> Índex de dependència juvenil.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4E0A19" id="Quadre de text 62" o:spid="_x0000_s1039" type="#_x0000_t202" style="position:absolute;left:0;text-align:left;margin-left:0;margin-top:.15pt;width:325.95pt;height:.05pt;z-index:25165825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A4GwIAAEAEAAAOAAAAZHJzL2Uyb0RvYy54bWysU8Fu2zAMvQ/YPwi6L06aJViNOEWWIsOA&#10;oi2QDj0rshwLkEWNUmJnXz9KjpOt22nYRaZJitR7j1zcdY1hR4Vegy34ZDTmTFkJpbb7gn972Xz4&#10;xJkPwpbCgFUFPynP75bv3y1al6sbqMGUChkVsT5vXcHrEFyeZV7WqhF+BE5ZClaAjQj0i/usRNFS&#10;9cZkN+PxPGsBS4cglffkve+DfJnqV5WS4amqvArMFJzeFtKJ6dzFM1suRL5H4Wotz88Q//CKRmhL&#10;TS+l7kUQ7ID6j1KNlggeqjCS0GRQVVqqhIHQTMZv0Gxr4VTCQuR4d6HJ/7+y8vG4dc/IQvcZOhIw&#10;EtI6n3tyRjxdhU380ksZxYnC04U21QUmyflxMr2dzWecSYrNp7NYI7tedejDFwUNi0bBkTRJVInj&#10;gw996pASO3kwutxoY+JPDKwNsqMg/dpaB3Uu/luWsTHXQrzVF4ye7IojWqHbdUyXhHE6gNxBeSLs&#10;CP1YeCc3mho+CB+eBdIcEFya7fBER2WgLTicLc5qwB9/88d8koeinLU0VwX33w8CFWfmqyXh4hAO&#10;Bg7GbjDsoVkDQZ3Q1jiZTLqAwQxmhdC80sivYhcKCSupV8HDYK5DP920MlKtVimJRs2J8GC3TsbS&#10;A7Ev3atAd5YlkJqPMEycyN+o0+cmfdzqEIjqJF0ktmfxzDeNaRL/vFJxD379T1nXxV/+BAAA//8D&#10;AFBLAwQUAAYACAAAACEAqperHtsAAAACAQAADwAAAGRycy9kb3ducmV2LnhtbEyPMU/DMBSEdyT+&#10;g/WQWBB1SkNUQl6qqoIBlorQpZubvMaB+DmynTb8e8xUxtOd7r4rVpPpxYmc7ywjzGcJCOLaNh23&#10;CLvP1/slCB8UN6q3TAg/5GFVXl8VKm/smT/oVIVWxBL2uULQIQy5lL7WZJSf2YE4ekfrjApRulY2&#10;Tp1juenlQ5Jk0qiO44JWA2001d/VaBC26X6r78bjy/s6Xbi33bjJvtoK8fZmWj+DCDSFSxj+8CM6&#10;lJHpYEduvOgR4pGAsAARvexx/gTigJCCLAv5H738BQAA//8DAFBLAQItABQABgAIAAAAIQC2gziS&#10;/gAAAOEBAAATAAAAAAAAAAAAAAAAAAAAAABbQ29udGVudF9UeXBlc10ueG1sUEsBAi0AFAAGAAgA&#10;AAAhADj9If/WAAAAlAEAAAsAAAAAAAAAAAAAAAAALwEAAF9yZWxzLy5yZWxzUEsBAi0AFAAGAAgA&#10;AAAhAAOCoDgbAgAAQAQAAA4AAAAAAAAAAAAAAAAALgIAAGRycy9lMm9Eb2MueG1sUEsBAi0AFAAG&#10;AAgAAAAhAKqXqx7bAAAAAgEAAA8AAAAAAAAAAAAAAAAAdQQAAGRycy9kb3ducmV2LnhtbFBLBQYA&#10;AAAABAAEAPMAAAB9BQAAAAA=&#10;" stroked="f">
                <v:textbox style="mso-fit-shape-to-text:t" inset="0,0,0,0">
                  <w:txbxContent>
                    <w:p w14:paraId="5007DE73" w14:textId="2281AC66" w:rsidR="003315AC" w:rsidRPr="006F1091" w:rsidRDefault="003315AC" w:rsidP="003315AC">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12</w:t>
                      </w:r>
                      <w:r w:rsidR="001127E8">
                        <w:fldChar w:fldCharType="end"/>
                      </w:r>
                      <w:r>
                        <w:t xml:space="preserve"> Índex de dependència juvenil.</w:t>
                      </w:r>
                    </w:p>
                  </w:txbxContent>
                </v:textbox>
                <w10:wrap anchorx="margin"/>
              </v:shape>
            </w:pict>
          </mc:Fallback>
        </mc:AlternateContent>
      </w:r>
    </w:p>
    <w:p w14:paraId="4FD3CF37" w14:textId="77777777" w:rsidR="00A53985" w:rsidRDefault="00A53985" w:rsidP="00A53985">
      <w:pPr>
        <w:pStyle w:val="Pargrafdellista"/>
      </w:pPr>
    </w:p>
    <w:p w14:paraId="05B10B87" w14:textId="77777777" w:rsidR="00460274" w:rsidRDefault="00460274" w:rsidP="00A53985">
      <w:pPr>
        <w:pStyle w:val="Pargrafdellista"/>
      </w:pPr>
    </w:p>
    <w:p w14:paraId="0EC399F8" w14:textId="3F1305B2" w:rsidR="000D03AB" w:rsidRPr="000D03AB" w:rsidRDefault="000D03AB" w:rsidP="002934A6">
      <w:pPr>
        <w:pStyle w:val="Pargrafdellista"/>
        <w:numPr>
          <w:ilvl w:val="0"/>
          <w:numId w:val="14"/>
        </w:numPr>
      </w:pPr>
      <w:r w:rsidRPr="000D03AB">
        <w:t>L'índex d'envelliment expressa la proporció de persones majors de 64 anys per a cada persona menor de 15 anys</w:t>
      </w:r>
      <w:r>
        <w:t>.</w:t>
      </w:r>
    </w:p>
    <w:p w14:paraId="0BBE03E2" w14:textId="77777777" w:rsidR="000D03AB" w:rsidRPr="000D03AB" w:rsidRDefault="000D03AB" w:rsidP="000D03AB"/>
    <w:p w14:paraId="7450449E" w14:textId="59F48660" w:rsidR="000D03AB" w:rsidRPr="000D03AB" w:rsidRDefault="3873443A" w:rsidP="002934A6">
      <w:pPr>
        <w:pStyle w:val="Pargrafdellista"/>
        <w:numPr>
          <w:ilvl w:val="0"/>
          <w:numId w:val="14"/>
        </w:numPr>
      </w:pPr>
      <w:r>
        <w:t>L'índex de sobreenvelliment</w:t>
      </w:r>
      <w:r w:rsidR="2A46EB78">
        <w:t xml:space="preserve"> expressa</w:t>
      </w:r>
      <w:r>
        <w:t xml:space="preserve"> la proporció de persones majors de 64 anys que tenen més de 84 anys.</w:t>
      </w:r>
    </w:p>
    <w:p w14:paraId="3A4723BA" w14:textId="77777777" w:rsidR="000D03AB" w:rsidRPr="000D03AB" w:rsidRDefault="000D03AB" w:rsidP="000D03AB"/>
    <w:p w14:paraId="106E1F98" w14:textId="1BB5ED44" w:rsidR="000D03AB" w:rsidRPr="000D03AB" w:rsidRDefault="3873443A" w:rsidP="002934A6">
      <w:pPr>
        <w:pStyle w:val="Pargrafdellista"/>
        <w:numPr>
          <w:ilvl w:val="0"/>
          <w:numId w:val="14"/>
        </w:numPr>
      </w:pPr>
      <w:r>
        <w:t>L'índex de dependència juvenil</w:t>
      </w:r>
      <w:r w:rsidR="267142C7">
        <w:t xml:space="preserve"> expressa</w:t>
      </w:r>
      <w:r>
        <w:t xml:space="preserve"> la proporció de persones menors de 15 anys sobre el total de persones de 15 a 64 anys.</w:t>
      </w:r>
    </w:p>
    <w:p w14:paraId="0BB57662" w14:textId="77777777" w:rsidR="000D03AB" w:rsidRDefault="000D03AB" w:rsidP="000D03AB">
      <w:pPr>
        <w:rPr>
          <w:lang w:eastAsia="ca-ES"/>
        </w:rPr>
      </w:pPr>
    </w:p>
    <w:p w14:paraId="3A6E955E" w14:textId="77777777" w:rsidR="000D03AB" w:rsidRDefault="000D03AB" w:rsidP="000D03AB">
      <w:pPr>
        <w:rPr>
          <w:lang w:eastAsia="ca-ES"/>
        </w:rPr>
      </w:pPr>
    </w:p>
    <w:p w14:paraId="20DCA785" w14:textId="77777777" w:rsidR="000D03AB" w:rsidRDefault="000D03AB" w:rsidP="000D03AB">
      <w:pPr>
        <w:rPr>
          <w:lang w:eastAsia="ca-ES"/>
        </w:rPr>
      </w:pPr>
    </w:p>
    <w:p w14:paraId="1C8F8CBF" w14:textId="77777777" w:rsidR="000D03AB" w:rsidRDefault="000D03AB" w:rsidP="000D03AB">
      <w:pPr>
        <w:rPr>
          <w:lang w:eastAsia="ca-ES"/>
        </w:rPr>
      </w:pPr>
    </w:p>
    <w:p w14:paraId="7914076F" w14:textId="4B56D564" w:rsidR="000D03AB" w:rsidRDefault="009E405F" w:rsidP="009E405F">
      <w:pPr>
        <w:pStyle w:val="Ttol3"/>
      </w:pPr>
      <w:r w:rsidRPr="009E405F">
        <w:t xml:space="preserve">Indicador </w:t>
      </w:r>
      <w:r w:rsidR="00EE278D">
        <w:t>6</w:t>
      </w:r>
      <w:r w:rsidRPr="009E405F">
        <w:t>. Mobilitat estacional i quotidiana</w:t>
      </w:r>
      <w:r>
        <w:t xml:space="preserve">. Període 2019. </w:t>
      </w:r>
    </w:p>
    <w:p w14:paraId="08783E5A" w14:textId="07FCACE2" w:rsidR="00FB534F" w:rsidRPr="00FB534F" w:rsidRDefault="00FB534F" w:rsidP="00FB534F">
      <w:pPr>
        <w:rPr>
          <w:lang w:eastAsia="ca-ES"/>
        </w:rPr>
      </w:pPr>
      <w:r>
        <w:rPr>
          <w:noProof/>
          <w:lang w:eastAsia="ca-ES"/>
        </w:rPr>
        <w:drawing>
          <wp:inline distT="0" distB="0" distL="0" distR="0" wp14:anchorId="038117B2" wp14:editId="31F28F95">
            <wp:extent cx="8675370" cy="1431290"/>
            <wp:effectExtent l="0" t="0" r="49530" b="1651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7DB3A98D" w14:textId="47138CFF" w:rsidR="009E01A0" w:rsidRDefault="00F47292">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55" behindDoc="0" locked="0" layoutInCell="1" allowOverlap="1" wp14:anchorId="5414EAD4" wp14:editId="5AFBF22E">
                <wp:simplePos x="0" y="0"/>
                <wp:positionH relativeFrom="column">
                  <wp:posOffset>4535805</wp:posOffset>
                </wp:positionH>
                <wp:positionV relativeFrom="paragraph">
                  <wp:posOffset>2766060</wp:posOffset>
                </wp:positionV>
                <wp:extent cx="4139565" cy="635"/>
                <wp:effectExtent l="0" t="0" r="0" b="0"/>
                <wp:wrapNone/>
                <wp:docPr id="68" name="Quadre de text 68"/>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0D8BE26B" w14:textId="39298FB4" w:rsidR="00D55469" w:rsidRDefault="00F47292" w:rsidP="00F47292">
                            <w:pPr>
                              <w:pStyle w:val="Llegenda"/>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13</w:t>
                            </w:r>
                            <w:r w:rsidR="001127E8">
                              <w:fldChar w:fldCharType="end"/>
                            </w:r>
                            <w:r>
                              <w:t xml:space="preserve"> Mobilitat estaciona</w:t>
                            </w:r>
                            <w:r w:rsidR="00245F63">
                              <w:t xml:space="preserve">l. </w:t>
                            </w:r>
                          </w:p>
                          <w:p w14:paraId="62C22114" w14:textId="530A0DF6" w:rsidR="00F47292" w:rsidRPr="007474A1" w:rsidRDefault="00245F63" w:rsidP="00F47292">
                            <w:pPr>
                              <w:pStyle w:val="Llegenda"/>
                              <w:rPr>
                                <w:noProof/>
                              </w:rPr>
                            </w:pPr>
                            <w:r w:rsidRPr="00245F63">
                              <w:t xml:space="preserve">Mobilitat que es produeix durant l’estiu, les vacances de Nadal i un cap de setmana </w:t>
                            </w:r>
                            <w:r w:rsidR="00765DD2">
                              <w:t xml:space="preserve"> </w:t>
                            </w:r>
                            <w:r w:rsidRPr="00245F63">
                              <w:t>vall</w:t>
                            </w:r>
                            <w:r w:rsidR="00765DD2">
                              <w:t xml:space="preserve"> </w:t>
                            </w:r>
                            <w:r w:rsidRPr="00245F63">
                              <w:t xml:space="preserve"> (en aquest cas, el 24 de novembre de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14EAD4" id="Quadre de text 68" o:spid="_x0000_s1040" type="#_x0000_t202" style="position:absolute;margin-left:357.15pt;margin-top:217.8pt;width:325.9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F/DGwIAAEAEAAAOAAAAZHJzL2Uyb0RvYy54bWysU8Fu2zAMvQ/YPwi6L07aJtiMOEWWIsOA&#10;oC2QDj0rshwLkEWNUmJnXz9KjpOt22nYRaZJitR7j5zfd41hR4Vegy34ZDTmTFkJpbb7gn97WX/4&#10;yJkPwpbCgFUFPynP7xfv381bl6sbqMGUChkVsT5vXcHrEFyeZV7WqhF+BE5ZClaAjQj0i/usRNFS&#10;9cZkN+PxLGsBS4cglffkfeiDfJHqV5WS4amqvArMFJzeFtKJ6dzFM1vMRb5H4Wotz88Q//CKRmhL&#10;TS+lHkQQ7ID6j1KNlggeqjCS0GRQVVqqhIHQTMZv0Gxr4VTCQuR4d6HJ/7+y8vG4dc/IQvcZOhIw&#10;EtI6n3tyRjxdhU380ksZxYnC04U21QUmyXk3uf00nU05kxSb3U5jjex61aEPXxQ0LBoFR9IkUSWO&#10;Gx/61CEldvJgdLnWxsSfGFgZZEdB+rW1Dupc/LcsY2OuhXirLxg92RVHtEK365guCePdAHIH5Ymw&#10;I/Rj4Z1ca2q4ET48C6Q5ILg02+GJjspAW3A4W5zVgD/+5o/5JA9FOWtprgruvx8EKs7MV0vCxSEc&#10;DByM3WDYQ7MCgjqhrXEymXQBgxnMCqF5pZFfxi4UElZSr4KHwVyFfrppZaRaLlMSjZoTYWO3TsbS&#10;A7Ev3atAd5YlkJqPMEycyN+o0+cmfdzyEIjqJF0ktmfxzDeNaRL/vFJxD379T1nXxV/8BAAA//8D&#10;AFBLAwQUAAYACAAAACEAZZN8vuIAAAAMAQAADwAAAGRycy9kb3ducmV2LnhtbEyPsU7DMBCGdyTe&#10;wTokFkSdNiFFIU5VVTDAUhG6sLnxNQ7E58h22vD2uF1gvLtP/31/uZpMz47ofGdJwHyWAENqrOqo&#10;FbD7eLl/BOaDJCV7SyjgBz2squurUhbKnugdj3VoWQwhX0gBOoSh4Nw3Go30MzsgxdvBOiNDHF3L&#10;lZOnGG56vkiSnBvZUfyg5YAbjc13PRoB2+xzq+/Gw/PbOkvd627c5F9tLcTtzbR+AhZwCn8wnPWj&#10;OlTRaW9HUp71ApbzLI2ogCx9yIGdiTTPF8D2l9USeFXy/yWqXwAAAP//AwBQSwECLQAUAAYACAAA&#10;ACEAtoM4kv4AAADhAQAAEwAAAAAAAAAAAAAAAAAAAAAAW0NvbnRlbnRfVHlwZXNdLnhtbFBLAQIt&#10;ABQABgAIAAAAIQA4/SH/1gAAAJQBAAALAAAAAAAAAAAAAAAAAC8BAABfcmVscy8ucmVsc1BLAQIt&#10;ABQABgAIAAAAIQCE9F/DGwIAAEAEAAAOAAAAAAAAAAAAAAAAAC4CAABkcnMvZTJvRG9jLnhtbFBL&#10;AQItABQABgAIAAAAIQBlk3y+4gAAAAwBAAAPAAAAAAAAAAAAAAAAAHUEAABkcnMvZG93bnJldi54&#10;bWxQSwUGAAAAAAQABADzAAAAhAUAAAAA&#10;" stroked="f">
                <v:textbox style="mso-fit-shape-to-text:t" inset="0,0,0,0">
                  <w:txbxContent>
                    <w:p w14:paraId="0D8BE26B" w14:textId="39298FB4" w:rsidR="00D55469" w:rsidRDefault="00F47292" w:rsidP="00F47292">
                      <w:pPr>
                        <w:pStyle w:val="Llegenda"/>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13</w:t>
                      </w:r>
                      <w:r w:rsidR="001127E8">
                        <w:fldChar w:fldCharType="end"/>
                      </w:r>
                      <w:r>
                        <w:t xml:space="preserve"> Mobilitat estaciona</w:t>
                      </w:r>
                      <w:r w:rsidR="00245F63">
                        <w:t xml:space="preserve">l. </w:t>
                      </w:r>
                    </w:p>
                    <w:p w14:paraId="62C22114" w14:textId="530A0DF6" w:rsidR="00F47292" w:rsidRPr="007474A1" w:rsidRDefault="00245F63" w:rsidP="00F47292">
                      <w:pPr>
                        <w:pStyle w:val="Llegenda"/>
                        <w:rPr>
                          <w:noProof/>
                        </w:rPr>
                      </w:pPr>
                      <w:r w:rsidRPr="00245F63">
                        <w:t xml:space="preserve">Mobilitat que es produeix durant l’estiu, les vacances de Nadal i un cap de setmana </w:t>
                      </w:r>
                      <w:r w:rsidR="00765DD2">
                        <w:t xml:space="preserve"> </w:t>
                      </w:r>
                      <w:r w:rsidRPr="00245F63">
                        <w:t>vall</w:t>
                      </w:r>
                      <w:r w:rsidR="00765DD2">
                        <w:t xml:space="preserve"> </w:t>
                      </w:r>
                      <w:r w:rsidRPr="00245F63">
                        <w:t xml:space="preserve"> (en aquest cas, el 24 de novembre de 2019).</w:t>
                      </w:r>
                    </w:p>
                  </w:txbxContent>
                </v:textbox>
              </v:shape>
            </w:pict>
          </mc:Fallback>
        </mc:AlternateContent>
      </w:r>
      <w:r w:rsidRPr="003B53EA">
        <w:rPr>
          <w:noProof/>
        </w:rPr>
        <w:drawing>
          <wp:anchor distT="0" distB="0" distL="114300" distR="114300" simplePos="0" relativeHeight="251658304" behindDoc="0" locked="0" layoutInCell="1" allowOverlap="1" wp14:anchorId="61C912CC" wp14:editId="083321F5">
            <wp:simplePos x="0" y="0"/>
            <wp:positionH relativeFrom="margin">
              <wp:align>right</wp:align>
            </wp:positionH>
            <wp:positionV relativeFrom="paragraph">
              <wp:posOffset>9525</wp:posOffset>
            </wp:positionV>
            <wp:extent cx="4140000" cy="2700000"/>
            <wp:effectExtent l="0" t="0" r="0" b="5715"/>
            <wp:wrapNone/>
            <wp:docPr id="66" name="Imat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r w:rsidR="009E01A0">
        <w:br w:type="page"/>
      </w:r>
      <w:r w:rsidR="007E6A49">
        <w:rPr>
          <w:noProof/>
        </w:rPr>
        <mc:AlternateContent>
          <mc:Choice Requires="wps">
            <w:drawing>
              <wp:anchor distT="0" distB="0" distL="114300" distR="114300" simplePos="0" relativeHeight="251658254" behindDoc="0" locked="0" layoutInCell="1" allowOverlap="1" wp14:anchorId="4FC24802" wp14:editId="476A07B3">
                <wp:simplePos x="0" y="0"/>
                <wp:positionH relativeFrom="column">
                  <wp:posOffset>0</wp:posOffset>
                </wp:positionH>
                <wp:positionV relativeFrom="paragraph">
                  <wp:posOffset>2756535</wp:posOffset>
                </wp:positionV>
                <wp:extent cx="4139565" cy="635"/>
                <wp:effectExtent l="0" t="0" r="0" b="0"/>
                <wp:wrapNone/>
                <wp:docPr id="64" name="Quadre de text 64"/>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6B5B5717" w14:textId="0A1664AA" w:rsidR="007E6A49" w:rsidRPr="00CE5A32" w:rsidRDefault="007E6A49" w:rsidP="007E6A49">
                            <w:pPr>
                              <w:pStyle w:val="Llegenda"/>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14</w:t>
                            </w:r>
                            <w:r w:rsidR="001127E8">
                              <w:fldChar w:fldCharType="end"/>
                            </w:r>
                            <w:r>
                              <w:t xml:space="preserve"> Mobilitat quotidiana.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C24802" id="Quadre de text 64" o:spid="_x0000_s1041" type="#_x0000_t202" style="position:absolute;margin-left:0;margin-top:217.05pt;width:325.95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vmGgIAAEAEAAAOAAAAZHJzL2Uyb0RvYy54bWysU8Fu2zAMvQ/YPwi6L07aJViNOEWWIsOA&#10;oC2QDj0rshwLkEWNUmJnXz9KjpOt22nYRaZJ6lHke5zfd41hR4Vegy34ZDTmTFkJpbb7gn97WX/4&#10;xJkPwpbCgFUFPynP7xfv381bl6sbqMGUChmBWJ+3ruB1CC7PMi9r1Qg/AqcsBSvARgT6xX1WomgJ&#10;vTHZzXg8y1rA0iFI5T15H/ogXyT8qlIyPFWVV4GZgtPbQjoxnbt4Zou5yPcoXK3l+RniH17RCG2p&#10;6AXqQQTBDqj/gGq0RPBQhZGEJoOq0lKlHqibyfhNN9taOJV6oeF4dxmT/3+w8vG4dc/IQvcZOiIw&#10;DqR1PvfkjP10FTbxSy9lFKcRni5jU11gkpwfJ7d309mUM0mx2e00YmTXqw59+KKgYdEoOBInaVTi&#10;uPGhTx1SYiUPRpdrbUz8iYGVQXYUxF9b66DO4L9lGRtzLcRbPWD0ZNc+ohW6Xcd0ST2mB0bXDsoT&#10;9Y7Qy8I7udZUcCN8eBZIOqB2SdvhiY7KQFtwOFuc1YA//uaP+UQPRTlrSVcF998PAhVn5qsl4qII&#10;BwMHYzcY9tCsgFqd0NY4mUy6gMEMZoXQvJLkl7EKhYSVVKvgYTBXoVc3rYxUy2VKIqk5ETZ262SE&#10;Hgb70r0KdGdaArH5CIPiRP6GnT438eOWh0CjTtRdp3ieN8k0kX9eqbgHv/6nrOviL34CAAD//wMA&#10;UEsDBBQABgAIAAAAIQCXj3W/3wAAAAgBAAAPAAAAZHJzL2Rvd25yZXYueG1sTI/BTsMwEETvSPyD&#10;tUhcEHXShqiEOFVVwQEuFaGX3tx4GwfidWQ7bfh7TC9wnJ3VzJtyNZmendD5zpKAdJYAQ2qs6qgV&#10;sPt4uV8C80GSkr0lFPCNHlbV9VUpC2XP9I6nOrQshpAvpAAdwlBw7huNRvqZHZCid7TOyBCla7ly&#10;8hzDTc/nSZJzIzuKDVoOuNHYfNWjEbDN9lt9Nx6f39bZwr3uxk3+2dZC3N5M6ydgAafw9wy/+BEd&#10;qsh0sCMpz3oBcUgQkC2yFFi084f0EdjhcpkDr0r+f0D1AwAA//8DAFBLAQItABQABgAIAAAAIQC2&#10;gziS/gAAAOEBAAATAAAAAAAAAAAAAAAAAAAAAABbQ29udGVudF9UeXBlc10ueG1sUEsBAi0AFAAG&#10;AAgAAAAhADj9If/WAAAAlAEAAAsAAAAAAAAAAAAAAAAALwEAAF9yZWxzLy5yZWxzUEsBAi0AFAAG&#10;AAgAAAAhAAVTe+YaAgAAQAQAAA4AAAAAAAAAAAAAAAAALgIAAGRycy9lMm9Eb2MueG1sUEsBAi0A&#10;FAAGAAgAAAAhAJePdb/fAAAACAEAAA8AAAAAAAAAAAAAAAAAdAQAAGRycy9kb3ducmV2LnhtbFBL&#10;BQYAAAAABAAEAPMAAACABQAAAAA=&#10;" stroked="f">
                <v:textbox style="mso-fit-shape-to-text:t" inset="0,0,0,0">
                  <w:txbxContent>
                    <w:p w14:paraId="6B5B5717" w14:textId="0A1664AA" w:rsidR="007E6A49" w:rsidRPr="00CE5A32" w:rsidRDefault="007E6A49" w:rsidP="007E6A49">
                      <w:pPr>
                        <w:pStyle w:val="Llegenda"/>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14</w:t>
                      </w:r>
                      <w:r w:rsidR="001127E8">
                        <w:fldChar w:fldCharType="end"/>
                      </w:r>
                      <w:r>
                        <w:t xml:space="preserve"> Mobilitat quotidiana.</w:t>
                      </w:r>
                    </w:p>
                  </w:txbxContent>
                </v:textbox>
              </v:shape>
            </w:pict>
          </mc:Fallback>
        </mc:AlternateContent>
      </w:r>
      <w:r w:rsidR="007E6A49" w:rsidRPr="003B53EA">
        <w:rPr>
          <w:rFonts w:eastAsia="Lucida Bright" w:cs="Lucida Bright"/>
          <w:bCs/>
          <w:noProof/>
        </w:rPr>
        <w:drawing>
          <wp:anchor distT="0" distB="0" distL="114300" distR="114300" simplePos="0" relativeHeight="251658305" behindDoc="0" locked="0" layoutInCell="1" allowOverlap="1" wp14:anchorId="0DDD165D" wp14:editId="75AFB111">
            <wp:simplePos x="0" y="0"/>
            <wp:positionH relativeFrom="column">
              <wp:posOffset>0</wp:posOffset>
            </wp:positionH>
            <wp:positionV relativeFrom="paragraph">
              <wp:posOffset>0</wp:posOffset>
            </wp:positionV>
            <wp:extent cx="4140000" cy="2700000"/>
            <wp:effectExtent l="0" t="0" r="0" b="5715"/>
            <wp:wrapNone/>
            <wp:docPr id="63" name="Imat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p>
    <w:p w14:paraId="109BF30C" w14:textId="600A94F6" w:rsidR="009E01A0" w:rsidRDefault="00BF232A" w:rsidP="00BF232A">
      <w:pPr>
        <w:pStyle w:val="Ttol3"/>
      </w:pPr>
      <w:r>
        <w:t>Indicador 7. Casos confirmats de COVID-19</w:t>
      </w:r>
      <w:r w:rsidR="008927D1">
        <w:t xml:space="preserve">. </w:t>
      </w:r>
      <w:r w:rsidR="003A164D">
        <w:t xml:space="preserve">Casos acumulats fins a 17 de gener de 2021. </w:t>
      </w:r>
      <w:r>
        <w:tab/>
      </w:r>
    </w:p>
    <w:p w14:paraId="5595CBEA" w14:textId="6EBCAFEA" w:rsidR="00FB534F" w:rsidRPr="00FB534F" w:rsidRDefault="00FB534F" w:rsidP="00FB534F">
      <w:pPr>
        <w:rPr>
          <w:lang w:eastAsia="ca-ES"/>
        </w:rPr>
      </w:pPr>
      <w:r>
        <w:rPr>
          <w:noProof/>
          <w:lang w:eastAsia="ca-ES"/>
        </w:rPr>
        <w:drawing>
          <wp:inline distT="0" distB="0" distL="0" distR="0" wp14:anchorId="57B59107" wp14:editId="70B6507E">
            <wp:extent cx="8675370" cy="1431290"/>
            <wp:effectExtent l="19050" t="0" r="30480" b="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0E9A4EBF" w14:textId="319416FA" w:rsidR="009E01A0" w:rsidRDefault="00DD6E9D">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57" behindDoc="0" locked="0" layoutInCell="1" allowOverlap="1" wp14:anchorId="19424B84" wp14:editId="5859302C">
                <wp:simplePos x="0" y="0"/>
                <wp:positionH relativeFrom="column">
                  <wp:posOffset>4678045</wp:posOffset>
                </wp:positionH>
                <wp:positionV relativeFrom="paragraph">
                  <wp:posOffset>4051300</wp:posOffset>
                </wp:positionV>
                <wp:extent cx="3959860" cy="635"/>
                <wp:effectExtent l="0" t="0" r="0" b="0"/>
                <wp:wrapNone/>
                <wp:docPr id="70" name="Quadre de text 70"/>
                <wp:cNvGraphicFramePr/>
                <a:graphic xmlns:a="http://schemas.openxmlformats.org/drawingml/2006/main">
                  <a:graphicData uri="http://schemas.microsoft.com/office/word/2010/wordprocessingShape">
                    <wps:wsp>
                      <wps:cNvSpPr txBox="1"/>
                      <wps:spPr>
                        <a:xfrm>
                          <a:off x="0" y="0"/>
                          <a:ext cx="3959860" cy="635"/>
                        </a:xfrm>
                        <a:prstGeom prst="rect">
                          <a:avLst/>
                        </a:prstGeom>
                        <a:solidFill>
                          <a:prstClr val="white"/>
                        </a:solidFill>
                        <a:ln>
                          <a:noFill/>
                        </a:ln>
                      </wps:spPr>
                      <wps:txbx>
                        <w:txbxContent>
                          <w:p w14:paraId="57B6B95B" w14:textId="751E1DCE" w:rsidR="00DD6E9D" w:rsidRPr="000846DD" w:rsidRDefault="00DD6E9D" w:rsidP="00DD6E9D">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15</w:t>
                            </w:r>
                            <w:r w:rsidR="001127E8">
                              <w:fldChar w:fldCharType="end"/>
                            </w:r>
                            <w:r>
                              <w:t xml:space="preserve"> Mapa COVID-19 a </w:t>
                            </w:r>
                            <w:r w:rsidR="00B665B0">
                              <w:t xml:space="preserve">les poblacions </w:t>
                            </w:r>
                            <w:r w:rsidR="00890FF0">
                              <w:t>properes a</w:t>
                            </w:r>
                            <w:r w:rsidR="00B665B0">
                              <w:t xml:space="preserve"> Llambilles</w:t>
                            </w:r>
                            <w:r>
                              <w:t xml:space="preserve"> </w:t>
                            </w:r>
                            <w:r w:rsidR="00890FF0">
                              <w:t xml:space="preserve">- </w:t>
                            </w:r>
                            <w:r>
                              <w:t>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424B84" id="Quadre de text 70" o:spid="_x0000_s1042" type="#_x0000_t202" style="position:absolute;margin-left:368.35pt;margin-top:319pt;width:311.8pt;height:.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L9GgIAAEAEAAAOAAAAZHJzL2Uyb0RvYy54bWysU8Fu2zAMvQ/YPwi6L05aNGiNOEWWIsOA&#10;oC2QDj0rshwLkEWNUmJ3Xz9KtpOt22nYRaZJitR7j1zcd41hJ4Vegy34bDLlTFkJpbaHgn972Xy6&#10;5cwHYUthwKqCvynP75cfPyxal6srqMGUChkVsT5vXcHrEFyeZV7WqhF+Ak5ZClaAjQj0i4esRNFS&#10;9cZkV9PpPGsBS4cglffkfeiDfJnqV5WS4amqvArMFJzeFtKJ6dzHM1suRH5A4Woth2eIf3hFI7Sl&#10;pudSDyIIdkT9R6lGSwQPVZhIaDKoKi1VwkBoZtN3aHa1cCphIXK8O9Pk/19Z+XjauWdkofsMHQkY&#10;CWmdzz05I56uwiZ+6aWM4kTh25k21QUmyXl9d3N3O6eQpNj8+ibWyC5XHfrwRUHDolFwJE0SVeK0&#10;9aFPHVNiJw9GlxttTPyJgbVBdhKkX1vroIbiv2UZG3MtxFt9wejJLjiiFbp9x3RJGOcjyD2Ub4Qd&#10;oR8L7+RGU8Ot8OFZIM0BYaLZDk90VAbagsNgcVYD/vibP+aTPBTlrKW5Krj/fhSoODNfLQkXh3A0&#10;cDT2o2GPzRoI6oy2xslk0gUMZjQrhOaVRn4Vu1BIWEm9Ch5Gcx366aaVkWq1Skk0ak6Erd05GUuP&#10;xL50rwLdIEsgNR9hnDiRv1Onz036uNUxENVJukhsz+LAN41pEn9YqbgHv/6nrMviL38CAAD//wMA&#10;UEsDBBQABgAIAAAAIQDfg8vN4QAAAAwBAAAPAAAAZHJzL2Rvd25yZXYueG1sTI+xTsMwEIZ3JN7B&#10;OiQWRJ2Syq1CnKqqYIClInRhc+NrHIjPke204e1xWWC8u0//fX+5nmzPTuhD50jCfJYBQ2qc7qiV&#10;sH9/vl8BC1GRVr0jlPCNAdbV9VWpCu3O9IanOrYshVAolAQT41BwHhqDVoWZG5DS7ei8VTGNvuXa&#10;q3MKtz1/yDLBreoofTBqwK3B5qserYTd4mNn7sbj0+tmkfuX/bgVn20t5e3NtHkEFnGKfzBc9JM6&#10;VMnp4EbSgfUSlrlYJlSCyFep1IXIRZYDO/yu5sCrkv8vUf0AAAD//wMAUEsBAi0AFAAGAAgAAAAh&#10;ALaDOJL+AAAA4QEAABMAAAAAAAAAAAAAAAAAAAAAAFtDb250ZW50X1R5cGVzXS54bWxQSwECLQAU&#10;AAYACAAAACEAOP0h/9YAAACUAQAACwAAAAAAAAAAAAAAAAAvAQAAX3JlbHMvLnJlbHNQSwECLQAU&#10;AAYACAAAACEAGWaC/RoCAABABAAADgAAAAAAAAAAAAAAAAAuAgAAZHJzL2Uyb0RvYy54bWxQSwEC&#10;LQAUAAYACAAAACEA34PLzeEAAAAMAQAADwAAAAAAAAAAAAAAAAB0BAAAZHJzL2Rvd25yZXYueG1s&#10;UEsFBgAAAAAEAAQA8wAAAIIFAAAAAA==&#10;" stroked="f">
                <v:textbox style="mso-fit-shape-to-text:t" inset="0,0,0,0">
                  <w:txbxContent>
                    <w:p w14:paraId="57B6B95B" w14:textId="751E1DCE" w:rsidR="00DD6E9D" w:rsidRPr="000846DD" w:rsidRDefault="00DD6E9D" w:rsidP="00DD6E9D">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15</w:t>
                      </w:r>
                      <w:r w:rsidR="001127E8">
                        <w:fldChar w:fldCharType="end"/>
                      </w:r>
                      <w:r>
                        <w:t xml:space="preserve"> Mapa COVID-19 a </w:t>
                      </w:r>
                      <w:r w:rsidR="00B665B0">
                        <w:t xml:space="preserve">les poblacions </w:t>
                      </w:r>
                      <w:r w:rsidR="00890FF0">
                        <w:t>properes a</w:t>
                      </w:r>
                      <w:r w:rsidR="00B665B0">
                        <w:t xml:space="preserve"> Llambilles</w:t>
                      </w:r>
                      <w:r>
                        <w:t xml:space="preserve"> </w:t>
                      </w:r>
                      <w:r w:rsidR="00890FF0">
                        <w:t xml:space="preserve">- </w:t>
                      </w:r>
                      <w:r>
                        <w:t>2021.</w:t>
                      </w:r>
                    </w:p>
                  </w:txbxContent>
                </v:textbox>
              </v:shape>
            </w:pict>
          </mc:Fallback>
        </mc:AlternateContent>
      </w:r>
      <w:r w:rsidR="006515B3" w:rsidRPr="003B53EA">
        <w:rPr>
          <w:rFonts w:eastAsia="Lucida Bright" w:cs="Lucida Bright"/>
          <w:bCs/>
          <w:noProof/>
        </w:rPr>
        <w:drawing>
          <wp:anchor distT="0" distB="0" distL="114300" distR="114300" simplePos="0" relativeHeight="251658306" behindDoc="0" locked="0" layoutInCell="1" allowOverlap="1" wp14:anchorId="694E74CF" wp14:editId="45C7218C">
            <wp:simplePos x="0" y="0"/>
            <wp:positionH relativeFrom="column">
              <wp:posOffset>4678045</wp:posOffset>
            </wp:positionH>
            <wp:positionV relativeFrom="paragraph">
              <wp:posOffset>34290</wp:posOffset>
            </wp:positionV>
            <wp:extent cx="3959860" cy="3959860"/>
            <wp:effectExtent l="0" t="0" r="2540" b="2540"/>
            <wp:wrapNone/>
            <wp:docPr id="93" name="Imatge 9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descr="Mapa&#10;&#10;Descripción generada automáticament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959860" cy="3959860"/>
                    </a:xfrm>
                    <a:prstGeom prst="rect">
                      <a:avLst/>
                    </a:prstGeom>
                  </pic:spPr>
                </pic:pic>
              </a:graphicData>
            </a:graphic>
            <wp14:sizeRelH relativeFrom="margin">
              <wp14:pctWidth>0</wp14:pctWidth>
            </wp14:sizeRelH>
            <wp14:sizeRelV relativeFrom="margin">
              <wp14:pctHeight>0</wp14:pctHeight>
            </wp14:sizeRelV>
          </wp:anchor>
        </w:drawing>
      </w:r>
      <w:r w:rsidR="009E01A0">
        <w:br w:type="page"/>
      </w:r>
      <w:r>
        <w:rPr>
          <w:noProof/>
        </w:rPr>
        <mc:AlternateContent>
          <mc:Choice Requires="wps">
            <w:drawing>
              <wp:anchor distT="0" distB="0" distL="114300" distR="114300" simplePos="0" relativeHeight="251658256" behindDoc="0" locked="0" layoutInCell="1" allowOverlap="1" wp14:anchorId="36CBCFCF" wp14:editId="47B061DF">
                <wp:simplePos x="0" y="0"/>
                <wp:positionH relativeFrom="column">
                  <wp:posOffset>0</wp:posOffset>
                </wp:positionH>
                <wp:positionV relativeFrom="paragraph">
                  <wp:posOffset>4016375</wp:posOffset>
                </wp:positionV>
                <wp:extent cx="3959860" cy="635"/>
                <wp:effectExtent l="0" t="0" r="0" b="0"/>
                <wp:wrapNone/>
                <wp:docPr id="69" name="Quadre de text 69"/>
                <wp:cNvGraphicFramePr/>
                <a:graphic xmlns:a="http://schemas.openxmlformats.org/drawingml/2006/main">
                  <a:graphicData uri="http://schemas.microsoft.com/office/word/2010/wordprocessingShape">
                    <wps:wsp>
                      <wps:cNvSpPr txBox="1"/>
                      <wps:spPr>
                        <a:xfrm>
                          <a:off x="0" y="0"/>
                          <a:ext cx="3959860" cy="635"/>
                        </a:xfrm>
                        <a:prstGeom prst="rect">
                          <a:avLst/>
                        </a:prstGeom>
                        <a:solidFill>
                          <a:prstClr val="white"/>
                        </a:solidFill>
                        <a:ln>
                          <a:noFill/>
                        </a:ln>
                      </wps:spPr>
                      <wps:txbx>
                        <w:txbxContent>
                          <w:p w14:paraId="3DB3B127" w14:textId="2AA8C115" w:rsidR="00DD6E9D" w:rsidRPr="008152A9" w:rsidRDefault="00DD6E9D" w:rsidP="00DD6E9D">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16</w:t>
                            </w:r>
                            <w:r w:rsidR="001127E8">
                              <w:fldChar w:fldCharType="end"/>
                            </w:r>
                            <w:r>
                              <w:t xml:space="preserve"> Mapa COVID-19 a Catalunya </w:t>
                            </w:r>
                            <w:r w:rsidR="00890FF0">
                              <w:t xml:space="preserve">- </w:t>
                            </w:r>
                            <w:r>
                              <w:t>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CBCFCF" id="Quadre de text 69" o:spid="_x0000_s1043" type="#_x0000_t202" style="position:absolute;margin-left:0;margin-top:316.25pt;width:311.8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bYGwIAAEAEAAAOAAAAZHJzL2Uyb0RvYy54bWysU8Fu2zAMvQ/YPwi6L05aNGuDOEWWIsOA&#10;oC2QDj0rshwLkEWNUmJnXz9KtpOu22nYRaZJitR7j5zft7VhR4Veg835ZDTmTFkJhbb7nH9/WX+6&#10;5cwHYQthwKqcn5Tn94uPH+aNm6krqMAUChkVsX7WuJxXIbhZlnlZqVr4EThlKVgC1iLQL+6zAkVD&#10;1WuTXY3H06wBLByCVN6T96EL8kWqX5ZKhqey9Cowk3N6W0gnpnMXz2wxF7M9Cldp2T9D/MMraqEt&#10;NT2XehBBsAPqP0rVWiJ4KMNIQp1BWWqpEgZCMxm/Q7OthFMJC5Hj3Zkm///Kysfj1j0jC+0XaEnA&#10;SEjj/MyTM+JpS6zjl17KKE4Uns60qTYwSc7ru5u72ymFJMWm1zexRna56tCHrwpqFo2cI2mSqBLH&#10;jQ9d6pASO3kwulhrY+JPDKwMsqMg/ZpKB9UX/y3L2JhrId7qCkZPdsERrdDuWqYLwvh5ALmD4kTY&#10;Ebqx8E6uNTXcCB+eBdIcECaa7fBER2mgyTn0FmcV4M+/+WM+yUNRzhqaq5z7HweBijPzzZJwcQgH&#10;AwdjNxj2UK+AoE5oa5xMJl3AYAazRKhfaeSXsQuFhJXUK+dhMFehm25aGamWy5REo+ZE2Nitk7H0&#10;QOxL+yrQ9bIEUvMRhokTs3fqdLlJH7c8BKI6SReJ7Vjs+aYxTeL3KxX34O1/yros/uIXAAAA//8D&#10;AFBLAwQUAAYACAAAACEAVaKe9t4AAAAIAQAADwAAAGRycy9kb3ducmV2LnhtbEyPwU7DMBBE70j8&#10;g7VIXBB1SIqFQpyqquAAl6qhF25uvI0D8TqynTb8PYYLHGdnNfOmWs12YCf0oXck4W6RAUNqne6p&#10;k7B/e759ABaiIq0GRyjhCwOs6suLSpXanWmHpyZ2LIVQKJUEE+NYch5ag1aFhRuRknd03qqYpO+4&#10;9uqcwu3A8ywT3KqeUoNRI24Mtp/NZCVsl+9bczMdn17Xy8K/7KeN+OgaKa+v5vUjsIhz/HuGH/yE&#10;DnViOriJdGCDhDQkShBFfg8s2SIvBLDD70UAryv+f0D9DQAA//8DAFBLAQItABQABgAIAAAAIQC2&#10;gziS/gAAAOEBAAATAAAAAAAAAAAAAAAAAAAAAABbQ29udGVudF9UeXBlc10ueG1sUEsBAi0AFAAG&#10;AAgAAAAhADj9If/WAAAAlAEAAAsAAAAAAAAAAAAAAAAALwEAAF9yZWxzLy5yZWxzUEsBAi0AFAAG&#10;AAgAAAAhAJjBptgbAgAAQAQAAA4AAAAAAAAAAAAAAAAALgIAAGRycy9lMm9Eb2MueG1sUEsBAi0A&#10;FAAGAAgAAAAhAFWinvbeAAAACAEAAA8AAAAAAAAAAAAAAAAAdQQAAGRycy9kb3ducmV2LnhtbFBL&#10;BQYAAAAABAAEAPMAAACABQAAAAA=&#10;" stroked="f">
                <v:textbox style="mso-fit-shape-to-text:t" inset="0,0,0,0">
                  <w:txbxContent>
                    <w:p w14:paraId="3DB3B127" w14:textId="2AA8C115" w:rsidR="00DD6E9D" w:rsidRPr="008152A9" w:rsidRDefault="00DD6E9D" w:rsidP="00DD6E9D">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16</w:t>
                      </w:r>
                      <w:r w:rsidR="001127E8">
                        <w:fldChar w:fldCharType="end"/>
                      </w:r>
                      <w:r>
                        <w:t xml:space="preserve"> Mapa COVID-19 a Catalunya </w:t>
                      </w:r>
                      <w:r w:rsidR="00890FF0">
                        <w:t xml:space="preserve">- </w:t>
                      </w:r>
                      <w:r>
                        <w:t>2021.</w:t>
                      </w:r>
                    </w:p>
                  </w:txbxContent>
                </v:textbox>
              </v:shape>
            </w:pict>
          </mc:Fallback>
        </mc:AlternateContent>
      </w:r>
      <w:r w:rsidR="00BB6B67" w:rsidRPr="003B53EA">
        <w:rPr>
          <w:rFonts w:eastAsiaTheme="majorEastAsia" w:cstheme="majorBidi"/>
          <w:iCs/>
          <w:noProof/>
          <w:color w:val="FFFFFF" w:themeColor="background1"/>
          <w:spacing w:val="15"/>
          <w:sz w:val="32"/>
          <w:shd w:val="clear" w:color="auto" w:fill="000099"/>
        </w:rPr>
        <w:drawing>
          <wp:anchor distT="0" distB="0" distL="114300" distR="114300" simplePos="0" relativeHeight="251658307" behindDoc="0" locked="0" layoutInCell="1" allowOverlap="1" wp14:anchorId="0D097A4B" wp14:editId="3FA53EFA">
            <wp:simplePos x="0" y="0"/>
            <wp:positionH relativeFrom="column">
              <wp:posOffset>0</wp:posOffset>
            </wp:positionH>
            <wp:positionV relativeFrom="paragraph">
              <wp:posOffset>-635</wp:posOffset>
            </wp:positionV>
            <wp:extent cx="3960000" cy="3960000"/>
            <wp:effectExtent l="0" t="0" r="2540" b="2540"/>
            <wp:wrapNone/>
            <wp:docPr id="95" name="Imatge 9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descr="Mapa&#10;&#10;Descripción generada automáticament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960000" cy="3960000"/>
                    </a:xfrm>
                    <a:prstGeom prst="rect">
                      <a:avLst/>
                    </a:prstGeom>
                  </pic:spPr>
                </pic:pic>
              </a:graphicData>
            </a:graphic>
            <wp14:sizeRelH relativeFrom="margin">
              <wp14:pctWidth>0</wp14:pctWidth>
            </wp14:sizeRelH>
            <wp14:sizeRelV relativeFrom="margin">
              <wp14:pctHeight>0</wp14:pctHeight>
            </wp14:sizeRelV>
          </wp:anchor>
        </w:drawing>
      </w:r>
    </w:p>
    <w:p w14:paraId="0E7A648F" w14:textId="3ADAA816" w:rsidR="00BF232A" w:rsidRDefault="00491D18" w:rsidP="00BF232A">
      <w:pPr>
        <w:pStyle w:val="Ttol2"/>
      </w:pPr>
      <w:bookmarkStart w:id="31" w:name="_Toc126431451"/>
      <w:bookmarkStart w:id="32" w:name="_Toc128856544"/>
      <w:r>
        <w:t>Àmbit econòmic i laboral</w:t>
      </w:r>
      <w:bookmarkEnd w:id="31"/>
      <w:bookmarkEnd w:id="32"/>
      <w:r w:rsidR="00BF232A">
        <w:tab/>
      </w:r>
    </w:p>
    <w:p w14:paraId="08707115" w14:textId="3C7857E0" w:rsidR="009E01A0" w:rsidRDefault="00BF232A" w:rsidP="00BF232A">
      <w:pPr>
        <w:pStyle w:val="Ttol3"/>
      </w:pPr>
      <w:r>
        <w:t>Indicador 8. Afiliació a la Seguretat Social segons el municipi de residència (I)</w:t>
      </w:r>
      <w:r w:rsidR="003A164D">
        <w:t>. Període 2012-2020.</w:t>
      </w:r>
      <w:r>
        <w:tab/>
      </w:r>
    </w:p>
    <w:p w14:paraId="2E60E976" w14:textId="56E91760" w:rsidR="00FB534F" w:rsidRPr="00FB534F" w:rsidRDefault="00FB534F" w:rsidP="00FB534F">
      <w:pPr>
        <w:rPr>
          <w:lang w:eastAsia="ca-ES"/>
        </w:rPr>
      </w:pPr>
      <w:r>
        <w:rPr>
          <w:noProof/>
          <w:lang w:eastAsia="ca-ES"/>
        </w:rPr>
        <w:drawing>
          <wp:inline distT="0" distB="0" distL="0" distR="0" wp14:anchorId="4732B0F7" wp14:editId="0EE7BF6A">
            <wp:extent cx="8675370" cy="1431290"/>
            <wp:effectExtent l="19050" t="0" r="30480"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1469303D" w14:textId="46ADF9A3" w:rsidR="009E01A0" w:rsidRDefault="009F1A54">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58" behindDoc="0" locked="0" layoutInCell="1" allowOverlap="1" wp14:anchorId="2F573174" wp14:editId="21DD7A04">
                <wp:simplePos x="0" y="0"/>
                <wp:positionH relativeFrom="column">
                  <wp:posOffset>0</wp:posOffset>
                </wp:positionH>
                <wp:positionV relativeFrom="paragraph">
                  <wp:posOffset>2784475</wp:posOffset>
                </wp:positionV>
                <wp:extent cx="4139565" cy="635"/>
                <wp:effectExtent l="0" t="0" r="0" b="0"/>
                <wp:wrapNone/>
                <wp:docPr id="71" name="Quadre de text 71"/>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0A5CB0A7" w14:textId="27D11003" w:rsidR="009F1A54" w:rsidRDefault="009F1A54" w:rsidP="009F1A54">
                            <w:pPr>
                              <w:pStyle w:val="Llegenda"/>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17</w:t>
                            </w:r>
                            <w:r w:rsidR="001127E8">
                              <w:fldChar w:fldCharType="end"/>
                            </w:r>
                            <w:r>
                              <w:t xml:space="preserve"> Persones afiliades majors de 15 anys.</w:t>
                            </w:r>
                          </w:p>
                          <w:p w14:paraId="50CF04AD" w14:textId="77777777" w:rsidR="00411C69" w:rsidRPr="00411C69" w:rsidRDefault="00411C69" w:rsidP="00411C69">
                            <w:pPr>
                              <w:jc w:val="center"/>
                              <w:rPr>
                                <w:i/>
                                <w:iCs/>
                                <w:sz w:val="18"/>
                                <w:szCs w:val="18"/>
                              </w:rPr>
                            </w:pPr>
                            <w:r w:rsidRPr="00411C69">
                              <w:rPr>
                                <w:i/>
                                <w:iCs/>
                                <w:sz w:val="18"/>
                                <w:szCs w:val="18"/>
                              </w:rPr>
                              <w:t>Persones afiliades / 1000 habitants majors de 15 anys</w:t>
                            </w:r>
                          </w:p>
                          <w:p w14:paraId="02069000" w14:textId="77777777" w:rsidR="00411C69" w:rsidRPr="00411C69" w:rsidRDefault="00411C69" w:rsidP="00411C69"/>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573174" id="Quadre de text 71" o:spid="_x0000_s1044" type="#_x0000_t202" style="position:absolute;margin-left:0;margin-top:219.25pt;width:325.95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mlGwIAAEAEAAAOAAAAZHJzL2Uyb0RvYy54bWysU8Fu2zAMvQ/YPwi6L07aJeiMOEWWIsOA&#10;oC2QDj0rshwLkEWNUmJnXz9KjpOt22nYRaZJitR7j5zfd41hR4Vegy34ZDTmTFkJpbb7gn97WX+4&#10;48wHYUthwKqCn5Tn94v37+aty9UN1GBKhYyKWJ+3ruB1CC7PMi9r1Qg/AqcsBSvARgT6xX1Womip&#10;emOym/F4lrWApUOQynvyPvRBvkj1q0rJ8FRVXgVmCk5vC+nEdO7imS3mIt+jcLWW52eIf3hFI7Sl&#10;ppdSDyIIdkD9R6lGSwQPVRhJaDKoKi1VwkBoJuM3aLa1cCphIXK8u9Dk/19Z+XjcumdkofsMHQkY&#10;CWmdzz05I56uwiZ+6aWM4kTh6UKb6gKT5Pw4uf00nU05kxSb3U5jjex61aEPXxQ0LBoFR9IkUSWO&#10;Gx/61CEldvJgdLnWxsSfGFgZZEdB+rW1Dupc/LcsY2OuhXirLxg92RVHtEK365guCePdAHIH5Ymw&#10;I/Rj4Z1ca2q4ET48C6Q5ILg02+GJjspAW3A4W5zVgD/+5o/5JA9FOWtprgruvx8EKs7MV0vCxSEc&#10;DByM3WDYQ7MCgjqhrXEymXQBgxnMCqF5pZFfxi4UElZSr4KHwVyFfrppZaRaLlMSjZoTYWO3TsbS&#10;A7Ev3atAd5YlkJqPMEycyN+o0+cmfdzyEIjqJF0ktmfxzDeNaRL/vFJxD379T1nXxV/8BAAA//8D&#10;AFBLAwQUAAYACAAAACEA/O6pB+AAAAAIAQAADwAAAGRycy9kb3ducmV2LnhtbEyPwU7DMBBE70j8&#10;g7WVuCDqlKZRCXGqqoIDXKqmvXBz422cEq8j22nD32O4wHF2VjNvitVoOnZB51tLAmbTBBhSbVVL&#10;jYDD/vVhCcwHSUp2llDAF3pYlbc3hcyVvdIOL1VoWAwhn0sBOoQ+59zXGo30U9sjRe9knZEhStdw&#10;5eQ1hpuOPyZJxo1sKTZo2eNGY/1ZDUbANv3Y6vvh9PK+Tufu7TBssnNTCXE3GdfPwAKO4e8ZfvAj&#10;OpSR6WgHUp51AuKQICCdLxfAop0tZk/Ajr+XDHhZ8P8Dym8AAAD//wMAUEsBAi0AFAAGAAgAAAAh&#10;ALaDOJL+AAAA4QEAABMAAAAAAAAAAAAAAAAAAAAAAFtDb250ZW50X1R5cGVzXS54bWxQSwECLQAU&#10;AAYACAAAACEAOP0h/9YAAACUAQAACwAAAAAAAAAAAAAAAAAvAQAAX3JlbHMvLnJlbHNQSwECLQAU&#10;AAYACAAAACEAyVCZpRsCAABABAAADgAAAAAAAAAAAAAAAAAuAgAAZHJzL2Uyb0RvYy54bWxQSwEC&#10;LQAUAAYACAAAACEA/O6pB+AAAAAIAQAADwAAAAAAAAAAAAAAAAB1BAAAZHJzL2Rvd25yZXYueG1s&#10;UEsFBgAAAAAEAAQA8wAAAIIFAAAAAA==&#10;" stroked="f">
                <v:textbox style="mso-fit-shape-to-text:t" inset="0,0,0,0">
                  <w:txbxContent>
                    <w:p w14:paraId="0A5CB0A7" w14:textId="27D11003" w:rsidR="009F1A54" w:rsidRDefault="009F1A54" w:rsidP="009F1A54">
                      <w:pPr>
                        <w:pStyle w:val="Llegenda"/>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17</w:t>
                      </w:r>
                      <w:r w:rsidR="001127E8">
                        <w:fldChar w:fldCharType="end"/>
                      </w:r>
                      <w:r>
                        <w:t xml:space="preserve"> Persones afiliades majors de 15 anys.</w:t>
                      </w:r>
                    </w:p>
                    <w:p w14:paraId="50CF04AD" w14:textId="77777777" w:rsidR="00411C69" w:rsidRPr="00411C69" w:rsidRDefault="00411C69" w:rsidP="00411C69">
                      <w:pPr>
                        <w:jc w:val="center"/>
                        <w:rPr>
                          <w:i/>
                          <w:iCs/>
                          <w:sz w:val="18"/>
                          <w:szCs w:val="18"/>
                        </w:rPr>
                      </w:pPr>
                      <w:r w:rsidRPr="00411C69">
                        <w:rPr>
                          <w:i/>
                          <w:iCs/>
                          <w:sz w:val="18"/>
                          <w:szCs w:val="18"/>
                        </w:rPr>
                        <w:t>Persones afiliades / 1000 habitants majors de 15 anys</w:t>
                      </w:r>
                    </w:p>
                    <w:p w14:paraId="02069000" w14:textId="77777777" w:rsidR="00411C69" w:rsidRPr="00411C69" w:rsidRDefault="00411C69" w:rsidP="00411C69"/>
                  </w:txbxContent>
                </v:textbox>
              </v:shape>
            </w:pict>
          </mc:Fallback>
        </mc:AlternateContent>
      </w:r>
      <w:r w:rsidRPr="003B53EA">
        <w:rPr>
          <w:rFonts w:eastAsia="Lucida Bright" w:cs="Lucida Bright"/>
          <w:bCs/>
          <w:noProof/>
        </w:rPr>
        <w:drawing>
          <wp:anchor distT="0" distB="0" distL="114300" distR="114300" simplePos="0" relativeHeight="251658308" behindDoc="0" locked="0" layoutInCell="1" allowOverlap="1" wp14:anchorId="305E8709" wp14:editId="6677A179">
            <wp:simplePos x="0" y="0"/>
            <wp:positionH relativeFrom="margin">
              <wp:align>left</wp:align>
            </wp:positionH>
            <wp:positionV relativeFrom="paragraph">
              <wp:posOffset>27940</wp:posOffset>
            </wp:positionV>
            <wp:extent cx="4139565" cy="2699385"/>
            <wp:effectExtent l="0" t="0" r="0" b="5715"/>
            <wp:wrapNone/>
            <wp:docPr id="84" name="Imat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139565" cy="26993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9" behindDoc="0" locked="0" layoutInCell="1" allowOverlap="1" wp14:anchorId="1B4EB696" wp14:editId="0E280E32">
                <wp:simplePos x="0" y="0"/>
                <wp:positionH relativeFrom="column">
                  <wp:posOffset>4535805</wp:posOffset>
                </wp:positionH>
                <wp:positionV relativeFrom="paragraph">
                  <wp:posOffset>2842260</wp:posOffset>
                </wp:positionV>
                <wp:extent cx="4139565" cy="635"/>
                <wp:effectExtent l="0" t="0" r="0" b="0"/>
                <wp:wrapNone/>
                <wp:docPr id="72" name="Quadre de text 72"/>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37B97C0A" w14:textId="43681FAA" w:rsidR="009F1A54" w:rsidRDefault="009F1A54" w:rsidP="009F1A54">
                            <w:pPr>
                              <w:pStyle w:val="Llegenda"/>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18</w:t>
                            </w:r>
                            <w:r w:rsidR="001127E8">
                              <w:fldChar w:fldCharType="end"/>
                            </w:r>
                            <w:r>
                              <w:t xml:space="preserve"> Persones afiliades segons nacionalitat (2020)</w:t>
                            </w:r>
                          </w:p>
                          <w:p w14:paraId="6873407B" w14:textId="4D33A0B3" w:rsidR="00411C69" w:rsidRPr="00411C69" w:rsidRDefault="00411C69" w:rsidP="00411C69">
                            <w:pPr>
                              <w:jc w:val="center"/>
                              <w:rPr>
                                <w:i/>
                                <w:iCs/>
                                <w:sz w:val="18"/>
                                <w:szCs w:val="18"/>
                              </w:rPr>
                            </w:pPr>
                            <w:r w:rsidRPr="00411C69">
                              <w:rPr>
                                <w:i/>
                                <w:iCs/>
                                <w:sz w:val="18"/>
                                <w:szCs w:val="18"/>
                              </w:rPr>
                              <w:t>Persones afiliades / 1000 habitants majors de 15 anys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4EB696" id="Quadre de text 72" o:spid="_x0000_s1045" type="#_x0000_t202" style="position:absolute;margin-left:357.15pt;margin-top:223.8pt;width:325.95pt;height:.0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72AGwIAAEAEAAAOAAAAZHJzL2Uyb0RvYy54bWysU8Fu2zAMvQ/YPwi6L07aJViNOEWWIsOA&#10;oC2QDj0rshwLkEWNUmJnXz9KjpOt22nYRaZJitR7j5zfd41hR4Vegy34ZDTmTFkJpbb7gn97WX/4&#10;xJkPwpbCgFUFPynP7xfv381bl6sbqMGUChkVsT5vXcHrEFyeZV7WqhF+BE5ZClaAjQj0i/usRNFS&#10;9cZkN+PxLGsBS4cglffkfeiDfJHqV5WS4amqvArMFJzeFtKJ6dzFM1vMRb5H4Wotz88Q//CKRmhL&#10;TS+lHkQQ7ID6j1KNlggeqjCS0GRQVVqqhIHQTMZv0Gxr4VTCQuR4d6HJ/7+y8vG4dc/IQvcZOhIw&#10;EtI6n3tyRjxdhU380ksZxYnC04U21QUmyflxcns3nU05kxSb3U5jjex61aEPXxQ0LBoFR9IkUSWO&#10;Gx/61CEldvJgdLnWxsSfGFgZZEdB+rW1Dupc/LcsY2OuhXirLxg92RVHtEK365guCePdAHIH5Ymw&#10;I/Rj4Z1ca2q4ET48C6Q5ILg02+GJjspAW3A4W5zVgD/+5o/5JA9FOWtprgruvx8EKs7MV0vCxSEc&#10;DByM3WDYQ7MCgjqhrXEymXQBgxnMCqF5pZFfxi4UElZSr4KHwVyFfrppZaRaLlMSjZoTYWO3TsbS&#10;A7Ev3atAd5YlkJqPMEycyN+o0+cmfdzyEIjqJF0ktmfxzDeNaRL/vFJxD379T1nXxV/8BAAA//8D&#10;AFBLAwQUAAYACAAAACEAtId6euEAAAAMAQAADwAAAGRycy9kb3ducmV2LnhtbEyPsU7DMBCGdyTe&#10;wTokFkSdNpaDQpyqqmCApSJ0YXPjaxyI7ch22vD2uCww3t2n/76/Ws9mICf0oXdWwHKRAUHbOtXb&#10;TsD+/fn+AUiI0io5OIsCvjHAur6+qmSp3Nm+4amJHUkhNpRSgI5xLCkNrUYjw8KNaNPt6LyRMY2+&#10;o8rLcwo3A11lGadG9jZ90HLErcb2q5mMgB372Om76fj0umG5f9lPW/7ZNULc3sybRyAR5/gHw0U/&#10;qUOdnA5usiqQQUCxZHlCBTBWcCAXIud8BeTwuyqA1hX9X6L+AQAA//8DAFBLAQItABQABgAIAAAA&#10;IQC2gziS/gAAAOEBAAATAAAAAAAAAAAAAAAAAAAAAABbQ29udGVudF9UeXBlc10ueG1sUEsBAi0A&#10;FAAGAAgAAAAhADj9If/WAAAAlAEAAAsAAAAAAAAAAAAAAAAALwEAAF9yZWxzLy5yZWxzUEsBAi0A&#10;FAAGAAgAAAAhAEj3vYAbAgAAQAQAAA4AAAAAAAAAAAAAAAAALgIAAGRycy9lMm9Eb2MueG1sUEsB&#10;Ai0AFAAGAAgAAAAhALSHenrhAAAADAEAAA8AAAAAAAAAAAAAAAAAdQQAAGRycy9kb3ducmV2Lnht&#10;bFBLBQYAAAAABAAEAPMAAACDBQAAAAA=&#10;" stroked="f">
                <v:textbox style="mso-fit-shape-to-text:t" inset="0,0,0,0">
                  <w:txbxContent>
                    <w:p w14:paraId="37B97C0A" w14:textId="43681FAA" w:rsidR="009F1A54" w:rsidRDefault="009F1A54" w:rsidP="009F1A54">
                      <w:pPr>
                        <w:pStyle w:val="Llegenda"/>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18</w:t>
                      </w:r>
                      <w:r w:rsidR="001127E8">
                        <w:fldChar w:fldCharType="end"/>
                      </w:r>
                      <w:r>
                        <w:t xml:space="preserve"> Persones afiliades segons nacionalitat (2020)</w:t>
                      </w:r>
                    </w:p>
                    <w:p w14:paraId="6873407B" w14:textId="4D33A0B3" w:rsidR="00411C69" w:rsidRPr="00411C69" w:rsidRDefault="00411C69" w:rsidP="00411C69">
                      <w:pPr>
                        <w:jc w:val="center"/>
                        <w:rPr>
                          <w:i/>
                          <w:iCs/>
                          <w:sz w:val="18"/>
                          <w:szCs w:val="18"/>
                        </w:rPr>
                      </w:pPr>
                      <w:r w:rsidRPr="00411C69">
                        <w:rPr>
                          <w:i/>
                          <w:iCs/>
                          <w:sz w:val="18"/>
                          <w:szCs w:val="18"/>
                        </w:rPr>
                        <w:t>Persones afiliades / 1000 habitants majors de 15 anys</w:t>
                      </w:r>
                    </w:p>
                  </w:txbxContent>
                </v:textbox>
              </v:shape>
            </w:pict>
          </mc:Fallback>
        </mc:AlternateContent>
      </w:r>
      <w:r w:rsidRPr="003B53EA">
        <w:rPr>
          <w:rFonts w:eastAsia="Lucida Bright" w:cs="Lucida Bright"/>
          <w:bCs/>
          <w:noProof/>
          <w:sz w:val="18"/>
          <w:szCs w:val="18"/>
        </w:rPr>
        <w:drawing>
          <wp:anchor distT="0" distB="0" distL="114300" distR="114300" simplePos="0" relativeHeight="251658309" behindDoc="0" locked="0" layoutInCell="1" allowOverlap="1" wp14:anchorId="5C5951CC" wp14:editId="791C2C22">
            <wp:simplePos x="0" y="0"/>
            <wp:positionH relativeFrom="margin">
              <wp:align>right</wp:align>
            </wp:positionH>
            <wp:positionV relativeFrom="paragraph">
              <wp:posOffset>85725</wp:posOffset>
            </wp:positionV>
            <wp:extent cx="4140000" cy="2700000"/>
            <wp:effectExtent l="0" t="0" r="0" b="5715"/>
            <wp:wrapNone/>
            <wp:docPr id="87" name="Imat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page">
              <wp14:pctWidth>0</wp14:pctWidth>
            </wp14:sizeRelH>
            <wp14:sizeRelV relativeFrom="page">
              <wp14:pctHeight>0</wp14:pctHeight>
            </wp14:sizeRelV>
          </wp:anchor>
        </w:drawing>
      </w:r>
      <w:r w:rsidR="009E01A0">
        <w:br w:type="page"/>
      </w:r>
    </w:p>
    <w:p w14:paraId="5CAEEFC5" w14:textId="5C23AC5F" w:rsidR="009E01A0" w:rsidRDefault="00BF232A" w:rsidP="00BF232A">
      <w:pPr>
        <w:pStyle w:val="Ttol3"/>
      </w:pPr>
      <w:r>
        <w:t>Indicador 9. Afiliació a la Seguretat Social segons el municipi de residència (II)</w:t>
      </w:r>
      <w:r w:rsidR="003A164D">
        <w:t>. Període 2012-2020.</w:t>
      </w:r>
      <w:r>
        <w:tab/>
      </w:r>
    </w:p>
    <w:p w14:paraId="62FFDAC6" w14:textId="0C78C915" w:rsidR="00FB534F" w:rsidRPr="00FB534F" w:rsidRDefault="00FB534F" w:rsidP="00FB534F">
      <w:pPr>
        <w:rPr>
          <w:lang w:eastAsia="ca-ES"/>
        </w:rPr>
      </w:pPr>
      <w:r>
        <w:rPr>
          <w:noProof/>
          <w:lang w:eastAsia="ca-ES"/>
        </w:rPr>
        <w:drawing>
          <wp:inline distT="0" distB="0" distL="0" distR="0" wp14:anchorId="10C6D45E" wp14:editId="064E36C3">
            <wp:extent cx="8675370" cy="1431290"/>
            <wp:effectExtent l="0" t="0" r="1143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11A1AC04" w14:textId="1157D84A" w:rsidR="009E01A0" w:rsidRDefault="001C30AE">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61" behindDoc="0" locked="0" layoutInCell="1" allowOverlap="1" wp14:anchorId="72115098" wp14:editId="36FE57EB">
                <wp:simplePos x="0" y="0"/>
                <wp:positionH relativeFrom="column">
                  <wp:posOffset>4535805</wp:posOffset>
                </wp:positionH>
                <wp:positionV relativeFrom="paragraph">
                  <wp:posOffset>3171825</wp:posOffset>
                </wp:positionV>
                <wp:extent cx="4139565" cy="635"/>
                <wp:effectExtent l="0" t="0" r="0" b="0"/>
                <wp:wrapNone/>
                <wp:docPr id="77" name="Quadre de text 77"/>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1D9C5439" w14:textId="10B38C5D" w:rsidR="001C30AE" w:rsidRPr="00F07818" w:rsidRDefault="001C30AE" w:rsidP="00F07818">
                            <w:pPr>
                              <w:pStyle w:val="Llegenda"/>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19</w:t>
                            </w:r>
                            <w:r w:rsidR="001127E8">
                              <w:fldChar w:fldCharType="end"/>
                            </w:r>
                            <w:r>
                              <w:t xml:space="preserve"> Evolució trimestral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115098" id="Quadre de text 77" o:spid="_x0000_s1046" type="#_x0000_t202" style="position:absolute;margin-left:357.15pt;margin-top:249.75pt;width:325.95pt;height:.0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MjGwIAAEAEAAAOAAAAZHJzL2Uyb0RvYy54bWysU8Fu2zAMvQ/YPwi6L07SJViNOEWWIsOA&#10;oi2QDj0rshwLkEWNUmJnXz9KjpOt22nYRaZJ6lHke1zcdY1hR4Vegy34ZDTmTFkJpbb7gn972Xz4&#10;xJkPwpbCgFUFPynP75bv3y1al6sp1GBKhYxArM9bV/A6BJdnmZe1aoQfgVOWghVgIwL94j4rUbSE&#10;3phsOh7PsxawdAhSeU/e+z7Ilwm/qpQMT1XlVWCm4PS2kE5M5y6e2XIh8j0KV2t5fob4h1c0Qlsq&#10;eoG6F0GwA+o/oBotETxUYSShyaCqtFSpB+pmMn7TzbYWTqVeaDjeXcbk/x+sfDxu3TOy0H2GjgiM&#10;A2mdzz05Yz9dhU380ksZxWmEp8vYVBeYJOfHyc3tbD7jTFJsfjOLGNn1qkMfvihoWDQKjsRJGpU4&#10;PvjQpw4psZIHo8uNNib+xMDaIDsK4q+tdVBn8N+yjI25FuKtHjB6smsf0QrdrmO6LPg0sR5dOyhP&#10;1DtCLwvv5EZTwQfhw7NA0gG1S9oOT3RUBtqCw9nirAb88Td/zCd6KMpZS7oquP9+EKg4M18tERdF&#10;OBg4GLvBsIdmDdTqhLbGyWTSBQxmMCuE5pUkv4pVKCSspFoFD4O5Dr26aWWkWq1SEknNifBgt05G&#10;6GGwL92rQHemJRCbjzAoTuRv2OlzEz9udQg06kTddYrneZNME/nnlYp78Ot/yrou/vInAAAA//8D&#10;AFBLAwQUAAYACAAAACEA5PpzMeIAAAAMAQAADwAAAGRycy9kb3ducmV2LnhtbEyPsU7DMBCGdyTe&#10;wTokFkSdNsHQEKeqKhhgqQhd2Nz4GgficxQ7bXh7XBYY7+7Tf99frCbbsSMOvnUkYT5LgCHVTrfU&#10;SNi9P98+APNBkVadI5TwjR5W5eVFoXLtTvSGxyo0LIaQz5UEE0Kfc+5rg1b5meuR4u3gBqtCHIeG&#10;60GdYrjt+CJJBLeqpfjBqB43BuuvarQSttnH1tyMh6fXdZYOL7txIz6bSsrrq2n9CCzgFP5gOOtH&#10;dSij096NpD3rJNzPszSiErLl8g7YmUiFWADb/64E8LLg/0uUPwAAAP//AwBQSwECLQAUAAYACAAA&#10;ACEAtoM4kv4AAADhAQAAEwAAAAAAAAAAAAAAAAAAAAAAW0NvbnRlbnRfVHlwZXNdLnhtbFBLAQIt&#10;ABQABgAIAAAAIQA4/SH/1gAAAJQBAAALAAAAAAAAAAAAAAAAAC8BAABfcmVscy8ucmVsc1BLAQIt&#10;ABQABgAIAAAAIQDy1RMjGwIAAEAEAAAOAAAAAAAAAAAAAAAAAC4CAABkcnMvZTJvRG9jLnhtbFBL&#10;AQItABQABgAIAAAAIQDk+nMx4gAAAAwBAAAPAAAAAAAAAAAAAAAAAHUEAABkcnMvZG93bnJldi54&#10;bWxQSwUGAAAAAAQABADzAAAAhAUAAAAA&#10;" stroked="f">
                <v:textbox style="mso-fit-shape-to-text:t" inset="0,0,0,0">
                  <w:txbxContent>
                    <w:p w14:paraId="1D9C5439" w14:textId="10B38C5D" w:rsidR="001C30AE" w:rsidRPr="00F07818" w:rsidRDefault="001C30AE" w:rsidP="00F07818">
                      <w:pPr>
                        <w:pStyle w:val="Llegenda"/>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19</w:t>
                      </w:r>
                      <w:r w:rsidR="001127E8">
                        <w:fldChar w:fldCharType="end"/>
                      </w:r>
                      <w:r>
                        <w:t xml:space="preserve"> Evolució trimestral </w:t>
                      </w:r>
                    </w:p>
                  </w:txbxContent>
                </v:textbox>
              </v:shape>
            </w:pict>
          </mc:Fallback>
        </mc:AlternateContent>
      </w:r>
      <w:r w:rsidRPr="003B53EA">
        <w:rPr>
          <w:rFonts w:eastAsia="Lucida Bright" w:cs="Lucida Bright"/>
          <w:bCs/>
          <w:noProof/>
        </w:rPr>
        <w:drawing>
          <wp:anchor distT="0" distB="0" distL="114300" distR="114300" simplePos="0" relativeHeight="251658310" behindDoc="0" locked="0" layoutInCell="1" allowOverlap="1" wp14:anchorId="4D81E98A" wp14:editId="1B35436C">
            <wp:simplePos x="0" y="0"/>
            <wp:positionH relativeFrom="margin">
              <wp:align>right</wp:align>
            </wp:positionH>
            <wp:positionV relativeFrom="paragraph">
              <wp:posOffset>415290</wp:posOffset>
            </wp:positionV>
            <wp:extent cx="4140000" cy="2700000"/>
            <wp:effectExtent l="0" t="0" r="0" b="5715"/>
            <wp:wrapNone/>
            <wp:docPr id="74" name="Imat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0" behindDoc="0" locked="0" layoutInCell="1" allowOverlap="1" wp14:anchorId="47A322F4" wp14:editId="357D87F0">
                <wp:simplePos x="0" y="0"/>
                <wp:positionH relativeFrom="column">
                  <wp:posOffset>0</wp:posOffset>
                </wp:positionH>
                <wp:positionV relativeFrom="paragraph">
                  <wp:posOffset>3127375</wp:posOffset>
                </wp:positionV>
                <wp:extent cx="4139565" cy="635"/>
                <wp:effectExtent l="0" t="0" r="0" b="0"/>
                <wp:wrapNone/>
                <wp:docPr id="75" name="Quadre de text 75"/>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60BB924E" w14:textId="64A1F0C9" w:rsidR="001C30AE" w:rsidRDefault="001C30AE" w:rsidP="001C30AE">
                            <w:pPr>
                              <w:pStyle w:val="Llegenda"/>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20</w:t>
                            </w:r>
                            <w:r w:rsidR="001127E8">
                              <w:fldChar w:fldCharType="end"/>
                            </w:r>
                            <w:r>
                              <w:t xml:space="preserve"> Evolució trimestral per trams d'edat a Llambilles</w:t>
                            </w:r>
                            <w:r w:rsidR="00F07818">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A322F4" id="Quadre de text 75" o:spid="_x0000_s1047" type="#_x0000_t202" style="position:absolute;margin-left:0;margin-top:246.25pt;width:325.95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cGGwIAAEAEAAAOAAAAZHJzL2Uyb0RvYy54bWysU8Fu2zAMvQ/YPwi6L07SJViN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6Pk5vb2XzGmaTY/GYWa2TXqw59+KKgYdEoOBInCSpx&#10;fPChTx1SYicPRpcbbUz8iYG1QXYUxF9b66DOxX/LMjbmWoi3+oLRk13niFbodh3TZcGnlyF3UJ5o&#10;doReFt7JjaaGD8KHZ4GkAxqXtB2e6KgMtAWHs8VZDfjjb/6YT/RQlLOWdFVw//0gUHFmvloiLopw&#10;MHAwdoNhD80aaNQJbY2TyaQLGMxgVgjNK0l+FbtQSFhJvQoeBnMdenXTyki1WqUkkpoT4cFunYyl&#10;B2BfuleB7kxLIDYfYVCcyN+w0+cmftzqEAjqRF0EtkfxjDfJNJF/Xqm4B7/+p6zr4i9/AgAA//8D&#10;AFBLAwQUAAYACAAAACEAAwFCYuAAAAAIAQAADwAAAGRycy9kb3ducmV2LnhtbEyPwU7DMBBE70j8&#10;g7WVuCDqtKQRDXGqqoIDXKqmvXBz422cEq8j22nD32O4wHF2VjNvitVoOnZB51tLAmbTBBhSbVVL&#10;jYDD/vXhCZgPkpTsLKGAL/SwKm9vCpkre6UdXqrQsBhCPpcCdAh9zrmvNRrpp7ZHit7JOiNDlK7h&#10;yslrDDcdnydJxo1sKTZo2eNGY/1ZDUbANv3Y6vvh9PK+Th/d22HYZOemEuJuMq6fgQUcw98z/OBH&#10;dCgj09EOpDzrBMQhQUC6nC+ARTtbzJbAjr+XDHhZ8P8Dym8AAAD//wMAUEsBAi0AFAAGAAgAAAAh&#10;ALaDOJL+AAAA4QEAABMAAAAAAAAAAAAAAAAAAAAAAFtDb250ZW50X1R5cGVzXS54bWxQSwECLQAU&#10;AAYACAAAACEAOP0h/9YAAACUAQAACwAAAAAAAAAAAAAAAAAvAQAAX3JlbHMvLnJlbHNQSwECLQAU&#10;AAYACAAAACEAc3I3BhsCAABABAAADgAAAAAAAAAAAAAAAAAuAgAAZHJzL2Uyb0RvYy54bWxQSwEC&#10;LQAUAAYACAAAACEAAwFCYuAAAAAIAQAADwAAAAAAAAAAAAAAAAB1BAAAZHJzL2Rvd25yZXYueG1s&#10;UEsFBgAAAAAEAAQA8wAAAIIFAAAAAA==&#10;" stroked="f">
                <v:textbox style="mso-fit-shape-to-text:t" inset="0,0,0,0">
                  <w:txbxContent>
                    <w:p w14:paraId="60BB924E" w14:textId="64A1F0C9" w:rsidR="001C30AE" w:rsidRDefault="001C30AE" w:rsidP="001C30AE">
                      <w:pPr>
                        <w:pStyle w:val="Llegenda"/>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20</w:t>
                      </w:r>
                      <w:r w:rsidR="001127E8">
                        <w:fldChar w:fldCharType="end"/>
                      </w:r>
                      <w:r>
                        <w:t xml:space="preserve"> Evolució trimestral per trams d'edat a Llambilles</w:t>
                      </w:r>
                      <w:r w:rsidR="00F07818">
                        <w:t>.</w:t>
                      </w:r>
                    </w:p>
                  </w:txbxContent>
                </v:textbox>
              </v:shape>
            </w:pict>
          </mc:Fallback>
        </mc:AlternateContent>
      </w:r>
      <w:r w:rsidR="00183B80" w:rsidRPr="003B53EA">
        <w:rPr>
          <w:rFonts w:eastAsia="Lucida Bright" w:cs="Lucida Bright"/>
          <w:bCs/>
          <w:noProof/>
        </w:rPr>
        <w:drawing>
          <wp:anchor distT="0" distB="0" distL="114300" distR="114300" simplePos="0" relativeHeight="251658311" behindDoc="0" locked="0" layoutInCell="1" allowOverlap="1" wp14:anchorId="6A24DC18" wp14:editId="6E3EF170">
            <wp:simplePos x="0" y="0"/>
            <wp:positionH relativeFrom="margin">
              <wp:align>left</wp:align>
            </wp:positionH>
            <wp:positionV relativeFrom="paragraph">
              <wp:posOffset>370840</wp:posOffset>
            </wp:positionV>
            <wp:extent cx="4140000" cy="2700000"/>
            <wp:effectExtent l="0" t="0" r="0" b="5715"/>
            <wp:wrapNone/>
            <wp:docPr id="89" name="Imat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page">
              <wp14:pctWidth>0</wp14:pctWidth>
            </wp14:sizeRelH>
            <wp14:sizeRelV relativeFrom="page">
              <wp14:pctHeight>0</wp14:pctHeight>
            </wp14:sizeRelV>
          </wp:anchor>
        </w:drawing>
      </w:r>
      <w:r w:rsidR="009E01A0">
        <w:br w:type="page"/>
      </w:r>
    </w:p>
    <w:p w14:paraId="3E313ACC" w14:textId="02DA5EDA" w:rsidR="009E01A0" w:rsidRDefault="00BF232A" w:rsidP="00BF232A">
      <w:pPr>
        <w:pStyle w:val="Ttol3"/>
      </w:pPr>
      <w:r>
        <w:t>Indicador 10. Afiliació a la Seguretat Social segons el municipi del lloc de treball</w:t>
      </w:r>
      <w:r w:rsidR="003A164D">
        <w:t>.</w:t>
      </w:r>
      <w:r w:rsidR="003A164D" w:rsidRPr="003A164D">
        <w:t xml:space="preserve"> </w:t>
      </w:r>
      <w:r w:rsidR="003A164D">
        <w:t>Període 2008-2020.</w:t>
      </w:r>
    </w:p>
    <w:p w14:paraId="16DE65BD" w14:textId="6CF1C85E" w:rsidR="00FB534F" w:rsidRPr="00FB534F" w:rsidRDefault="00FB534F" w:rsidP="00FB534F">
      <w:pPr>
        <w:rPr>
          <w:lang w:eastAsia="ca-ES"/>
        </w:rPr>
      </w:pPr>
      <w:r>
        <w:rPr>
          <w:noProof/>
          <w:lang w:eastAsia="ca-ES"/>
        </w:rPr>
        <w:drawing>
          <wp:inline distT="0" distB="0" distL="0" distR="0" wp14:anchorId="12A0ADA5" wp14:editId="60ACA62E">
            <wp:extent cx="8675370" cy="1431290"/>
            <wp:effectExtent l="0" t="0" r="30480" b="1651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72EB6618" w14:textId="0F9B651B" w:rsidR="009E01A0" w:rsidRDefault="006F5783">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63" behindDoc="0" locked="0" layoutInCell="1" allowOverlap="1" wp14:anchorId="57827C32" wp14:editId="30851CF8">
                <wp:simplePos x="0" y="0"/>
                <wp:positionH relativeFrom="column">
                  <wp:posOffset>4535805</wp:posOffset>
                </wp:positionH>
                <wp:positionV relativeFrom="paragraph">
                  <wp:posOffset>3155950</wp:posOffset>
                </wp:positionV>
                <wp:extent cx="4139565" cy="635"/>
                <wp:effectExtent l="0" t="0" r="0" b="0"/>
                <wp:wrapNone/>
                <wp:docPr id="80" name="Quadre de text 80"/>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14512E71" w14:textId="1FFF85AF" w:rsidR="006F5783" w:rsidRPr="005853CE" w:rsidRDefault="006F5783" w:rsidP="006F5783">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21</w:t>
                            </w:r>
                            <w:r w:rsidR="001127E8">
                              <w:fldChar w:fldCharType="end"/>
                            </w:r>
                            <w:r>
                              <w:t xml:space="preserve"> Evolució 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827C32" id="Quadre de text 80" o:spid="_x0000_s1048" type="#_x0000_t202" style="position:absolute;margin-left:357.15pt;margin-top:248.5pt;width:325.95pt;height:.0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ppHAIAAEAEAAAOAAAAZHJzL2Uyb0RvYy54bWysU8Fu2zAMvQ/YPwi6L07SJViN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6Pk5vb2XzGmaTY/GYWa2TXqw59+KKgYdEoOBInCSpx&#10;fPChTx1SYicPRpcbbUz8iYG1QXYUxF9b66DOxX/LMjbmWoi3+oLRk13niFbodh3TZcGn02HIHZQn&#10;mh2hl4V3cqOp4YPw4Vkg6YDGJW2HJzoqA23B4WxxVgP++Js/5hM9FOWsJV0V3H8/CFScma+WiIsi&#10;HAwcjN1g2EOzBhp1QlvjZDLpAgYzmBVC80qSX8UuFBJWUq+Ch8Fch17dtDJSrVYpiaTmRHiwWydj&#10;6QHYl+5VoDvTEojNRxgUJ/I37PS5iR+3OgSCOlEXge1RPONNMk3kn1cq7sGv/ynruvjLnwAAAP//&#10;AwBQSwMEFAAGAAgAAAAhAF1SEdHiAAAADAEAAA8AAABkcnMvZG93bnJldi54bWxMj7FOwzAQhnck&#10;3sE6JBZEnTRRWkKcqqpggKUidOnmxtc4EJ+j2GnD2+N2gfHuPv33/cVqMh074eBaSwLiWQQMqbaq&#10;pUbA7vP1cQnMeUlKdpZQwA86WJW3N4XMlT3TB54q37AQQi6XArT3fc65qzUa6Wa2Rwq3ox2M9GEc&#10;Gq4GeQ7hpuPzKMq4kS2FD1r2uNFYf1ejEbBN91v9MB5f3tdpMrztxk321VRC3N9N62dgHif/B8NF&#10;P6hDGZwOdiTlWCdgEadJQAWkT4tQ6kIkWTYHdriuYuBlwf+XKH8BAAD//wMAUEsBAi0AFAAGAAgA&#10;AAAhALaDOJL+AAAA4QEAABMAAAAAAAAAAAAAAAAAAAAAAFtDb250ZW50X1R5cGVzXS54bWxQSwEC&#10;LQAUAAYACAAAACEAOP0h/9YAAACUAQAACwAAAAAAAAAAAAAAAAAvAQAAX3JlbHMvLnJlbHNQSwEC&#10;LQAUAAYACAAAACEA8JpaaRwCAABABAAADgAAAAAAAAAAAAAAAAAuAgAAZHJzL2Uyb0RvYy54bWxQ&#10;SwECLQAUAAYACAAAACEAXVIR0eIAAAAMAQAADwAAAAAAAAAAAAAAAAB2BAAAZHJzL2Rvd25yZXYu&#10;eG1sUEsFBgAAAAAEAAQA8wAAAIUFAAAAAA==&#10;" stroked="f">
                <v:textbox style="mso-fit-shape-to-text:t" inset="0,0,0,0">
                  <w:txbxContent>
                    <w:p w14:paraId="14512E71" w14:textId="1FFF85AF" w:rsidR="006F5783" w:rsidRPr="005853CE" w:rsidRDefault="006F5783" w:rsidP="006F5783">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21</w:t>
                      </w:r>
                      <w:r w:rsidR="001127E8">
                        <w:fldChar w:fldCharType="end"/>
                      </w:r>
                      <w:r>
                        <w:t xml:space="preserve"> Evolució anual.</w:t>
                      </w:r>
                    </w:p>
                  </w:txbxContent>
                </v:textbox>
              </v:shape>
            </w:pict>
          </mc:Fallback>
        </mc:AlternateContent>
      </w:r>
      <w:r w:rsidRPr="003B53EA">
        <w:rPr>
          <w:rFonts w:eastAsia="Lucida Bright" w:cs="Lucida Bright"/>
          <w:bCs/>
          <w:noProof/>
        </w:rPr>
        <w:drawing>
          <wp:anchor distT="0" distB="0" distL="114300" distR="114300" simplePos="0" relativeHeight="251658312" behindDoc="0" locked="0" layoutInCell="1" allowOverlap="1" wp14:anchorId="5F820E8F" wp14:editId="3CD39DFE">
            <wp:simplePos x="0" y="0"/>
            <wp:positionH relativeFrom="margin">
              <wp:align>right</wp:align>
            </wp:positionH>
            <wp:positionV relativeFrom="paragraph">
              <wp:posOffset>399415</wp:posOffset>
            </wp:positionV>
            <wp:extent cx="4140000" cy="2700000"/>
            <wp:effectExtent l="0" t="0" r="0" b="5715"/>
            <wp:wrapNone/>
            <wp:docPr id="78" name="Imat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2" behindDoc="0" locked="0" layoutInCell="1" allowOverlap="1" wp14:anchorId="5502F971" wp14:editId="45FCF366">
                <wp:simplePos x="0" y="0"/>
                <wp:positionH relativeFrom="column">
                  <wp:posOffset>0</wp:posOffset>
                </wp:positionH>
                <wp:positionV relativeFrom="paragraph">
                  <wp:posOffset>3146425</wp:posOffset>
                </wp:positionV>
                <wp:extent cx="4139565" cy="635"/>
                <wp:effectExtent l="0" t="0" r="0" b="0"/>
                <wp:wrapNone/>
                <wp:docPr id="79" name="Quadre de text 79"/>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236B3C6C" w14:textId="091CE627" w:rsidR="006F5783" w:rsidRPr="00F22919" w:rsidRDefault="006F5783" w:rsidP="006F5783">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22</w:t>
                            </w:r>
                            <w:r w:rsidR="001127E8">
                              <w:fldChar w:fldCharType="end"/>
                            </w:r>
                            <w:r>
                              <w:t xml:space="preserve"> Treballador/es autònoms/es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02F971" id="Quadre de text 79" o:spid="_x0000_s1049" type="#_x0000_t202" style="position:absolute;margin-left:0;margin-top:247.75pt;width:325.95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5MHAIAAEAEAAAOAAAAZHJzL2Uyb0RvYy54bWysU01v2zAMvQ/YfxB0X5yPJViNOEWWIsOA&#10;oC2QDj0rshwLkEWNUmJnv36UP5Kt22nYRaZJihTfe1zeN5VhZ4Veg834ZDTmTFkJubbHjH972X74&#10;xJkPwubCgFUZvyjP71fv3y1rl6oplGByhYyKWJ/WLuNlCC5NEi9LVQk/AqcsBQvASgT6xWOSo6ip&#10;emWS6Xi8SGrA3CFI5T15H7ogX7X1i0LJ8FQUXgVmMk5vC+2J7XmIZ7JaivSIwpVa9s8Q//CKSmhL&#10;Ta+lHkQQ7IT6j1KVlggeijCSUCVQFFqqdgaaZjJ+M82+FE61sxA43l1h8v+vrHw8790zstB8hoYI&#10;jIDUzqeenHGepsAqfumljOIE4eUKm2oCk+T8OJndzRdzziTFFrN5rJHcrjr04YuCikUj40ictFCJ&#10;886HLnVIiZ08GJ1vtTHxJwY2BtlZEH91qYPqi/+WZWzMtRBvdQWjJ7nNEa3QHBqm84xPZ8OQB8gv&#10;NDtCJwvv5FZTw53w4Vkg6YDGJW2HJzoKA3XGobc4KwF//M0f84keinJWk64y7r+fBCrOzFdLxEUR&#10;DgYOxmEw7KnaAI06oa1xsjXpAgYzmAVC9UqSX8cuFBJWUq+Mh8HchE7dtDJSrddtEknNibCzeydj&#10;6QHYl+ZVoOtpCcTmIwyKE+kbdrrclh+3PgWCuqUuAtuh2ONNMm3J71cq7sGv/23WbfFXPwEAAP//&#10;AwBQSwMEFAAGAAgAAAAhALxaXpXfAAAACAEAAA8AAABkcnMvZG93bnJldi54bWxMj8FOwzAQRO9I&#10;/IO1SFwQdQpJ1IY4VVXBAS4VoZfe3HgbB+J1ZDtt+HtML3CcndXMm3I1mZ6d0PnOkoD5LAGG1FjV&#10;UStg9/FyvwDmgyQle0so4Bs9rKrrq1IWyp7pHU91aFkMIV9IATqEoeDcNxqN9DM7IEXvaJ2RIUrX&#10;cuXkOYabnj8kSc6N7Cg2aDngRmPzVY9GwDbdb/XdeHx+W6eP7nU3bvLPthbi9mZaPwELOIW/Z/jF&#10;j+hQRaaDHUl51guIQ4KAdJllwKKdZ/MlsMPlkgOvSv5/QPUDAAD//wMAUEsBAi0AFAAGAAgAAAAh&#10;ALaDOJL+AAAA4QEAABMAAAAAAAAAAAAAAAAAAAAAAFtDb250ZW50X1R5cGVzXS54bWxQSwECLQAU&#10;AAYACAAAACEAOP0h/9YAAACUAQAACwAAAAAAAAAAAAAAAAAvAQAAX3JlbHMvLnJlbHNQSwECLQAU&#10;AAYACAAAACEAcT1+TBwCAABABAAADgAAAAAAAAAAAAAAAAAuAgAAZHJzL2Uyb0RvYy54bWxQSwEC&#10;LQAUAAYACAAAACEAvFpeld8AAAAIAQAADwAAAAAAAAAAAAAAAAB2BAAAZHJzL2Rvd25yZXYueG1s&#10;UEsFBgAAAAAEAAQA8wAAAIIFAAAAAA==&#10;" stroked="f">
                <v:textbox style="mso-fit-shape-to-text:t" inset="0,0,0,0">
                  <w:txbxContent>
                    <w:p w14:paraId="236B3C6C" w14:textId="091CE627" w:rsidR="006F5783" w:rsidRPr="00F22919" w:rsidRDefault="006F5783" w:rsidP="006F5783">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22</w:t>
                      </w:r>
                      <w:r w:rsidR="001127E8">
                        <w:fldChar w:fldCharType="end"/>
                      </w:r>
                      <w:r>
                        <w:t xml:space="preserve"> Treballador/es autònoms/es</w:t>
                      </w:r>
                    </w:p>
                  </w:txbxContent>
                </v:textbox>
              </v:shape>
            </w:pict>
          </mc:Fallback>
        </mc:AlternateContent>
      </w:r>
      <w:r w:rsidR="00E85976" w:rsidRPr="003B53EA">
        <w:rPr>
          <w:rFonts w:eastAsia="Lucida Bright" w:cs="Lucida Bright"/>
          <w:bCs/>
          <w:noProof/>
        </w:rPr>
        <w:drawing>
          <wp:anchor distT="0" distB="0" distL="114300" distR="114300" simplePos="0" relativeHeight="251658313" behindDoc="0" locked="0" layoutInCell="1" allowOverlap="1" wp14:anchorId="27C199B2" wp14:editId="5EE01F64">
            <wp:simplePos x="0" y="0"/>
            <wp:positionH relativeFrom="margin">
              <wp:align>left</wp:align>
            </wp:positionH>
            <wp:positionV relativeFrom="paragraph">
              <wp:posOffset>389890</wp:posOffset>
            </wp:positionV>
            <wp:extent cx="4140000" cy="2700000"/>
            <wp:effectExtent l="0" t="0" r="0" b="5715"/>
            <wp:wrapNone/>
            <wp:docPr id="92" name="Imat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page">
              <wp14:pctWidth>0</wp14:pctWidth>
            </wp14:sizeRelH>
            <wp14:sizeRelV relativeFrom="page">
              <wp14:pctHeight>0</wp14:pctHeight>
            </wp14:sizeRelV>
          </wp:anchor>
        </w:drawing>
      </w:r>
      <w:r w:rsidR="009E01A0">
        <w:br w:type="page"/>
      </w:r>
    </w:p>
    <w:p w14:paraId="5F123C48" w14:textId="317E8287" w:rsidR="009E01A0" w:rsidRDefault="00BF232A" w:rsidP="00BF232A">
      <w:pPr>
        <w:pStyle w:val="Ttol3"/>
      </w:pPr>
      <w:r>
        <w:t>Indicador 11. Sector d'activitat de la població afiliada a la Seguretat Social segons el municipi del lloc de treball</w:t>
      </w:r>
      <w:r w:rsidR="003A164D">
        <w:t>. Període 2020.</w:t>
      </w:r>
      <w:r>
        <w:tab/>
      </w:r>
    </w:p>
    <w:p w14:paraId="19AEEFF0" w14:textId="6737962A" w:rsidR="00FB534F" w:rsidRPr="00FB534F" w:rsidRDefault="00FB534F" w:rsidP="00FB534F">
      <w:pPr>
        <w:rPr>
          <w:lang w:eastAsia="ca-ES"/>
        </w:rPr>
      </w:pPr>
      <w:r>
        <w:rPr>
          <w:noProof/>
          <w:lang w:eastAsia="ca-ES"/>
        </w:rPr>
        <w:drawing>
          <wp:inline distT="0" distB="0" distL="0" distR="0" wp14:anchorId="5A88AA24" wp14:editId="1EB5FD93">
            <wp:extent cx="8675370" cy="1431290"/>
            <wp:effectExtent l="0" t="0" r="49530" b="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4E159275" w14:textId="203E9746" w:rsidR="009E01A0" w:rsidRDefault="005B4E2B">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64" behindDoc="0" locked="0" layoutInCell="1" allowOverlap="1" wp14:anchorId="7F251EF3" wp14:editId="3FD69AC7">
                <wp:simplePos x="0" y="0"/>
                <wp:positionH relativeFrom="column">
                  <wp:posOffset>0</wp:posOffset>
                </wp:positionH>
                <wp:positionV relativeFrom="paragraph">
                  <wp:posOffset>2966085</wp:posOffset>
                </wp:positionV>
                <wp:extent cx="4139565" cy="635"/>
                <wp:effectExtent l="0" t="0" r="0" b="0"/>
                <wp:wrapNone/>
                <wp:docPr id="82" name="Quadre de text 82"/>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3CB8C5F1" w14:textId="055A3728" w:rsidR="005B4E2B" w:rsidRPr="00AC09E1" w:rsidRDefault="005B4E2B" w:rsidP="005B4E2B">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23</w:t>
                            </w:r>
                            <w:r w:rsidR="001127E8">
                              <w:fldChar w:fldCharType="end"/>
                            </w:r>
                            <w:r>
                              <w:t xml:space="preserve"> Població afiliada al règim general.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251EF3" id="Quadre de text 82" o:spid="_x0000_s1050" type="#_x0000_t202" style="position:absolute;margin-left:0;margin-top:233.55pt;width:325.95pt;height:.0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4G3HAIAAEAEAAAOAAAAZHJzL2Uyb0RvYy54bWysU8Fu2zAMvQ/YPwi6L07SJtiMOEWWIsOA&#10;oi2QDj0rshwLkEWNUmJnXz9KjpOt22nYRaZJihTfe1zcdY1hR4Vegy34ZDTmTFkJpbb7gn972Xz4&#10;yJkPwpbCgFUFPynP75bv3y1al6sp1GBKhYyKWJ+3ruB1CC7PMi9r1Qg/AqcsBSvARgT6xX1Womip&#10;emOy6Xg8z1rA0iFI5T157/sgX6b6VaVkeKoqrwIzBae3hXRiOnfxzJYLke9RuFrL8zPEP7yiEdpS&#10;00upexEEO6D+o1SjJYKHKowkNBlUlZYqzUDTTMZvptnWwqk0C4Hj3QUm///Kysfj1j0jC91n6IjA&#10;CEjrfO7JGefpKmzil17KKE4Qni6wqS4wSc7byc2n2XzGmaTY/GYWa2TXqw59+KKgYdEoOBInCSpx&#10;fPChTx1SYicPRpcbbUz8iYG1QXYUxF9b66DOxX/LMjbmWoi3+oLRk13niFbodh3TZcGnt8OQOyhP&#10;NDtCLwvv5EZTwwfhw7NA0gGNS9oOT3RUBtqCw9nirAb88Td/zCd6KMpZS7oquP9+EKg4M18tERdF&#10;OBg4GLvBsIdmDTTqhLbGyWTSBQxmMCuE5pUkv4pdKCSspF4FD4O5Dr26aWWkWq1SEknNifBgt07G&#10;0gOwL92rQHemJRCbjzAoTuRv2OlzEz9udQgEdaIuAtujeMabZJrIP69U3INf/1PWdfGXPwEAAP//&#10;AwBQSwMEFAAGAAgAAAAhAFNmy3/fAAAACAEAAA8AAABkcnMvZG93bnJldi54bWxMj8FOwzAQRO9I&#10;/IO1SFxQ66SEACFOVVVwoJeKtBdubryNA/E6sp02/D2GCxxnZzXzplxOpmcndL6zJCCdJ8CQGqs6&#10;agXsdy+zB2A+SFKyt4QCvtDDsrq8KGWh7Jne8FSHlsUQ8oUUoEMYCs59o9FIP7cDUvSO1hkZonQt&#10;V06eY7jp+SJJcm5kR7FBywHXGpvPejQCttn7Vt+Mx+fNKrt1r/txnX+0tRDXV9PqCVjAKfw9ww9+&#10;RIcqMh3sSMqzXkAcEgRk+X0KLNr5XfoI7PB7WQCvSv5/QPUNAAD//wMAUEsBAi0AFAAGAAgAAAAh&#10;ALaDOJL+AAAA4QEAABMAAAAAAAAAAAAAAAAAAAAAAFtDb250ZW50X1R5cGVzXS54bWxQSwECLQAU&#10;AAYACAAAACEAOP0h/9YAAACUAQAACwAAAAAAAAAAAAAAAAAvAQAAX3JlbHMvLnJlbHNQSwECLQAU&#10;AAYACAAAACEA9kuBtxwCAABABAAADgAAAAAAAAAAAAAAAAAuAgAAZHJzL2Uyb0RvYy54bWxQSwEC&#10;LQAUAAYACAAAACEAU2bLf98AAAAIAQAADwAAAAAAAAAAAAAAAAB2BAAAZHJzL2Rvd25yZXYueG1s&#10;UEsFBgAAAAAEAAQA8wAAAIIFAAAAAA==&#10;" stroked="f">
                <v:textbox style="mso-fit-shape-to-text:t" inset="0,0,0,0">
                  <w:txbxContent>
                    <w:p w14:paraId="3CB8C5F1" w14:textId="055A3728" w:rsidR="005B4E2B" w:rsidRPr="00AC09E1" w:rsidRDefault="005B4E2B" w:rsidP="005B4E2B">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23</w:t>
                      </w:r>
                      <w:r w:rsidR="001127E8">
                        <w:fldChar w:fldCharType="end"/>
                      </w:r>
                      <w:r>
                        <w:t xml:space="preserve"> Població afiliada al règim general.</w:t>
                      </w:r>
                    </w:p>
                  </w:txbxContent>
                </v:textbox>
              </v:shape>
            </w:pict>
          </mc:Fallback>
        </mc:AlternateContent>
      </w:r>
      <w:r w:rsidRPr="003B53EA">
        <w:rPr>
          <w:noProof/>
        </w:rPr>
        <w:drawing>
          <wp:anchor distT="0" distB="0" distL="114300" distR="114300" simplePos="0" relativeHeight="251658314" behindDoc="0" locked="0" layoutInCell="1" allowOverlap="1" wp14:anchorId="1CC12BC9" wp14:editId="201AE65F">
            <wp:simplePos x="0" y="0"/>
            <wp:positionH relativeFrom="margin">
              <wp:align>left</wp:align>
            </wp:positionH>
            <wp:positionV relativeFrom="paragraph">
              <wp:posOffset>209550</wp:posOffset>
            </wp:positionV>
            <wp:extent cx="4140000" cy="2700000"/>
            <wp:effectExtent l="0" t="0" r="0" b="5715"/>
            <wp:wrapNone/>
            <wp:docPr id="81" name="Imat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5" behindDoc="0" locked="0" layoutInCell="1" allowOverlap="1" wp14:anchorId="1C3E0C48" wp14:editId="77EA93F2">
                <wp:simplePos x="0" y="0"/>
                <wp:positionH relativeFrom="column">
                  <wp:posOffset>4535805</wp:posOffset>
                </wp:positionH>
                <wp:positionV relativeFrom="paragraph">
                  <wp:posOffset>2950210</wp:posOffset>
                </wp:positionV>
                <wp:extent cx="4139565" cy="635"/>
                <wp:effectExtent l="0" t="0" r="0" b="0"/>
                <wp:wrapNone/>
                <wp:docPr id="83" name="Quadre de text 83"/>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72C98EF0" w14:textId="7282E4FA" w:rsidR="005B4E2B" w:rsidRPr="001F3BAE" w:rsidRDefault="005B4E2B" w:rsidP="005B4E2B">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24</w:t>
                            </w:r>
                            <w:r w:rsidR="001127E8">
                              <w:fldChar w:fldCharType="end"/>
                            </w:r>
                            <w:r>
                              <w:t xml:space="preserve"> Població afiliada al règim d'autònoms.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3E0C48" id="Quadre de text 83" o:spid="_x0000_s1051" type="#_x0000_t202" style="position:absolute;margin-left:357.15pt;margin-top:232.3pt;width:325.95pt;height:.0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KWSGwIAAEAEAAAOAAAAZHJzL2Uyb0RvYy54bWysU8Fu2zAMvQ/YPwi6L07SJViNOEWWIsOA&#10;oi2QDj0rshwLkEWNUmJnXz9KjpOt22nYRaZJ6lHke1zcdY1hR4Vegy34ZDTmTFkJpbb7gn972Xz4&#10;xJkPwpbCgFUFPynP75bv3y1al6sp1GBKhYxArM9bV/A6BJdnmZe1aoQfgVOWghVgIwL94j4rUbSE&#10;3phsOh7PsxawdAhSeU/e+z7Ilwm/qpQMT1XlVWCm4PS2kE5M5y6e2XIh8j0KV2t5fob4h1c0Qlsq&#10;eoG6F0GwA+o/oBotETxUYSShyaCqtFSpB+pmMn7TzbYWTqVeaDjeXcbk/x+sfDxu3TOy0H2GjgiM&#10;A2mdzz05Yz9dhU380ksZxWmEp8vYVBeYJOfHyc3tbD7jTFJsfjOLGNn1qkMfvihoWDQKjsRJGpU4&#10;PvjQpw4psZIHo8uNNib+xMDaIDsK4q+tdVBn8N+yjI25FuKtHjB6smsf0QrdrmO6LPg0PTC6dlCe&#10;qHeEXhbeyY2mgg/Ch2eBpANql7QdnuioDLQFh7PFWQ3442/+mE/0UJSzlnRVcP/9IFBxZr5aIi6K&#10;cDBwMHaDYQ/NGqjVCW2Nk8mkCxjMYFYIzStJfhWrUEhYSbUKHgZzHXp108pItVqlJJKaE+HBbp2M&#10;0MNgX7pXge5MSyA2H2FQnMjfsNPnJn7c6hBo1Im66xTP8yaZJvLPKxX34Nf/lHVd/OVPAAAA//8D&#10;AFBLAwQUAAYACAAAACEAN/V0Z+EAAAAMAQAADwAAAGRycy9kb3ducmV2LnhtbEyPsU7DMBCGdyTe&#10;wTokFkSdNpZbhThVVcEAS0Xo0s2N3TgQnyPbacPb47LAeHef/vv+cj3Znpy1D51DAfNZBkRj41SH&#10;rYD9x8vjCkiIEpXsHWoB3zrAurq9KWWh3AXf9bmOLUkhGAopwMQ4FJSGxmgrw8wNGtPt5LyVMY2+&#10;pcrLSwq3PV1kGadWdpg+GDnordHNVz1aATt22JmH8fT8tmG5f92PW/7Z1kLc302bJyBRT/EPhqt+&#10;UocqOR3diCqQXsByzvKECmCccSBXIud8AeT4u1oCrUr6v0T1AwAA//8DAFBLAQItABQABgAIAAAA&#10;IQC2gziS/gAAAOEBAAATAAAAAAAAAAAAAAAAAAAAAABbQ29udGVudF9UeXBlc10ueG1sUEsBAi0A&#10;FAAGAAgAAAAhADj9If/WAAAAlAEAAAsAAAAAAAAAAAAAAAAALwEAAF9yZWxzLy5yZWxzUEsBAi0A&#10;FAAGAAgAAAAhAHfspZIbAgAAQAQAAA4AAAAAAAAAAAAAAAAALgIAAGRycy9lMm9Eb2MueG1sUEsB&#10;Ai0AFAAGAAgAAAAhADf1dGfhAAAADAEAAA8AAAAAAAAAAAAAAAAAdQQAAGRycy9kb3ducmV2Lnht&#10;bFBLBQYAAAAABAAEAPMAAACDBQAAAAA=&#10;" stroked="f">
                <v:textbox style="mso-fit-shape-to-text:t" inset="0,0,0,0">
                  <w:txbxContent>
                    <w:p w14:paraId="72C98EF0" w14:textId="7282E4FA" w:rsidR="005B4E2B" w:rsidRPr="001F3BAE" w:rsidRDefault="005B4E2B" w:rsidP="005B4E2B">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24</w:t>
                      </w:r>
                      <w:r w:rsidR="001127E8">
                        <w:fldChar w:fldCharType="end"/>
                      </w:r>
                      <w:r>
                        <w:t xml:space="preserve"> Població afiliada al règim d'autònoms.</w:t>
                      </w:r>
                    </w:p>
                  </w:txbxContent>
                </v:textbox>
              </v:shape>
            </w:pict>
          </mc:Fallback>
        </mc:AlternateContent>
      </w:r>
      <w:r w:rsidRPr="003B53EA">
        <w:rPr>
          <w:noProof/>
        </w:rPr>
        <w:drawing>
          <wp:anchor distT="0" distB="0" distL="114300" distR="114300" simplePos="0" relativeHeight="251658315" behindDoc="0" locked="0" layoutInCell="1" allowOverlap="1" wp14:anchorId="53817E79" wp14:editId="1504EFA6">
            <wp:simplePos x="0" y="0"/>
            <wp:positionH relativeFrom="margin">
              <wp:align>right</wp:align>
            </wp:positionH>
            <wp:positionV relativeFrom="paragraph">
              <wp:posOffset>193675</wp:posOffset>
            </wp:positionV>
            <wp:extent cx="4140000" cy="2700000"/>
            <wp:effectExtent l="0" t="0" r="0" b="5715"/>
            <wp:wrapNone/>
            <wp:docPr id="99" name="Imat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r w:rsidR="009E01A0">
        <w:br w:type="page"/>
      </w:r>
    </w:p>
    <w:p w14:paraId="599F8E57" w14:textId="557B93C4" w:rsidR="009E01A0" w:rsidRDefault="00BF232A" w:rsidP="00BF232A">
      <w:pPr>
        <w:pStyle w:val="Ttol3"/>
      </w:pPr>
      <w:r>
        <w:t>Indicador 12. Contractació registrada</w:t>
      </w:r>
      <w:r w:rsidR="003A164D">
        <w:t>. Període 2006-2020.</w:t>
      </w:r>
      <w:r>
        <w:tab/>
      </w:r>
    </w:p>
    <w:p w14:paraId="54473C3F" w14:textId="4BDF1347" w:rsidR="00FB534F" w:rsidRPr="00FB534F" w:rsidRDefault="00FB534F" w:rsidP="00FB534F">
      <w:pPr>
        <w:rPr>
          <w:lang w:eastAsia="ca-ES"/>
        </w:rPr>
      </w:pPr>
      <w:r>
        <w:rPr>
          <w:noProof/>
          <w:lang w:eastAsia="ca-ES"/>
        </w:rPr>
        <w:drawing>
          <wp:inline distT="0" distB="0" distL="0" distR="0" wp14:anchorId="47F37531" wp14:editId="772B1252">
            <wp:extent cx="8675370" cy="1431290"/>
            <wp:effectExtent l="19050" t="0" r="30480" b="0"/>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14:paraId="560A858B" w14:textId="09448B4A" w:rsidR="009E01A0" w:rsidRDefault="00B9057E">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67" behindDoc="0" locked="0" layoutInCell="1" allowOverlap="1" wp14:anchorId="25A04D8E" wp14:editId="42635379">
                <wp:simplePos x="0" y="0"/>
                <wp:positionH relativeFrom="column">
                  <wp:posOffset>4535805</wp:posOffset>
                </wp:positionH>
                <wp:positionV relativeFrom="paragraph">
                  <wp:posOffset>3181350</wp:posOffset>
                </wp:positionV>
                <wp:extent cx="4139565" cy="635"/>
                <wp:effectExtent l="0" t="0" r="0" b="0"/>
                <wp:wrapNone/>
                <wp:docPr id="86" name="Quadre de text 86"/>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1E2FA415" w14:textId="3307641C" w:rsidR="00B9057E" w:rsidRPr="008D422F" w:rsidRDefault="00B9057E" w:rsidP="00B9057E">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25</w:t>
                            </w:r>
                            <w:r w:rsidR="001127E8">
                              <w:fldChar w:fldCharType="end"/>
                            </w:r>
                            <w:r>
                              <w:t xml:space="preserve"> Tipus de contracte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A04D8E" id="Quadre de text 86" o:spid="_x0000_s1052" type="#_x0000_t202" style="position:absolute;margin-left:357.15pt;margin-top:250.5pt;width:325.95pt;height:.0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j9HAIAAEAEAAAOAAAAZHJzL2Uyb0RvYy54bWysU8Fu2zAMvQ/YPwi6L07SJViN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6Pk5vb2XzGmaTY/GYWa2TXqw59+KKgYdEoOBInCSpx&#10;fPChTx1SYicPRpcbbUz8iYG1QXYUxF9b66DOxX/LMjbmWoi3+oLRk13niFbodh3TZcGn82HIHZQn&#10;mh2hl4V3cqOp4YPw4Vkg6YDGJW2HJzoqA23B4WxxVgP++Js/5hM9FOWsJV0V3H8/CFScma+WiIsi&#10;HAwcjN1g2EOzBhp1QlvjZDLpAgYzmBVC80qSX8UuFBJWUq+Ch8Fch17dtDJSrVYpiaTmRHiwWydj&#10;6QHYl+5VoDvTEojNRxgUJ/I37PS5iR+3OgSCOlEXge1RPONNMk3kn1cq7sGv/ynruvjLnwAAAP//&#10;AwBQSwMEFAAGAAgAAAAhAA6dVbnhAAAADAEAAA8AAABkcnMvZG93bnJldi54bWxMj7FOwzAQhnck&#10;3sE6JBZEnTQhoBCnqioYYKkIXdjc+BoH4nNkO214e1wWGO/u03/fX61mM7AjOt9bEpAuEmBIrVU9&#10;dQJ278+3D8B8kKTkYAkFfKOHVX15UclS2RO94bEJHYsh5EspQIcwlpz7VqORfmFHpHg7WGdkiKPr&#10;uHLyFMPNwJdJUnAje4oftBxxo7H9aiYjYJt/bPXNdHh6XeeZe9lNm+Kza4S4vprXj8ACzuEPhrN+&#10;VIc6Ou3tRMqzQcB9mmcRFXCXpLHUmciKYgls/7tKgdcV/1+i/gEAAP//AwBQSwECLQAUAAYACAAA&#10;ACEAtoM4kv4AAADhAQAAEwAAAAAAAAAAAAAAAAAAAAAAW0NvbnRlbnRfVHlwZXNdLnhtbFBLAQIt&#10;ABQABgAIAAAAIQA4/SH/1gAAAJQBAAALAAAAAAAAAAAAAAAAAC8BAABfcmVscy8ucmVsc1BLAQIt&#10;ABQABgAIAAAAIQD0BMj9HAIAAEAEAAAOAAAAAAAAAAAAAAAAAC4CAABkcnMvZTJvRG9jLnhtbFBL&#10;AQItABQABgAIAAAAIQAOnVW54QAAAAwBAAAPAAAAAAAAAAAAAAAAAHYEAABkcnMvZG93bnJldi54&#10;bWxQSwUGAAAAAAQABADzAAAAhAUAAAAA&#10;" stroked="f">
                <v:textbox style="mso-fit-shape-to-text:t" inset="0,0,0,0">
                  <w:txbxContent>
                    <w:p w14:paraId="1E2FA415" w14:textId="3307641C" w:rsidR="00B9057E" w:rsidRPr="008D422F" w:rsidRDefault="00B9057E" w:rsidP="00B9057E">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25</w:t>
                      </w:r>
                      <w:r w:rsidR="001127E8">
                        <w:fldChar w:fldCharType="end"/>
                      </w:r>
                      <w:r>
                        <w:t xml:space="preserve"> Tipus de contracte (2020).</w:t>
                      </w:r>
                    </w:p>
                  </w:txbxContent>
                </v:textbox>
              </v:shape>
            </w:pict>
          </mc:Fallback>
        </mc:AlternateContent>
      </w:r>
      <w:r w:rsidRPr="003B53EA">
        <w:rPr>
          <w:rFonts w:eastAsia="Lucida Bright" w:cs="Lucida Bright"/>
          <w:bCs/>
          <w:noProof/>
        </w:rPr>
        <w:drawing>
          <wp:anchor distT="0" distB="0" distL="114300" distR="114300" simplePos="0" relativeHeight="251658316" behindDoc="0" locked="0" layoutInCell="1" allowOverlap="1" wp14:anchorId="674928A5" wp14:editId="6716AAFA">
            <wp:simplePos x="0" y="0"/>
            <wp:positionH relativeFrom="margin">
              <wp:align>right</wp:align>
            </wp:positionH>
            <wp:positionV relativeFrom="paragraph">
              <wp:posOffset>424815</wp:posOffset>
            </wp:positionV>
            <wp:extent cx="4140000" cy="2700000"/>
            <wp:effectExtent l="0" t="0" r="0" b="5715"/>
            <wp:wrapNone/>
            <wp:docPr id="103" name="Imat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6" behindDoc="0" locked="0" layoutInCell="1" allowOverlap="1" wp14:anchorId="3E693214" wp14:editId="72B5E255">
                <wp:simplePos x="0" y="0"/>
                <wp:positionH relativeFrom="column">
                  <wp:posOffset>0</wp:posOffset>
                </wp:positionH>
                <wp:positionV relativeFrom="paragraph">
                  <wp:posOffset>3203575</wp:posOffset>
                </wp:positionV>
                <wp:extent cx="4139565" cy="635"/>
                <wp:effectExtent l="0" t="0" r="0" b="0"/>
                <wp:wrapNone/>
                <wp:docPr id="85" name="Quadre de text 85"/>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2D579049" w14:textId="5D91E9D6" w:rsidR="00B9057E" w:rsidRPr="009C79F5" w:rsidRDefault="00B9057E" w:rsidP="00B9057E">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26</w:t>
                            </w:r>
                            <w:r w:rsidR="001127E8">
                              <w:fldChar w:fldCharType="end"/>
                            </w:r>
                            <w:r>
                              <w:t xml:space="preserve"> Evolució 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693214" id="Quadre de text 85" o:spid="_x0000_s1053" type="#_x0000_t202" style="position:absolute;margin-left:0;margin-top:252.25pt;width:325.95pt;height:.0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YHAIAAEAEAAAOAAAAZHJzL2Uyb0RvYy54bWysU8Fu2zAMvQ/YPwi6L07SJduCOEWWIsOA&#10;oi2QDj0rshwLkEWNUmJnXz9KtpOt22nYRaZJihTfe1zetrVhJ4Veg835ZDTmTFkJhbaHnH973r77&#10;yJkPwhbCgFU5PyvPb1dv3ywbt1BTqMAUChkVsX7RuJxXIbhFlnlZqVr4EThlKVgC1iLQLx6yAkVD&#10;1WuTTcfjedYAFg5BKu/Je9cF+SrVL0slw2NZehWYyTm9LaQT07mPZ7ZaisUBhau07J8h/uEVtdCW&#10;ml5K3Ykg2BH1H6VqLRE8lGEkoc6gLLVUaQaaZjJ+Nc2uEk6lWQgc7y4w+f9XVj6cdu4JWWg/Q0sE&#10;RkAa5xeenHGetsQ6fumljOIE4fkCm2oDk+R8P7n5NJvPOJMUm9/MYo3setWhD18U1CwaOUfiJEEl&#10;Tvc+dKlDSuzkwehiq42JPzGwMchOgvhrKh1UX/y3LGNjroV4qysYPdl1jmiFdt8yXeR8+mEYcg/F&#10;mWZH6GThndxqangvfHgSSDqgcUnb4ZGO0kCTc+gtzirAH3/zx3yih6KcNaSrnPvvR4GKM/PVEnFR&#10;hIOBg7EfDHusN0CjTmhrnEwmXcBgBrNEqF9I8uvYhULCSuqV8zCYm9Cpm1ZGqvU6JZHUnAj3dudk&#10;LD0A+9y+CHQ9LYHYfIBBcWLxip0uN/Hj1sdAUCfqIrAdij3eJNNEfr9ScQ9+/U9Z18Vf/QQAAP//&#10;AwBQSwMEFAAGAAgAAAAhAFW8pyjfAAAACAEAAA8AAABkcnMvZG93bnJldi54bWxMj8FOwzAQRO9I&#10;/QdrK3FB1GlJIghxqqqCA1wqQi/c3Hgbh8bryHba8PcYLnCcndXMm3I9mZ6d0fnOkoDlIgGG1FjV&#10;UStg//58ew/MB0lK9pZQwBd6WFezq1IWyl7oDc91aFkMIV9IATqEoeDcNxqN9As7IEXvaJ2RIUrX&#10;cuXkJYabnq+SJOdGdhQbtBxwq7E51aMRsEs/dvpmPD69btI797Ift/lnWwtxPZ82j8ACTuHvGX7w&#10;IzpUkelgR1Ke9QLikCAgS9IMWLTzbPkA7PB7yYFXJf8/oPoGAAD//wMAUEsBAi0AFAAGAAgAAAAh&#10;ALaDOJL+AAAA4QEAABMAAAAAAAAAAAAAAAAAAAAAAFtDb250ZW50X1R5cGVzXS54bWxQSwECLQAU&#10;AAYACAAAACEAOP0h/9YAAACUAQAACwAAAAAAAAAAAAAAAAAvAQAAX3JlbHMvLnJlbHNQSwECLQAU&#10;AAYACAAAACEAdaPs2BwCAABABAAADgAAAAAAAAAAAAAAAAAuAgAAZHJzL2Uyb0RvYy54bWxQSwEC&#10;LQAUAAYACAAAACEAVbynKN8AAAAIAQAADwAAAAAAAAAAAAAAAAB2BAAAZHJzL2Rvd25yZXYueG1s&#10;UEsFBgAAAAAEAAQA8wAAAIIFAAAAAA==&#10;" stroked="f">
                <v:textbox style="mso-fit-shape-to-text:t" inset="0,0,0,0">
                  <w:txbxContent>
                    <w:p w14:paraId="2D579049" w14:textId="5D91E9D6" w:rsidR="00B9057E" w:rsidRPr="009C79F5" w:rsidRDefault="00B9057E" w:rsidP="00B9057E">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26</w:t>
                      </w:r>
                      <w:r w:rsidR="001127E8">
                        <w:fldChar w:fldCharType="end"/>
                      </w:r>
                      <w:r>
                        <w:t xml:space="preserve"> Evolució anual.</w:t>
                      </w:r>
                    </w:p>
                  </w:txbxContent>
                </v:textbox>
              </v:shape>
            </w:pict>
          </mc:Fallback>
        </mc:AlternateContent>
      </w:r>
      <w:r w:rsidR="00793FEC" w:rsidRPr="003B53EA">
        <w:rPr>
          <w:rFonts w:eastAsia="Lucida Bright" w:cs="Lucida Bright"/>
          <w:bCs/>
          <w:noProof/>
        </w:rPr>
        <w:drawing>
          <wp:anchor distT="0" distB="0" distL="114300" distR="114300" simplePos="0" relativeHeight="251658317" behindDoc="0" locked="0" layoutInCell="1" allowOverlap="1" wp14:anchorId="1BBFBECE" wp14:editId="39993CAD">
            <wp:simplePos x="0" y="0"/>
            <wp:positionH relativeFrom="margin">
              <wp:align>left</wp:align>
            </wp:positionH>
            <wp:positionV relativeFrom="paragraph">
              <wp:posOffset>447040</wp:posOffset>
            </wp:positionV>
            <wp:extent cx="4140000" cy="2700000"/>
            <wp:effectExtent l="0" t="0" r="0" b="5715"/>
            <wp:wrapNone/>
            <wp:docPr id="101" name="Imat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page">
              <wp14:pctWidth>0</wp14:pctWidth>
            </wp14:sizeRelH>
            <wp14:sizeRelV relativeFrom="page">
              <wp14:pctHeight>0</wp14:pctHeight>
            </wp14:sizeRelV>
          </wp:anchor>
        </w:drawing>
      </w:r>
      <w:r w:rsidR="009E01A0">
        <w:br w:type="page"/>
      </w:r>
    </w:p>
    <w:p w14:paraId="59249265" w14:textId="1789DCE6" w:rsidR="009E01A0" w:rsidRDefault="00BF232A" w:rsidP="00BF232A">
      <w:pPr>
        <w:pStyle w:val="Ttol3"/>
      </w:pPr>
      <w:r>
        <w:t>Indicador 13. Expedients de regulació d’ocupac</w:t>
      </w:r>
      <w:r w:rsidR="003A164D">
        <w:t>ió. Període 2020 (gener-novembre)</w:t>
      </w:r>
    </w:p>
    <w:p w14:paraId="0B99158F" w14:textId="0ADCC0EE" w:rsidR="00FB534F" w:rsidRPr="00FB534F" w:rsidRDefault="00FB534F" w:rsidP="00FB534F">
      <w:pPr>
        <w:rPr>
          <w:lang w:eastAsia="ca-ES"/>
        </w:rPr>
      </w:pPr>
      <w:r>
        <w:rPr>
          <w:noProof/>
          <w:lang w:eastAsia="ca-ES"/>
        </w:rPr>
        <w:drawing>
          <wp:inline distT="0" distB="0" distL="0" distR="0" wp14:anchorId="51E223DB" wp14:editId="3C012270">
            <wp:extent cx="8675370" cy="1431290"/>
            <wp:effectExtent l="0" t="0" r="30480" b="0"/>
            <wp:docPr id="31"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14:paraId="7451F9BD" w14:textId="4CCB80AA" w:rsidR="009E01A0" w:rsidRDefault="00800EC7">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69" behindDoc="0" locked="0" layoutInCell="1" allowOverlap="1" wp14:anchorId="3613CEBA" wp14:editId="296FEEA0">
                <wp:simplePos x="0" y="0"/>
                <wp:positionH relativeFrom="column">
                  <wp:posOffset>4535805</wp:posOffset>
                </wp:positionH>
                <wp:positionV relativeFrom="paragraph">
                  <wp:posOffset>3419475</wp:posOffset>
                </wp:positionV>
                <wp:extent cx="4139565" cy="635"/>
                <wp:effectExtent l="0" t="0" r="0" b="0"/>
                <wp:wrapNone/>
                <wp:docPr id="94" name="Quadre de text 94"/>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78A74C2C" w14:textId="18AC1D4D" w:rsidR="00800EC7" w:rsidRPr="00815101" w:rsidRDefault="00800EC7" w:rsidP="00800EC7">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27</w:t>
                            </w:r>
                            <w:r w:rsidR="001127E8">
                              <w:fldChar w:fldCharType="end"/>
                            </w:r>
                            <w:r>
                              <w:t xml:space="preserve"> Persones afectades.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13CEBA" id="Quadre de text 94" o:spid="_x0000_s1054" type="#_x0000_t202" style="position:absolute;margin-left:357.15pt;margin-top:269.25pt;width:325.95pt;height:.05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0fRHAIAAEAEAAAOAAAAZHJzL2Uyb0RvYy54bWysU8Fu2zAMvQ/YPwi6L07SJeiMOEWWIsOA&#10;oi2QDj0rshwLkEWNUmJnXz9KjpOt22nYRaZJihTfe1zcdY1hR4Vegy34ZDTmTFkJpbb7gn972Xy4&#10;5cwHYUthwKqCn5Tnd8v37xaty9UUajClQkZFrM9bV/A6BJdnmZe1aoQfgVOWghVgIwL94j4rUbRU&#10;vTHZdDyeZy1g6RCk8p68932QL1P9qlIyPFWVV4GZgtPbQjoxnbt4ZsuFyPcoXK3l+RniH17RCG2p&#10;6aXUvQiCHVD/UarREsFDFUYSmgyqSkuVZqBpJuM302xr4VSahcDx7gKT/39l5eNx656Rhe4zdERg&#10;BKR1PvfkjPN0FTbxSy9lFCcITxfYVBeYJOfHyc2n2XzGmaTY/GYWa2TXqw59+KKgYdEoOBInCSpx&#10;fPChTx1SYicPRpcbbUz8iYG1QXYUxF9b66DOxX/LMjbmWoi3+oLRk13niFbodh3TZcGnt8OQOyhP&#10;NDtCLwvv5EZTwwfhw7NA0gGNS9oOT3RUBtqCw9nirAb88Td/zCd6KMpZS7oquP9+EKg4M18tERdF&#10;OBg4GLvBsIdmDTTqhLbGyWTSBQxmMCuE5pUkv4pdKCSspF4FD4O5Dr26aWWkWq1SEknNifBgt07G&#10;0gOwL92rQHemJRCbjzAoTuRv2OlzEz9udQgEdaIuAtujeMabZJrIP69U3INf/1PWdfGXPwEAAP//&#10;AwBQSwMEFAAGAAgAAAAhAFGVH9viAAAADAEAAA8AAABkcnMvZG93bnJldi54bWxMj7FOwzAQhnck&#10;3sE6JBZEnTapqUKcqqpggKUidGFz42sciM9R7LTh7XFZYLy7T/99f7GebMdOOPjWkYT5LAGGVDvd&#10;UiNh//58vwLmgyKtOkco4Rs9rMvrq0Ll2p3pDU9VaFgMIZ8rCSaEPufc1wat8jPXI8Xb0Q1WhTgO&#10;DdeDOsdw2/FFkghuVUvxg1E9bg3WX9VoJeyyj525G49Pr5ssHV7241Z8NpWUtzfT5hFYwCn8wXDR&#10;j+pQRqeDG0l71kl4mGdpRCUs09US2IVIhVgAO/yuBPCy4P9LlD8AAAD//wMAUEsBAi0AFAAGAAgA&#10;AAAhALaDOJL+AAAA4QEAABMAAAAAAAAAAAAAAAAAAAAAAFtDb250ZW50X1R5cGVzXS54bWxQSwEC&#10;LQAUAAYACAAAACEAOP0h/9YAAACUAQAACwAAAAAAAAAAAAAAAAAvAQAAX3JlbHMvLnJlbHNQSwEC&#10;LQAUAAYACAAAACEAu+9H0RwCAABABAAADgAAAAAAAAAAAAAAAAAuAgAAZHJzL2Uyb0RvYy54bWxQ&#10;SwECLQAUAAYACAAAACEAUZUf2+IAAAAMAQAADwAAAAAAAAAAAAAAAAB2BAAAZHJzL2Rvd25yZXYu&#10;eG1sUEsFBgAAAAAEAAQA8wAAAIUFAAAAAA==&#10;" stroked="f">
                <v:textbox style="mso-fit-shape-to-text:t" inset="0,0,0,0">
                  <w:txbxContent>
                    <w:p w14:paraId="78A74C2C" w14:textId="18AC1D4D" w:rsidR="00800EC7" w:rsidRPr="00815101" w:rsidRDefault="00800EC7" w:rsidP="00800EC7">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27</w:t>
                      </w:r>
                      <w:r w:rsidR="001127E8">
                        <w:fldChar w:fldCharType="end"/>
                      </w:r>
                      <w:r>
                        <w:t xml:space="preserve"> Persones afectades.</w:t>
                      </w:r>
                    </w:p>
                  </w:txbxContent>
                </v:textbox>
              </v:shape>
            </w:pict>
          </mc:Fallback>
        </mc:AlternateContent>
      </w:r>
      <w:r w:rsidRPr="003B53EA">
        <w:rPr>
          <w:rFonts w:eastAsia="Lucida Bright" w:cs="Lucida Bright"/>
          <w:bCs/>
          <w:noProof/>
          <w:sz w:val="18"/>
          <w:szCs w:val="18"/>
        </w:rPr>
        <w:drawing>
          <wp:anchor distT="0" distB="0" distL="114300" distR="114300" simplePos="0" relativeHeight="251658318" behindDoc="0" locked="0" layoutInCell="1" allowOverlap="1" wp14:anchorId="00404AA3" wp14:editId="04619703">
            <wp:simplePos x="0" y="0"/>
            <wp:positionH relativeFrom="margin">
              <wp:align>right</wp:align>
            </wp:positionH>
            <wp:positionV relativeFrom="paragraph">
              <wp:posOffset>662940</wp:posOffset>
            </wp:positionV>
            <wp:extent cx="4140000" cy="2700000"/>
            <wp:effectExtent l="0" t="0" r="0" b="5715"/>
            <wp:wrapNone/>
            <wp:docPr id="90" name="Imat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8" behindDoc="0" locked="0" layoutInCell="1" allowOverlap="1" wp14:anchorId="5194A4A8" wp14:editId="76DA76C8">
                <wp:simplePos x="0" y="0"/>
                <wp:positionH relativeFrom="column">
                  <wp:posOffset>0</wp:posOffset>
                </wp:positionH>
                <wp:positionV relativeFrom="paragraph">
                  <wp:posOffset>3422650</wp:posOffset>
                </wp:positionV>
                <wp:extent cx="4139565" cy="635"/>
                <wp:effectExtent l="0" t="0" r="0" b="0"/>
                <wp:wrapNone/>
                <wp:docPr id="91" name="Quadre de text 91"/>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12054BFB" w14:textId="61F0AC83" w:rsidR="00800EC7" w:rsidRPr="00EC1C1D" w:rsidRDefault="00800EC7" w:rsidP="00800EC7">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28</w:t>
                            </w:r>
                            <w:r w:rsidR="001127E8">
                              <w:fldChar w:fldCharType="end"/>
                            </w:r>
                            <w:r>
                              <w:t xml:space="preserve"> Expedients de regulació d'ocupació.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94A4A8" id="Quadre de text 91" o:spid="_x0000_s1055" type="#_x0000_t202" style="position:absolute;margin-left:0;margin-top:269.5pt;width:325.95pt;height:.0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P0HAIAAEAEAAAOAAAAZHJzL2Uyb0RvYy54bWysU8Fu2zAMvQ/YPwi6L07SJViN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6Pk5vb2XzGmaTY/GYWa2TXqw59+KKgYdEoOBInCSpx&#10;fPChTx1SYicPRpcbbUz8iYG1QXYUxF9b66DOxX/LMjbmWoi3+oLRk13niFbodh3TZcGnt8OQOyhP&#10;NDtCLwvv5EZTwwfhw7NA0gGNS9oOT3RUBtqCw9nirAb88Td/zCd6KMpZS7oquP9+EKg4M18tERdF&#10;OBg4GLvBsIdmDTTqhLbGyWTSBQxmMCuE5pUkv4pdKCSspF4FD4O5Dr26aWWkWq1SEknNifBgt07G&#10;0gOwL92rQHemJRCbjzAoTuRv2OlzEz9udQgEdaIuAtujeMabZJrIP69U3INf/1PWdfGXPwEAAP//&#10;AwBQSwMEFAAGAAgAAAAhADQUt/PfAAAACAEAAA8AAABkcnMvZG93bnJldi54bWxMjzFPwzAQhXck&#10;/oN1SCyIOqFtREOcqqpggKUidGFz42sciM9R7LTh33OwwHZ37+nd94r15DpxwiG0nhSkswQEUu1N&#10;S42C/dvT7T2IEDUZ3XlCBV8YYF1eXhQ6N/5Mr3iqYiM4hEKuFdgY+1zKUFt0Osx8j8Ta0Q9OR16H&#10;RppBnzncdfIuSTLpdEv8weoetxbrz2p0CnaL9529GY+PL5vFfHjej9vso6mUur6aNg8gIk7xzww/&#10;+IwOJTMd/EgmiE4BF4kKlvMVDyxny3QF4vB7SUGWhfxfoPwGAAD//wMAUEsBAi0AFAAGAAgAAAAh&#10;ALaDOJL+AAAA4QEAABMAAAAAAAAAAAAAAAAAAAAAAFtDb250ZW50X1R5cGVzXS54bWxQSwECLQAU&#10;AAYACAAAACEAOP0h/9YAAACUAQAACwAAAAAAAAAAAAAAAAAvAQAAX3JlbHMvLnJlbHNQSwECLQAU&#10;AAYACAAAACEAOkhj9BwCAABABAAADgAAAAAAAAAAAAAAAAAuAgAAZHJzL2Uyb0RvYy54bWxQSwEC&#10;LQAUAAYACAAAACEANBS3898AAAAIAQAADwAAAAAAAAAAAAAAAAB2BAAAZHJzL2Rvd25yZXYueG1s&#10;UEsFBgAAAAAEAAQA8wAAAIIFAAAAAA==&#10;" stroked="f">
                <v:textbox style="mso-fit-shape-to-text:t" inset="0,0,0,0">
                  <w:txbxContent>
                    <w:p w14:paraId="12054BFB" w14:textId="61F0AC83" w:rsidR="00800EC7" w:rsidRPr="00EC1C1D" w:rsidRDefault="00800EC7" w:rsidP="00800EC7">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28</w:t>
                      </w:r>
                      <w:r w:rsidR="001127E8">
                        <w:fldChar w:fldCharType="end"/>
                      </w:r>
                      <w:r>
                        <w:t xml:space="preserve"> Expedients de regulació d'ocupació.</w:t>
                      </w:r>
                    </w:p>
                  </w:txbxContent>
                </v:textbox>
              </v:shape>
            </w:pict>
          </mc:Fallback>
        </mc:AlternateContent>
      </w:r>
      <w:r w:rsidR="009747A4" w:rsidRPr="003B53EA">
        <w:rPr>
          <w:rFonts w:eastAsia="Lucida Bright" w:cs="Lucida Bright"/>
          <w:bCs/>
          <w:noProof/>
        </w:rPr>
        <w:drawing>
          <wp:anchor distT="0" distB="0" distL="114300" distR="114300" simplePos="0" relativeHeight="251658319" behindDoc="0" locked="0" layoutInCell="1" allowOverlap="1" wp14:anchorId="7AB553B9" wp14:editId="59C55F46">
            <wp:simplePos x="0" y="0"/>
            <wp:positionH relativeFrom="margin">
              <wp:align>left</wp:align>
            </wp:positionH>
            <wp:positionV relativeFrom="paragraph">
              <wp:posOffset>666115</wp:posOffset>
            </wp:positionV>
            <wp:extent cx="4140000" cy="2700000"/>
            <wp:effectExtent l="0" t="0" r="0" b="0"/>
            <wp:wrapNone/>
            <wp:docPr id="88" name="Imat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page">
              <wp14:pctWidth>0</wp14:pctWidth>
            </wp14:sizeRelH>
            <wp14:sizeRelV relativeFrom="page">
              <wp14:pctHeight>0</wp14:pctHeight>
            </wp14:sizeRelV>
          </wp:anchor>
        </w:drawing>
      </w:r>
      <w:r w:rsidR="009E01A0">
        <w:br w:type="page"/>
      </w:r>
    </w:p>
    <w:p w14:paraId="6B111105" w14:textId="6923E373" w:rsidR="009E01A0" w:rsidRDefault="00BF232A" w:rsidP="00BF232A">
      <w:pPr>
        <w:pStyle w:val="Ttol3"/>
      </w:pPr>
      <w:r>
        <w:t>Indicador 14. Evolució de l'atur registral</w:t>
      </w:r>
      <w:r w:rsidR="003A164D">
        <w:t>. Període 2008-2020.</w:t>
      </w:r>
    </w:p>
    <w:p w14:paraId="61A24854" w14:textId="29BDA279" w:rsidR="00FB534F" w:rsidRDefault="00FB534F" w:rsidP="00FB534F">
      <w:pPr>
        <w:rPr>
          <w:lang w:eastAsia="ca-ES"/>
        </w:rPr>
      </w:pPr>
      <w:r>
        <w:rPr>
          <w:noProof/>
          <w:lang w:eastAsia="ca-ES"/>
        </w:rPr>
        <w:drawing>
          <wp:inline distT="0" distB="0" distL="0" distR="0" wp14:anchorId="6B0EBB45" wp14:editId="21A18715">
            <wp:extent cx="8675370" cy="1431290"/>
            <wp:effectExtent l="19050" t="0" r="30480" b="0"/>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14:paraId="3234B81E" w14:textId="77777777" w:rsidR="00A53985" w:rsidRPr="00FB534F" w:rsidRDefault="00A53985" w:rsidP="00FB534F">
      <w:pPr>
        <w:rPr>
          <w:lang w:eastAsia="ca-ES"/>
        </w:rPr>
      </w:pPr>
    </w:p>
    <w:p w14:paraId="5BDAEF2A" w14:textId="0780420F" w:rsidR="009E01A0" w:rsidRDefault="00E15AC6" w:rsidP="00A53985">
      <w:pPr>
        <w:spacing w:line="240" w:lineRule="auto"/>
        <w:jc w:val="center"/>
        <w:rPr>
          <w:rFonts w:eastAsia="Times New Roman"/>
          <w:b/>
          <w:bCs/>
          <w:color w:val="000000"/>
          <w:lang w:eastAsia="ca-ES"/>
        </w:rPr>
      </w:pPr>
      <w:r>
        <w:rPr>
          <w:noProof/>
        </w:rPr>
        <mc:AlternateContent>
          <mc:Choice Requires="wps">
            <w:drawing>
              <wp:anchor distT="0" distB="0" distL="114300" distR="114300" simplePos="0" relativeHeight="251658270" behindDoc="0" locked="0" layoutInCell="1" allowOverlap="1" wp14:anchorId="5E72E4C2" wp14:editId="4CE09BCD">
                <wp:simplePos x="0" y="0"/>
                <wp:positionH relativeFrom="margin">
                  <wp:posOffset>2296160</wp:posOffset>
                </wp:positionH>
                <wp:positionV relativeFrom="paragraph">
                  <wp:posOffset>3051175</wp:posOffset>
                </wp:positionV>
                <wp:extent cx="4139565" cy="635"/>
                <wp:effectExtent l="0" t="0" r="0" b="0"/>
                <wp:wrapNone/>
                <wp:docPr id="97" name="Quadre de text 97"/>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4FBE75FC" w14:textId="39A887DA" w:rsidR="00E15AC6" w:rsidRPr="00E87422" w:rsidRDefault="00E15AC6" w:rsidP="00E15AC6">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29</w:t>
                            </w:r>
                            <w:r w:rsidR="001127E8">
                              <w:fldChar w:fldCharType="end"/>
                            </w:r>
                            <w:r>
                              <w:t xml:space="preserve"> Taxa d'atur registral.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72E4C2" id="Quadre de text 97" o:spid="_x0000_s1056" type="#_x0000_t202" style="position:absolute;left:0;text-align:left;margin-left:180.8pt;margin-top:240.25pt;width:325.95pt;height:.05pt;z-index:25165827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m5GwIAAEAEAAAOAAAAZHJzL2Uyb0RvYy54bWysU8Fu2zAMvQ/YPwi6L06aJViNOEWWIsOA&#10;oi2QDj0rshwLkEWNUmJnXz9KjpOt22nYRaZJ6lHke1zcdY1hR4Vegy34ZDTmTFkJpbb7gn972Xz4&#10;xJkPwpbCgFUFPynP75bv3y1al6sbqMGUChmBWJ+3ruB1CC7PMi9r1Qg/AqcsBSvARgT6xX1WomgJ&#10;vTHZzXg8z1rA0iFI5T157/sgXyb8qlIyPFWVV4GZgtPbQjoxnbt4ZsuFyPcoXK3l+RniH17RCG2p&#10;6AXqXgTBDqj/gGq0RPBQhZGEJoOq0lKlHqibyfhNN9taOJV6oeF4dxmT/3+w8vG4dc/IQvcZOiIw&#10;DqR1PvfkjP10FTbxSy9lFKcRni5jU11gkpwfJ9Pb2XzGmaTYfDqLGNn1qkMfvihoWDQKjsRJGpU4&#10;PvjQpw4psZIHo8uNNib+xMDaIDsK4q+tdVBn8N+yjI25FuKtHjB6smsf0QrdrmO6LPg0sR5dOyhP&#10;1DtCLwvv5EZTwQfhw7NA0gG1S9oOT3RUBtqCw9nirAb88Td/zCd6KMpZS7oquP9+EKg4M18tERdF&#10;OBg4GLvBsIdmDdTqhLbGyWTSBQxmMCuE5pUkv4pVKCSspFoFD4O5Dr26aWWkWq1SEknNifBgt05G&#10;6GGwL92rQHemJRCbjzAoTuRv2OlzEz9udQg06kTddYrneZNME/nnlYp78Ot/yrou/vInAAAA//8D&#10;AFBLAwQUAAYACAAAACEA5lHOg+EAAAAMAQAADwAAAGRycy9kb3ducmV2LnhtbEyPPU/DMBCGdyT+&#10;g3VILIjaIcGqQpyqqmCApWrowubGbhyIz5HttOHf47LAdh+P3nuuWs12ICftQ+9QQLZgQDS2TvXY&#10;Cdi/v9wvgYQoUcnBoRbwrQOs6uurSpbKnXGnT03sSArBUEoBJsaxpDS0RlsZFm7UmHZH562MqfUd&#10;VV6eU7gd6ANjnFrZY7pg5Kg3RrdfzWQFbIuPrbmbjs9v6yL3r/tpwz+7Rojbm3n9BCTqOf7BcNFP&#10;6lAnp4ObUAUyCMh5xhMqoFiyRyAXgmV5qg6/Iw60ruj/J+ofAAAA//8DAFBLAQItABQABgAIAAAA&#10;IQC2gziS/gAAAOEBAAATAAAAAAAAAAAAAAAAAAAAAABbQ29udGVudF9UeXBlc10ueG1sUEsBAi0A&#10;FAAGAAgAAAAhADj9If/WAAAAlAEAAAsAAAAAAAAAAAAAAAAALwEAAF9yZWxzLy5yZWxzUEsBAi0A&#10;FAAGAAgAAAAhAONCibkbAgAAQAQAAA4AAAAAAAAAAAAAAAAALgIAAGRycy9lMm9Eb2MueG1sUEsB&#10;Ai0AFAAGAAgAAAAhAOZRzoPhAAAADAEAAA8AAAAAAAAAAAAAAAAAdQQAAGRycy9kb3ducmV2Lnht&#10;bFBLBQYAAAAABAAEAPMAAACDBQAAAAA=&#10;" stroked="f">
                <v:textbox style="mso-fit-shape-to-text:t" inset="0,0,0,0">
                  <w:txbxContent>
                    <w:p w14:paraId="4FBE75FC" w14:textId="39A887DA" w:rsidR="00E15AC6" w:rsidRPr="00E87422" w:rsidRDefault="00E15AC6" w:rsidP="00E15AC6">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29</w:t>
                      </w:r>
                      <w:r w:rsidR="001127E8">
                        <w:fldChar w:fldCharType="end"/>
                      </w:r>
                      <w:r>
                        <w:t xml:space="preserve"> Taxa d'atur registral.</w:t>
                      </w:r>
                    </w:p>
                  </w:txbxContent>
                </v:textbox>
                <w10:wrap anchorx="margin"/>
              </v:shape>
            </w:pict>
          </mc:Fallback>
        </mc:AlternateContent>
      </w:r>
      <w:r w:rsidRPr="003B53EA">
        <w:rPr>
          <w:rFonts w:eastAsia="Lucida Bright" w:cs="Lucida Bright"/>
          <w:bCs/>
          <w:noProof/>
        </w:rPr>
        <w:drawing>
          <wp:inline distT="0" distB="0" distL="0" distR="0" wp14:anchorId="419993B6" wp14:editId="30A13936">
            <wp:extent cx="4140000" cy="2700000"/>
            <wp:effectExtent l="0" t="0" r="0" b="5715"/>
            <wp:docPr id="96" name="Imat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inline>
        </w:drawing>
      </w:r>
      <w:r w:rsidR="009E01A0">
        <w:br w:type="page"/>
      </w:r>
    </w:p>
    <w:p w14:paraId="08C6CEFA" w14:textId="7DB10532" w:rsidR="009E01A0" w:rsidRDefault="00BF232A" w:rsidP="00BF232A">
      <w:pPr>
        <w:pStyle w:val="Ttol3"/>
      </w:pPr>
      <w:r>
        <w:t>Indicador 15. Nivell de renda</w:t>
      </w:r>
      <w:r>
        <w:tab/>
      </w:r>
      <w:r w:rsidR="003A164D">
        <w:t>. Període 2015-2017.</w:t>
      </w:r>
    </w:p>
    <w:p w14:paraId="7333E921" w14:textId="29837BD8" w:rsidR="00FB534F" w:rsidRPr="00FB534F" w:rsidRDefault="00FB534F" w:rsidP="00FB534F">
      <w:pPr>
        <w:rPr>
          <w:lang w:eastAsia="ca-ES"/>
        </w:rPr>
      </w:pPr>
      <w:r>
        <w:rPr>
          <w:noProof/>
          <w:lang w:eastAsia="ca-ES"/>
        </w:rPr>
        <w:drawing>
          <wp:inline distT="0" distB="0" distL="0" distR="0" wp14:anchorId="3432D3D4" wp14:editId="5019F45D">
            <wp:extent cx="8675370" cy="1431290"/>
            <wp:effectExtent l="0" t="0" r="30480" b="1651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14:paraId="1D81BF42" w14:textId="31CF238B" w:rsidR="009E01A0" w:rsidRDefault="00FD51FC">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71" behindDoc="0" locked="0" layoutInCell="1" allowOverlap="1" wp14:anchorId="0BEC7272" wp14:editId="04FC594D">
                <wp:simplePos x="0" y="0"/>
                <wp:positionH relativeFrom="column">
                  <wp:posOffset>4535805</wp:posOffset>
                </wp:positionH>
                <wp:positionV relativeFrom="paragraph">
                  <wp:posOffset>3279775</wp:posOffset>
                </wp:positionV>
                <wp:extent cx="4139565" cy="635"/>
                <wp:effectExtent l="0" t="0" r="0" b="0"/>
                <wp:wrapNone/>
                <wp:docPr id="100" name="Quadre de text 100"/>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394E9A7E" w14:textId="0A93348F" w:rsidR="00FD51FC" w:rsidRPr="009F6117" w:rsidRDefault="00FD51FC" w:rsidP="00FD51FC">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30</w:t>
                            </w:r>
                            <w:r w:rsidR="001127E8">
                              <w:fldChar w:fldCharType="end"/>
                            </w:r>
                            <w:r>
                              <w:t xml:space="preserve"> Font d'ingressos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EC7272" id="Quadre de text 100" o:spid="_x0000_s1057" type="#_x0000_t202" style="position:absolute;margin-left:357.15pt;margin-top:258.25pt;width:325.95pt;height:.0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2cGwIAAEAEAAAOAAAAZHJzL2Uyb0RvYy54bWysU8Fu2zAMvQ/YPwi6L06aJViNOEWWIsOA&#10;oi2QDj0rshwLkEWNUmJnXz9KjpOt22nYRaZJihTfe1zcdY1hR4Vegy34ZDTmTFkJpbb7gn972Xz4&#10;xJkPwpbCgFUFPynP75bv3y1al6sbqMGUChkVsT5vXcHrEFyeZV7WqhF+BE5ZClaAjQj0i/usRNFS&#10;9cZkN+PxPGsBS4cglffkve+DfJnqV5WS4amqvArMFJzeFtKJ6dzFM1suRL5H4Wotz88Q//CKRmhL&#10;TS+l7kUQ7ID6j1KNlggeqjCS0GRQVVqqNANNMxm/mWZbC6fSLASOdxeY/P8rKx+PW/eMLHSfoSMC&#10;IyCt87knZ5ynq7CJX3opozhBeLrAprrAJDk/Tqa3s/mMM0mx+XQWa2TXqw59+KKgYdEoOBInCSpx&#10;fPChTx1SYicPRpcbbUz8iYG1QXYUxF9b66DOxX/LMjbmWoi3+oLRk13niFbodh3TZcGnlyF3UJ5o&#10;doReFt7JjaaGD8KHZ4GkAxqXtB2e6KgMtAWHs8VZDfjjb/6YT/RQlLOWdFVw//0gUHFmvloiLopw&#10;MHAwdoNhD80aaNQJbY2TyaQLGMxgVgjNK0l+FbtQSFhJvQoeBnMdenXTyki1WqUkkpoT4cFunYyl&#10;B2BfuleB7kxLIDYfYVCcyN+w0+cmftzqEAjqRF0EtkfxjDfJNJF/Xqm4B7/+p6zr4i9/AgAA//8D&#10;AFBLAwQUAAYACAAAACEAuJVHxuIAAAAMAQAADwAAAGRycy9kb3ducmV2LnhtbEyPsU7DMBCGdyTe&#10;wTokFkSdNKmLQpyqqmCApSJ06ebGbhyIz5HttOHtcbvAeHef/vv+cjWZnpyU851FDuksAaKwsbLD&#10;lsPu8/XxCYgPAqXoLSoOP8rDqrq9KUUh7Rk/1KkOLYkh6AvBQYcwFJT6Risj/MwOCuPtaJ0RIY6u&#10;pdKJcww3PZ0nCaNGdBg/aDGojVbNdz0aDtt8v9UP4/HlfZ1n7m03bthXW3N+fzetn4EENYU/GC76&#10;UR2q6HSwI0pPeg7LNM8iymGRsgWQC5ExNgdyuK4Y0Kqk/0tUvwAAAP//AwBQSwECLQAUAAYACAAA&#10;ACEAtoM4kv4AAADhAQAAEwAAAAAAAAAAAAAAAAAAAAAAW0NvbnRlbnRfVHlwZXNdLnhtbFBLAQIt&#10;ABQABgAIAAAAIQA4/SH/1gAAAJQBAAALAAAAAAAAAAAAAAAAAC8BAABfcmVscy8ucmVsc1BLAQIt&#10;ABQABgAIAAAAIQBi5a2cGwIAAEAEAAAOAAAAAAAAAAAAAAAAAC4CAABkcnMvZTJvRG9jLnhtbFBL&#10;AQItABQABgAIAAAAIQC4lUfG4gAAAAwBAAAPAAAAAAAAAAAAAAAAAHUEAABkcnMvZG93bnJldi54&#10;bWxQSwUGAAAAAAQABADzAAAAhAUAAAAA&#10;" stroked="f">
                <v:textbox style="mso-fit-shape-to-text:t" inset="0,0,0,0">
                  <w:txbxContent>
                    <w:p w14:paraId="394E9A7E" w14:textId="0A93348F" w:rsidR="00FD51FC" w:rsidRPr="009F6117" w:rsidRDefault="00FD51FC" w:rsidP="00FD51FC">
                      <w:pPr>
                        <w:pStyle w:val="Llegenda"/>
                        <w:rPr>
                          <w:rFonts w:eastAsia="Lucida Bright" w:cs="Lucida Bright"/>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30</w:t>
                      </w:r>
                      <w:r w:rsidR="001127E8">
                        <w:fldChar w:fldCharType="end"/>
                      </w:r>
                      <w:r>
                        <w:t xml:space="preserve"> Font d'ingressos (2017)</w:t>
                      </w:r>
                    </w:p>
                  </w:txbxContent>
                </v:textbox>
              </v:shape>
            </w:pict>
          </mc:Fallback>
        </mc:AlternateContent>
      </w:r>
      <w:r w:rsidRPr="003B53EA">
        <w:rPr>
          <w:rFonts w:eastAsia="Lucida Bright" w:cs="Lucida Bright"/>
          <w:bCs/>
          <w:noProof/>
        </w:rPr>
        <w:drawing>
          <wp:anchor distT="0" distB="0" distL="114300" distR="114300" simplePos="0" relativeHeight="251658320" behindDoc="0" locked="0" layoutInCell="1" allowOverlap="1" wp14:anchorId="6C236862" wp14:editId="106EE651">
            <wp:simplePos x="0" y="0"/>
            <wp:positionH relativeFrom="margin">
              <wp:align>right</wp:align>
            </wp:positionH>
            <wp:positionV relativeFrom="paragraph">
              <wp:posOffset>523240</wp:posOffset>
            </wp:positionV>
            <wp:extent cx="4140000" cy="2700000"/>
            <wp:effectExtent l="0" t="0" r="0" b="0"/>
            <wp:wrapNone/>
            <wp:docPr id="76" name="Imat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2" behindDoc="0" locked="0" layoutInCell="1" allowOverlap="1" wp14:anchorId="72936781" wp14:editId="0CAE7381">
                <wp:simplePos x="0" y="0"/>
                <wp:positionH relativeFrom="column">
                  <wp:posOffset>0</wp:posOffset>
                </wp:positionH>
                <wp:positionV relativeFrom="paragraph">
                  <wp:posOffset>3289300</wp:posOffset>
                </wp:positionV>
                <wp:extent cx="4139565" cy="635"/>
                <wp:effectExtent l="0" t="0" r="0" b="0"/>
                <wp:wrapNone/>
                <wp:docPr id="102" name="Quadre de text 102"/>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3E4287CE" w14:textId="63716FC7" w:rsidR="00FD51FC" w:rsidRPr="008923D9" w:rsidRDefault="00FD51FC" w:rsidP="00FD51FC">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31</w:t>
                            </w:r>
                            <w:r w:rsidR="001127E8">
                              <w:fldChar w:fldCharType="end"/>
                            </w:r>
                            <w:r>
                              <w:t xml:space="preserve"> Renda anual mitjana per llar.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936781" id="Quadre de text 102" o:spid="_x0000_s1058" type="#_x0000_t202" style="position:absolute;margin-left:0;margin-top:259pt;width:325.95pt;height:.05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DzHAIAAEAEAAAOAAAAZHJzL2Uyb0RvYy54bWysU01v2zAMvQ/YfxB0X5yPJViNOEWWIsOA&#10;oC2QDj0rshwLkEWNUmJnv36UP5Kt22nYRaZJihTfe1zeN5VhZ4Veg834ZDTmTFkJubbHjH972X74&#10;xJkPwubCgFUZvyjP71fv3y1rl6oplGByhYyKWJ/WLuNlCC5NEi9LVQk/AqcsBQvASgT6xWOSo6ip&#10;emWS6Xi8SGrA3CFI5T15H7ogX7X1i0LJ8FQUXgVmMk5vC+2J7XmIZ7JaivSIwpVa9s8Q//CKSmhL&#10;Ta+lHkQQ7IT6j1KVlggeijCSUCVQFFqqdgaaZjJ+M82+FE61sxA43l1h8v+vrHw8790zstB8hoYI&#10;jIDUzqeenHGepsAqfumljOIE4eUKm2oCk+T8OJndzRdzziTFFrN5rJHcrjr04YuCikUj40ictFCJ&#10;886HLnVIiZ08GJ1vtTHxJwY2BtlZEH91qYPqi/+WZWzMtRBvdQWjJ7nNEa3QHBqm84zPpsOQB8gv&#10;NDtCJwvv5FZTw53w4Vkg6YDGJW2HJzoKA3XGobc4KwF//M0f84keinJWk64y7r+fBCrOzFdLxEUR&#10;DgYOxmEw7KnaAI06oa1xsjXpAgYzmAVC9UqSX8cuFBJWUq+Mh8HchE7dtDJSrddtEknNibCzeydj&#10;6QHYl+ZVoOtpCcTmIwyKE+kbdrrclh+3PgWCuqUuAtuh2ONNMm3J71cq7sGv/23WbfFXPwEAAP//&#10;AwBQSwMEFAAGAAgAAAAhAL/EjmLfAAAACAEAAA8AAABkcnMvZG93bnJldi54bWxMjzFPwzAQhXck&#10;/oN1SCyIOoE2KiFOVVUwwFIRurC58TUOxOcodtrw7zm6wHZ37+nd94rV5DpxxCG0nhSkswQEUu1N&#10;S42C3fvz7RJEiJqM7jyhgm8MsCovLwqdG3+iNzxWsREcQiHXCmyMfS5lqC06HWa+R2Lt4AenI69D&#10;I82gTxzuOnmXJJl0uiX+YHWPG4v1VzU6Bdv5x9bejIen1/X8fnjZjZvss6mUur6a1o8gIk7xzwy/&#10;+IwOJTPt/UgmiE4BF4kKFumSB5azRfoAYn++pCDLQv4vUP4AAAD//wMAUEsBAi0AFAAGAAgAAAAh&#10;ALaDOJL+AAAA4QEAABMAAAAAAAAAAAAAAAAAAAAAAFtDb250ZW50X1R5cGVzXS54bWxQSwECLQAU&#10;AAYACAAAACEAOP0h/9YAAACUAQAACwAAAAAAAAAAAAAAAAAvAQAAX3JlbHMvLnJlbHNQSwECLQAU&#10;AAYACAAAACEA4Q3A8xwCAABABAAADgAAAAAAAAAAAAAAAAAuAgAAZHJzL2Uyb0RvYy54bWxQSwEC&#10;LQAUAAYACAAAACEAv8SOYt8AAAAIAQAADwAAAAAAAAAAAAAAAAB2BAAAZHJzL2Rvd25yZXYueG1s&#10;UEsFBgAAAAAEAAQA8wAAAIIFAAAAAA==&#10;" stroked="f">
                <v:textbox style="mso-fit-shape-to-text:t" inset="0,0,0,0">
                  <w:txbxContent>
                    <w:p w14:paraId="3E4287CE" w14:textId="63716FC7" w:rsidR="00FD51FC" w:rsidRPr="008923D9" w:rsidRDefault="00FD51FC" w:rsidP="00FD51FC">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31</w:t>
                      </w:r>
                      <w:r w:rsidR="001127E8">
                        <w:fldChar w:fldCharType="end"/>
                      </w:r>
                      <w:r>
                        <w:t xml:space="preserve"> Renda anual mitjana per llar.</w:t>
                      </w:r>
                    </w:p>
                  </w:txbxContent>
                </v:textbox>
              </v:shape>
            </w:pict>
          </mc:Fallback>
        </mc:AlternateContent>
      </w:r>
      <w:r w:rsidR="001F0CCB" w:rsidRPr="003B53EA">
        <w:rPr>
          <w:rFonts w:eastAsia="Lucida Bright" w:cs="Lucida Bright"/>
          <w:bCs/>
          <w:noProof/>
        </w:rPr>
        <w:drawing>
          <wp:anchor distT="0" distB="0" distL="114300" distR="114300" simplePos="0" relativeHeight="251658321" behindDoc="0" locked="0" layoutInCell="1" allowOverlap="1" wp14:anchorId="28C297B3" wp14:editId="61ECA5D0">
            <wp:simplePos x="0" y="0"/>
            <wp:positionH relativeFrom="margin">
              <wp:align>left</wp:align>
            </wp:positionH>
            <wp:positionV relativeFrom="paragraph">
              <wp:posOffset>532765</wp:posOffset>
            </wp:positionV>
            <wp:extent cx="4140000" cy="2700000"/>
            <wp:effectExtent l="0" t="0" r="0" b="0"/>
            <wp:wrapNone/>
            <wp:docPr id="98" name="Imat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r w:rsidR="009E01A0">
        <w:br w:type="page"/>
      </w:r>
    </w:p>
    <w:p w14:paraId="4DFEFE7F" w14:textId="66A5385D" w:rsidR="009E01A0" w:rsidRDefault="00BF232A" w:rsidP="00BF232A">
      <w:pPr>
        <w:pStyle w:val="Ttol3"/>
      </w:pPr>
      <w:r>
        <w:t>Indicador 16. Pressupostos municipals liquidats</w:t>
      </w:r>
      <w:r w:rsidR="003A164D">
        <w:t>. Període 2011-2019.</w:t>
      </w:r>
    </w:p>
    <w:p w14:paraId="76442C27" w14:textId="305ED45F" w:rsidR="00FB534F" w:rsidRDefault="00FB534F" w:rsidP="00FB534F">
      <w:pPr>
        <w:rPr>
          <w:lang w:eastAsia="ca-ES"/>
        </w:rPr>
      </w:pPr>
      <w:r>
        <w:rPr>
          <w:noProof/>
          <w:lang w:eastAsia="ca-ES"/>
        </w:rPr>
        <w:drawing>
          <wp:inline distT="0" distB="0" distL="0" distR="0" wp14:anchorId="41061242" wp14:editId="12F18BBA">
            <wp:extent cx="8675370" cy="1431290"/>
            <wp:effectExtent l="0" t="0" r="49530" b="1651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14:paraId="46E54A29" w14:textId="77777777" w:rsidR="00A53985" w:rsidRPr="00FB534F" w:rsidRDefault="00A53985" w:rsidP="00FB534F">
      <w:pPr>
        <w:rPr>
          <w:lang w:eastAsia="ca-ES"/>
        </w:rPr>
      </w:pPr>
    </w:p>
    <w:p w14:paraId="4F2F3F65" w14:textId="0FC59852" w:rsidR="009E01A0" w:rsidRDefault="00A667C2" w:rsidP="00A53985">
      <w:pPr>
        <w:spacing w:line="240" w:lineRule="auto"/>
        <w:jc w:val="center"/>
      </w:pPr>
      <w:r>
        <w:rPr>
          <w:noProof/>
        </w:rPr>
        <mc:AlternateContent>
          <mc:Choice Requires="wps">
            <w:drawing>
              <wp:anchor distT="0" distB="0" distL="114300" distR="114300" simplePos="0" relativeHeight="251658273" behindDoc="0" locked="0" layoutInCell="1" allowOverlap="1" wp14:anchorId="755D247C" wp14:editId="7EA0AA2A">
                <wp:simplePos x="0" y="0"/>
                <wp:positionH relativeFrom="column">
                  <wp:posOffset>2200275</wp:posOffset>
                </wp:positionH>
                <wp:positionV relativeFrom="paragraph">
                  <wp:posOffset>2870200</wp:posOffset>
                </wp:positionV>
                <wp:extent cx="4139565" cy="635"/>
                <wp:effectExtent l="0" t="0" r="0" b="0"/>
                <wp:wrapNone/>
                <wp:docPr id="106" name="Quadre de text 106"/>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5A26A70D" w14:textId="29EA588B" w:rsidR="00A667C2" w:rsidRPr="004F0066" w:rsidRDefault="00A667C2" w:rsidP="00A667C2">
                            <w:pPr>
                              <w:pStyle w:val="Llegenda"/>
                              <w:rPr>
                                <w:rFonts w:eastAsia="Lucida Bright" w:cs="Lucida Bright"/>
                                <w:noProof/>
                                <w:sz w:val="16"/>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32</w:t>
                            </w:r>
                            <w:r w:rsidR="001127E8">
                              <w:fldChar w:fldCharType="end"/>
                            </w:r>
                            <w:r>
                              <w:t xml:space="preserve"> Evolució de la despesa municipal per habitant.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5D247C" id="Quadre de text 106" o:spid="_x0000_s1059" type="#_x0000_t202" style="position:absolute;left:0;text-align:left;margin-left:173.25pt;margin-top:226pt;width:325.95pt;height:.0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TWHAIAAEAEAAAOAAAAZHJzL2Uyb0RvYy54bWysU8Fu2zAMvQ/YPwi6L06aJViNOEWWIsOA&#10;oi2QDj0rshwLkEWNUmJnXz9KjpOt22nYRaZJihTfe1zcdY1hR4Vegy34ZDTmTFkJpbb7gn972Xz4&#10;xJkPwpbCgFUFPynP75bv3y1al6sbqMGUChkVsT5vXcHrEFyeZV7WqhF+BE5ZClaAjQj0i/usRNFS&#10;9cZkN+PxPGsBS4cglffkve+DfJnqV5WS4amqvArMFJzeFtKJ6dzFM1suRL5H4Wotz88Q//CKRmhL&#10;TS+l7kUQ7ID6j1KNlggeqjCS0GRQVVqqNANNMxm/mWZbC6fSLASOdxeY/P8rKx+PW/eMLHSfoSMC&#10;IyCt87knZ5ynq7CJX3opozhBeLrAprrAJDk/Tqa3s/mMM0mx+XQWa2TXqw59+KKgYdEoOBInCSpx&#10;fPChTx1SYicPRpcbbUz8iYG1QXYUxF9b66DOxX/LMjbmWoi3+oLRk13niFbodh3TZcGn02HIHZQn&#10;mh2hl4V3cqOp4YPw4Vkg6YDGJW2HJzoqA23B4WxxVgP++Js/5hM9FOWsJV0V3H8/CFScma+WiIsi&#10;HAwcjN1g2EOzBhp1QlvjZDLpAgYzmBVC80qSX8UuFBJWUq+Ch8Fch17dtDJSrVYpiaTmRHiwWydj&#10;6QHYl+5VoDvTEojNRxgUJ/I37PS5iR+3OgSCOlEXge1RPONNMk3kn1cq7sGv/ynruvjLnwAAAP//&#10;AwBQSwMEFAAGAAgAAAAhACDMXlziAAAACwEAAA8AAABkcnMvZG93bnJldi54bWxMj7FOwzAQhnck&#10;3sE6JBZEnbZp1IY4VVXBUJaK0IXNjd04EJ8j22nD2/dggfHuPv33/cV6tB07ax9ahwKmkwSYxtqp&#10;FhsBh/eXxyWwECUq2TnUAr51gHV5e1PIXLkLvulzFRtGIRhyKcDE2Oech9poK8PE9RrpdnLeykij&#10;b7jy8kLhtuOzJMm4lS3SByN7vTW6/qoGK2CffuzNw3B6ft2kc787DNvss6mEuL8bN0/Aoh7jHww/&#10;+qQOJTkd3YAqsE7APM0WhApIFzMqRcRqtUyBHX83U+Blwf93KK8AAAD//wMAUEsBAi0AFAAGAAgA&#10;AAAhALaDOJL+AAAA4QEAABMAAAAAAAAAAAAAAAAAAAAAAFtDb250ZW50X1R5cGVzXS54bWxQSwEC&#10;LQAUAAYACAAAACEAOP0h/9YAAACUAQAACwAAAAAAAAAAAAAAAAAvAQAAX3JlbHMvLnJlbHNQSwEC&#10;LQAUAAYACAAAACEAYKrk1hwCAABABAAADgAAAAAAAAAAAAAAAAAuAgAAZHJzL2Uyb0RvYy54bWxQ&#10;SwECLQAUAAYACAAAACEAIMxeXOIAAAALAQAADwAAAAAAAAAAAAAAAAB2BAAAZHJzL2Rvd25yZXYu&#10;eG1sUEsFBgAAAAAEAAQA8wAAAIUFAAAAAA==&#10;" stroked="f">
                <v:textbox style="mso-fit-shape-to-text:t" inset="0,0,0,0">
                  <w:txbxContent>
                    <w:p w14:paraId="5A26A70D" w14:textId="29EA588B" w:rsidR="00A667C2" w:rsidRPr="004F0066" w:rsidRDefault="00A667C2" w:rsidP="00A667C2">
                      <w:pPr>
                        <w:pStyle w:val="Llegenda"/>
                        <w:rPr>
                          <w:rFonts w:eastAsia="Lucida Bright" w:cs="Lucida Bright"/>
                          <w:noProof/>
                          <w:sz w:val="16"/>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32</w:t>
                      </w:r>
                      <w:r w:rsidR="001127E8">
                        <w:fldChar w:fldCharType="end"/>
                      </w:r>
                      <w:r>
                        <w:t xml:space="preserve"> Evolució de la despesa municipal per habitant.</w:t>
                      </w:r>
                    </w:p>
                  </w:txbxContent>
                </v:textbox>
              </v:shape>
            </w:pict>
          </mc:Fallback>
        </mc:AlternateContent>
      </w:r>
      <w:r w:rsidRPr="003B53EA">
        <w:rPr>
          <w:rFonts w:eastAsia="Lucida Bright" w:cs="Lucida Bright"/>
          <w:bCs/>
          <w:noProof/>
          <w:sz w:val="16"/>
          <w:szCs w:val="18"/>
        </w:rPr>
        <w:drawing>
          <wp:inline distT="0" distB="0" distL="0" distR="0" wp14:anchorId="27BF83B4" wp14:editId="32875593">
            <wp:extent cx="4139565" cy="2699385"/>
            <wp:effectExtent l="0" t="0" r="0" b="5715"/>
            <wp:docPr id="104" name="Imat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139565" cy="2699385"/>
                    </a:xfrm>
                    <a:prstGeom prst="rect">
                      <a:avLst/>
                    </a:prstGeom>
                    <a:noFill/>
                  </pic:spPr>
                </pic:pic>
              </a:graphicData>
            </a:graphic>
          </wp:inline>
        </w:drawing>
      </w:r>
      <w:r w:rsidR="009E01A0">
        <w:br w:type="page"/>
      </w:r>
    </w:p>
    <w:p w14:paraId="17BA02A2" w14:textId="78B96ECE" w:rsidR="00E40A20" w:rsidRDefault="00E40A20">
      <w:pPr>
        <w:spacing w:line="240" w:lineRule="auto"/>
        <w:jc w:val="left"/>
      </w:pPr>
    </w:p>
    <w:p w14:paraId="27A785E4" w14:textId="595B11FE" w:rsidR="00E40A20" w:rsidRDefault="00E40A20">
      <w:pPr>
        <w:spacing w:line="240" w:lineRule="auto"/>
        <w:jc w:val="left"/>
      </w:pPr>
      <w:r>
        <w:rPr>
          <w:noProof/>
        </w:rPr>
        <mc:AlternateContent>
          <mc:Choice Requires="wps">
            <w:drawing>
              <wp:anchor distT="0" distB="0" distL="114300" distR="114300" simplePos="0" relativeHeight="251658275" behindDoc="0" locked="0" layoutInCell="1" allowOverlap="1" wp14:anchorId="15CE188A" wp14:editId="00F1D464">
                <wp:simplePos x="0" y="0"/>
                <wp:positionH relativeFrom="column">
                  <wp:posOffset>4535805</wp:posOffset>
                </wp:positionH>
                <wp:positionV relativeFrom="paragraph">
                  <wp:posOffset>2915920</wp:posOffset>
                </wp:positionV>
                <wp:extent cx="4139565" cy="635"/>
                <wp:effectExtent l="0" t="0" r="0" b="0"/>
                <wp:wrapNone/>
                <wp:docPr id="109" name="Quadre de text 109"/>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74D8C89B" w14:textId="479E611C" w:rsidR="00E40A20" w:rsidRPr="009B20CD" w:rsidRDefault="00E40A20" w:rsidP="00E40A20">
                            <w:pPr>
                              <w:pStyle w:val="Llegenda"/>
                              <w:rPr>
                                <w:rFonts w:eastAsia="Lucida Bright" w:cs="Lucida Bright"/>
                                <w:noProof/>
                                <w:sz w:val="16"/>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33</w:t>
                            </w:r>
                            <w:r w:rsidR="001127E8">
                              <w:fldChar w:fldCharType="end"/>
                            </w:r>
                            <w:r>
                              <w:t xml:space="preserve"> </w:t>
                            </w:r>
                            <w:r w:rsidRPr="001F6643">
                              <w:t xml:space="preserve"> Distribució de la despesa mu</w:t>
                            </w:r>
                            <w:r>
                              <w:t>nicipal any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CE188A" id="Quadre de text 109" o:spid="_x0000_s1060" type="#_x0000_t202" style="position:absolute;margin-left:357.15pt;margin-top:229.6pt;width:325.95pt;height:.05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stHAIAAEAEAAAOAAAAZHJzL2Uyb0RvYy54bWysU8Fu2zAMvQ/YPwi6L06aJtiMOEWWIsOA&#10;oi2QDj0rshwLkEWNUmJnXz9KjpOt22nYRaZJihTfe1zcdY1hR4Vegy34ZDTmTFkJpbb7gn972Xz4&#10;yJkPwpbCgFUFPynP75bv3y1al6sbqMGUChkVsT5vXcHrEFyeZV7WqhF+BE5ZClaAjQj0i/usRNFS&#10;9cZkN+PxPGsBS4cglffkve+DfJnqV5WS4amqvArMFJzeFtKJ6dzFM1suRL5H4Wotz88Q//CKRmhL&#10;TS+l7kUQ7ID6j1KNlggeqjCS0GRQVVqqNANNMxm/mWZbC6fSLASOdxeY/P8rKx+PW/eMLHSfoSMC&#10;IyCt87knZ5ynq7CJX3opozhBeLrAprrAJDlvJ9NPs/mMM0mx+XQWa2TXqw59+KKgYdEoOBInCSpx&#10;fPChTx1SYicPRpcbbUz8iYG1QXYUxF9b66DOxX/LMjbmWoi3+oLRk13niFbodh3TZcGnt8OQOyhP&#10;NDtCLwvv5EZTwwfhw7NA0gGNS9oOT3RUBtqCw9nirAb88Td/zCd6KMpZS7oquP9+EKg4M18tERdF&#10;OBg4GLvBsIdmDTTqhLbGyWTSBQxmMCuE5pUkv4pdKCSspF4FD4O5Dr26aWWkWq1SEknNifBgt07G&#10;0gOwL92rQHemJRCbjzAoTuRv2OlzEz9udQgEdaIuAtujeMabZJrIP69U3INf/1PWdfGXPwEAAP//&#10;AwBQSwMEFAAGAAgAAAAhAJ9FWIThAAAADAEAAA8AAABkcnMvZG93bnJldi54bWxMjz1PwzAQhnck&#10;/oN1SCyIOm1CgBCnqioY6FIRurC58TUOxOfIdtrw73FZYLuPR+89Vy4n07MjOt9ZEjCfJcCQGqs6&#10;agXs3l9uH4D5IEnJ3hIK+EYPy+ryopSFsid6w2MdWhZDyBdSgA5hKDj3jUYj/cwOSHF3sM7IEFvX&#10;cuXkKYabni+SJOdGdhQvaDngWmPzVY9GwDb72Oqb8fC8WWWpe92N6/yzrYW4vppWT8ACTuEPhrN+&#10;VIcqOu3tSMqzXsD9PEsjKiC7e1wAOxNpnsdq/ztKgVcl//9E9QMAAP//AwBQSwECLQAUAAYACAAA&#10;ACEAtoM4kv4AAADhAQAAEwAAAAAAAAAAAAAAAAAAAAAAW0NvbnRlbnRfVHlwZXNdLnhtbFBLAQIt&#10;ABQABgAIAAAAIQA4/SH/1gAAAJQBAAALAAAAAAAAAAAAAAAAAC8BAABfcmVscy8ucmVsc1BLAQIt&#10;ABQABgAIAAAAIQDn3BstHAIAAEAEAAAOAAAAAAAAAAAAAAAAAC4CAABkcnMvZTJvRG9jLnhtbFBL&#10;AQItABQABgAIAAAAIQCfRViE4QAAAAwBAAAPAAAAAAAAAAAAAAAAAHYEAABkcnMvZG93bnJldi54&#10;bWxQSwUGAAAAAAQABADzAAAAhAUAAAAA&#10;" stroked="f">
                <v:textbox style="mso-fit-shape-to-text:t" inset="0,0,0,0">
                  <w:txbxContent>
                    <w:p w14:paraId="74D8C89B" w14:textId="479E611C" w:rsidR="00E40A20" w:rsidRPr="009B20CD" w:rsidRDefault="00E40A20" w:rsidP="00E40A20">
                      <w:pPr>
                        <w:pStyle w:val="Llegenda"/>
                        <w:rPr>
                          <w:rFonts w:eastAsia="Lucida Bright" w:cs="Lucida Bright"/>
                          <w:noProof/>
                          <w:sz w:val="16"/>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33</w:t>
                      </w:r>
                      <w:r w:rsidR="001127E8">
                        <w:fldChar w:fldCharType="end"/>
                      </w:r>
                      <w:r>
                        <w:t xml:space="preserve"> </w:t>
                      </w:r>
                      <w:r w:rsidRPr="001F6643">
                        <w:t xml:space="preserve"> Distribució de la despesa mu</w:t>
                      </w:r>
                      <w:r>
                        <w:t>nicipal any 2019.</w:t>
                      </w:r>
                    </w:p>
                  </w:txbxContent>
                </v:textbox>
              </v:shape>
            </w:pict>
          </mc:Fallback>
        </mc:AlternateContent>
      </w:r>
      <w:r w:rsidRPr="003B53EA">
        <w:rPr>
          <w:rFonts w:eastAsia="Lucida Bright" w:cs="Lucida Bright"/>
          <w:bCs/>
          <w:noProof/>
          <w:sz w:val="16"/>
          <w:szCs w:val="18"/>
        </w:rPr>
        <w:drawing>
          <wp:anchor distT="0" distB="0" distL="114300" distR="114300" simplePos="0" relativeHeight="251658322" behindDoc="0" locked="0" layoutInCell="1" allowOverlap="1" wp14:anchorId="0CFF4DF5" wp14:editId="33CB5BDC">
            <wp:simplePos x="0" y="0"/>
            <wp:positionH relativeFrom="margin">
              <wp:align>right</wp:align>
            </wp:positionH>
            <wp:positionV relativeFrom="paragraph">
              <wp:posOffset>159385</wp:posOffset>
            </wp:positionV>
            <wp:extent cx="4140000" cy="2700000"/>
            <wp:effectExtent l="0" t="0" r="0" b="5715"/>
            <wp:wrapNone/>
            <wp:docPr id="107" name="Imat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p>
    <w:p w14:paraId="1491D438" w14:textId="51CCDD15" w:rsidR="00E40A20" w:rsidRDefault="00E40A20">
      <w:pPr>
        <w:spacing w:line="240" w:lineRule="auto"/>
        <w:jc w:val="left"/>
      </w:pPr>
      <w:r>
        <w:rPr>
          <w:noProof/>
        </w:rPr>
        <mc:AlternateContent>
          <mc:Choice Requires="wps">
            <w:drawing>
              <wp:anchor distT="0" distB="0" distL="114300" distR="114300" simplePos="0" relativeHeight="251658274" behindDoc="0" locked="0" layoutInCell="1" allowOverlap="1" wp14:anchorId="3B4A4698" wp14:editId="506CB871">
                <wp:simplePos x="0" y="0"/>
                <wp:positionH relativeFrom="column">
                  <wp:posOffset>0</wp:posOffset>
                </wp:positionH>
                <wp:positionV relativeFrom="paragraph">
                  <wp:posOffset>2774950</wp:posOffset>
                </wp:positionV>
                <wp:extent cx="4139565" cy="635"/>
                <wp:effectExtent l="0" t="0" r="0" b="0"/>
                <wp:wrapNone/>
                <wp:docPr id="108" name="Quadre de text 108"/>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76EAB939" w14:textId="4E6B7D78" w:rsidR="00E40A20" w:rsidRPr="001B1AC2" w:rsidRDefault="00E40A20" w:rsidP="00E40A20">
                            <w:pPr>
                              <w:pStyle w:val="Llegenda"/>
                              <w:rPr>
                                <w:rFonts w:eastAsia="Lucida Bright" w:cs="Lucida Bright"/>
                                <w:noProof/>
                                <w:sz w:val="16"/>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34</w:t>
                            </w:r>
                            <w:r w:rsidR="001127E8">
                              <w:fldChar w:fldCharType="end"/>
                            </w:r>
                            <w:r>
                              <w:t xml:space="preserve"> Distribució de la despesa municipal any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4A4698" id="Quadre de text 108" o:spid="_x0000_s1061" type="#_x0000_t202" style="position:absolute;margin-left:0;margin-top:218.5pt;width:325.95pt;height:.0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8IGgIAAEAEAAAOAAAAZHJzL2Uyb0RvYy54bWysU8Fu2zAMvQ/YPwi6L07aJViNOEWWIsOA&#10;oC2QDj0rshwLkEWNUmJnXz9KjpOt22nYRaZJ6lHke5zfd41hR4Vegy34ZDTmTFkJpbb7gn97WX/4&#10;xJkPwpbCgFUFPynP7xfv381bl6sbqMGUChmBWJ+3ruB1CC7PMi9r1Qg/AqcsBSvARgT6xX1WomgJ&#10;vTHZzXg8y1rA0iFI5T15H/ogXyT8qlIyPFWVV4GZgtPbQjoxnbt4Zou5yPcoXK3l+RniH17RCG2p&#10;6AXqQQTBDqj/gGq0RPBQhZGEJoOq0lKlHqibyfhNN9taOJV6oeF4dxmT/3+w8vG4dc/IQvcZOiIw&#10;DqR1PvfkjP10FTbxSy9lFKcRni5jU11gkpwfJ7d309mUM0mx2e00YmTXqw59+KKgYdEoOBInaVTi&#10;uPGhTx1SYiUPRpdrbUz8iYGVQXYUxF9b66DO4L9lGRtzLcRbPWD0ZNc+ohW6Xcd0WfD+gdG1g/JE&#10;vSP0svBOrjUV3AgfngWSDqhd0nZ4oqMy0BYczhZnNeCPv/ljPtFDUc5a0lXB/feDQMWZ+WqJuCjC&#10;wcDB2A2GPTQroFYntDVOJpMuYDCDWSE0ryT5ZaxCIWEl1Sp4GMxV6NVNKyPVcpmSSGpOhI3dOhmh&#10;h8G+dK8C3ZmWQGw+wqA4kb9hp89N/LjlIdCoE3XXKZ7nTTJN5J9XKu7Br/8p67r4i58AAAD//wMA&#10;UEsDBBQABgAIAAAAIQCMU5J+3wAAAAgBAAAPAAAAZHJzL2Rvd25yZXYueG1sTI8xT8MwEIV3JP6D&#10;dUgsqHVCQ4AQp6oqGOhSkXZhc+NrHIjPke204d9jWGC7u/f07nvlcjI9O6HznSUB6TwBhtRY1VEr&#10;YL97mT0A80GSkr0lFPCFHpbV5UUpC2XP9IanOrQshpAvpAAdwlBw7huNRvq5HZCidrTOyBBX13Ll&#10;5DmGm57fJknOjewoftBywLXG5rMejYBt9r7VN+PxebPKFu51P67zj7YW4vpqWj0BCziFPzP84Ed0&#10;qCLTwY6kPOsFxCJBQLa4j0OU87v0Edjh95ICr0r+v0D1DQAA//8DAFBLAQItABQABgAIAAAAIQC2&#10;gziS/gAAAOEBAAATAAAAAAAAAAAAAAAAAAAAAABbQ29udGVudF9UeXBlc10ueG1sUEsBAi0AFAAG&#10;AAgAAAAhADj9If/WAAAAlAEAAAsAAAAAAAAAAAAAAAAALwEAAF9yZWxzLy5yZWxzUEsBAi0AFAAG&#10;AAgAAAAhAGZ7PwgaAgAAQAQAAA4AAAAAAAAAAAAAAAAALgIAAGRycy9lMm9Eb2MueG1sUEsBAi0A&#10;FAAGAAgAAAAhAIxTkn7fAAAACAEAAA8AAAAAAAAAAAAAAAAAdAQAAGRycy9kb3ducmV2LnhtbFBL&#10;BQYAAAAABAAEAPMAAACABQAAAAA=&#10;" stroked="f">
                <v:textbox style="mso-fit-shape-to-text:t" inset="0,0,0,0">
                  <w:txbxContent>
                    <w:p w14:paraId="76EAB939" w14:textId="4E6B7D78" w:rsidR="00E40A20" w:rsidRPr="001B1AC2" w:rsidRDefault="00E40A20" w:rsidP="00E40A20">
                      <w:pPr>
                        <w:pStyle w:val="Llegenda"/>
                        <w:rPr>
                          <w:rFonts w:eastAsia="Lucida Bright" w:cs="Lucida Bright"/>
                          <w:noProof/>
                          <w:sz w:val="16"/>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34</w:t>
                      </w:r>
                      <w:r w:rsidR="001127E8">
                        <w:fldChar w:fldCharType="end"/>
                      </w:r>
                      <w:r>
                        <w:t xml:space="preserve"> Distribució de la despesa municipal any 2011</w:t>
                      </w:r>
                    </w:p>
                  </w:txbxContent>
                </v:textbox>
              </v:shape>
            </w:pict>
          </mc:Fallback>
        </mc:AlternateContent>
      </w:r>
      <w:r w:rsidRPr="003B53EA">
        <w:rPr>
          <w:rFonts w:eastAsia="Lucida Bright" w:cs="Lucida Bright"/>
          <w:bCs/>
          <w:noProof/>
          <w:sz w:val="16"/>
          <w:szCs w:val="18"/>
        </w:rPr>
        <w:drawing>
          <wp:anchor distT="0" distB="0" distL="114300" distR="114300" simplePos="0" relativeHeight="251658323" behindDoc="0" locked="0" layoutInCell="1" allowOverlap="1" wp14:anchorId="162DEB68" wp14:editId="2AD1D08F">
            <wp:simplePos x="0" y="0"/>
            <wp:positionH relativeFrom="margin">
              <wp:align>left</wp:align>
            </wp:positionH>
            <wp:positionV relativeFrom="paragraph">
              <wp:posOffset>18415</wp:posOffset>
            </wp:positionV>
            <wp:extent cx="4139565" cy="2699385"/>
            <wp:effectExtent l="0" t="0" r="0" b="0"/>
            <wp:wrapNone/>
            <wp:docPr id="43" name="Imat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139565" cy="2699385"/>
                    </a:xfrm>
                    <a:prstGeom prst="rect">
                      <a:avLst/>
                    </a:prstGeom>
                    <a:noFill/>
                  </pic:spPr>
                </pic:pic>
              </a:graphicData>
            </a:graphic>
            <wp14:sizeRelH relativeFrom="page">
              <wp14:pctWidth>0</wp14:pctWidth>
            </wp14:sizeRelH>
            <wp14:sizeRelV relativeFrom="page">
              <wp14:pctHeight>0</wp14:pctHeight>
            </wp14:sizeRelV>
          </wp:anchor>
        </w:drawing>
      </w:r>
    </w:p>
    <w:p w14:paraId="0A02399E" w14:textId="77777777" w:rsidR="00E40A20" w:rsidRDefault="00E40A20">
      <w:pPr>
        <w:spacing w:line="240" w:lineRule="auto"/>
        <w:jc w:val="left"/>
      </w:pPr>
    </w:p>
    <w:p w14:paraId="10D02C42" w14:textId="068F53C8" w:rsidR="00E40A20" w:rsidRDefault="00E40A20">
      <w:pPr>
        <w:spacing w:line="240" w:lineRule="auto"/>
        <w:jc w:val="left"/>
      </w:pPr>
    </w:p>
    <w:p w14:paraId="1EF6A167" w14:textId="77777777" w:rsidR="00E40A20" w:rsidRDefault="00E40A20">
      <w:pPr>
        <w:spacing w:line="240" w:lineRule="auto"/>
        <w:jc w:val="left"/>
      </w:pPr>
    </w:p>
    <w:p w14:paraId="784561ED" w14:textId="77777777" w:rsidR="00E40A20" w:rsidRDefault="00E40A20">
      <w:pPr>
        <w:spacing w:line="240" w:lineRule="auto"/>
        <w:jc w:val="left"/>
      </w:pPr>
    </w:p>
    <w:p w14:paraId="455166A6" w14:textId="77777777" w:rsidR="00E40A20" w:rsidRDefault="00E40A20">
      <w:pPr>
        <w:spacing w:line="240" w:lineRule="auto"/>
        <w:jc w:val="left"/>
      </w:pPr>
    </w:p>
    <w:p w14:paraId="646FB0CD" w14:textId="77777777" w:rsidR="00E40A20" w:rsidRDefault="00E40A20">
      <w:pPr>
        <w:spacing w:line="240" w:lineRule="auto"/>
        <w:jc w:val="left"/>
      </w:pPr>
    </w:p>
    <w:p w14:paraId="116A3CAD" w14:textId="77777777" w:rsidR="00E40A20" w:rsidRDefault="00E40A20">
      <w:pPr>
        <w:spacing w:line="240" w:lineRule="auto"/>
        <w:jc w:val="left"/>
      </w:pPr>
    </w:p>
    <w:p w14:paraId="53BB84BE" w14:textId="77777777" w:rsidR="00E40A20" w:rsidRDefault="00E40A20">
      <w:pPr>
        <w:spacing w:line="240" w:lineRule="auto"/>
        <w:jc w:val="left"/>
      </w:pPr>
    </w:p>
    <w:p w14:paraId="09E89C9D" w14:textId="77777777" w:rsidR="00E40A20" w:rsidRDefault="00E40A20">
      <w:pPr>
        <w:spacing w:line="240" w:lineRule="auto"/>
        <w:jc w:val="left"/>
      </w:pPr>
    </w:p>
    <w:p w14:paraId="1D05CB34" w14:textId="77777777" w:rsidR="00E40A20" w:rsidRDefault="00E40A20">
      <w:pPr>
        <w:spacing w:line="240" w:lineRule="auto"/>
        <w:jc w:val="left"/>
      </w:pPr>
    </w:p>
    <w:p w14:paraId="7F0327AE" w14:textId="77777777" w:rsidR="00E40A20" w:rsidRDefault="00E40A20">
      <w:pPr>
        <w:spacing w:line="240" w:lineRule="auto"/>
        <w:jc w:val="left"/>
      </w:pPr>
    </w:p>
    <w:p w14:paraId="3D8CD7BB" w14:textId="77777777" w:rsidR="00E40A20" w:rsidRDefault="00E40A20">
      <w:pPr>
        <w:spacing w:line="240" w:lineRule="auto"/>
        <w:jc w:val="left"/>
      </w:pPr>
    </w:p>
    <w:p w14:paraId="2501FF52" w14:textId="77777777" w:rsidR="00E40A20" w:rsidRDefault="00E40A20">
      <w:pPr>
        <w:spacing w:line="240" w:lineRule="auto"/>
        <w:jc w:val="left"/>
      </w:pPr>
    </w:p>
    <w:p w14:paraId="3BA4039B" w14:textId="77777777" w:rsidR="00E40A20" w:rsidRDefault="00E40A20">
      <w:pPr>
        <w:spacing w:line="240" w:lineRule="auto"/>
        <w:jc w:val="left"/>
      </w:pPr>
    </w:p>
    <w:p w14:paraId="4F2AF171" w14:textId="77777777" w:rsidR="00E40A20" w:rsidRDefault="00E40A20">
      <w:pPr>
        <w:spacing w:line="240" w:lineRule="auto"/>
        <w:jc w:val="left"/>
      </w:pPr>
    </w:p>
    <w:p w14:paraId="03E4E985" w14:textId="77777777" w:rsidR="00E40A20" w:rsidRDefault="00E40A20">
      <w:pPr>
        <w:spacing w:line="240" w:lineRule="auto"/>
        <w:jc w:val="left"/>
      </w:pPr>
    </w:p>
    <w:p w14:paraId="1C5EE59B" w14:textId="77777777" w:rsidR="00E40A20" w:rsidRDefault="00E40A20">
      <w:pPr>
        <w:spacing w:line="240" w:lineRule="auto"/>
        <w:jc w:val="left"/>
      </w:pPr>
    </w:p>
    <w:p w14:paraId="22FD2827" w14:textId="77777777" w:rsidR="00E40A20" w:rsidRDefault="00E40A20">
      <w:pPr>
        <w:spacing w:line="240" w:lineRule="auto"/>
        <w:jc w:val="left"/>
      </w:pPr>
    </w:p>
    <w:p w14:paraId="666896DA" w14:textId="77777777" w:rsidR="00E40A20" w:rsidRDefault="00E40A20">
      <w:pPr>
        <w:spacing w:line="240" w:lineRule="auto"/>
        <w:jc w:val="left"/>
        <w:rPr>
          <w:rFonts w:eastAsia="Times New Roman"/>
          <w:b/>
          <w:bCs/>
          <w:color w:val="000000"/>
          <w:lang w:eastAsia="ca-ES"/>
        </w:rPr>
      </w:pPr>
    </w:p>
    <w:p w14:paraId="345DF72C" w14:textId="5DC430A3" w:rsidR="00BF232A" w:rsidRDefault="00491D18" w:rsidP="00BF232A">
      <w:pPr>
        <w:pStyle w:val="Ttol2"/>
      </w:pPr>
      <w:bookmarkStart w:id="33" w:name="_Toc126431452"/>
      <w:bookmarkStart w:id="34" w:name="_Toc128856545"/>
      <w:r>
        <w:t>Àmbit urbà i territorial</w:t>
      </w:r>
      <w:bookmarkEnd w:id="33"/>
      <w:bookmarkEnd w:id="34"/>
    </w:p>
    <w:p w14:paraId="13E01839" w14:textId="282C1ADA" w:rsidR="009E01A0" w:rsidRDefault="00BF232A" w:rsidP="00BF232A">
      <w:pPr>
        <w:pStyle w:val="Ttol3"/>
      </w:pPr>
      <w:r>
        <w:t>Indicador 17. Primeres residències</w:t>
      </w:r>
      <w:r w:rsidR="003A164D">
        <w:t>. Període 2020.</w:t>
      </w:r>
    </w:p>
    <w:p w14:paraId="09E6E344" w14:textId="79A95A20" w:rsidR="00FB534F" w:rsidRPr="00FB534F" w:rsidRDefault="00FB534F" w:rsidP="00FB534F">
      <w:pPr>
        <w:rPr>
          <w:lang w:eastAsia="ca-ES"/>
        </w:rPr>
      </w:pPr>
      <w:r>
        <w:rPr>
          <w:noProof/>
          <w:lang w:eastAsia="ca-ES"/>
        </w:rPr>
        <w:drawing>
          <wp:inline distT="0" distB="0" distL="0" distR="0" wp14:anchorId="70F38731" wp14:editId="6DCB8ADB">
            <wp:extent cx="8675370" cy="1431290"/>
            <wp:effectExtent l="19050" t="0" r="49530" b="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14:paraId="6EAD16EF" w14:textId="4FD1BE81" w:rsidR="009E01A0" w:rsidRDefault="00C52283">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76" behindDoc="0" locked="0" layoutInCell="1" allowOverlap="1" wp14:anchorId="3C86402B" wp14:editId="4FBA791B">
                <wp:simplePos x="0" y="0"/>
                <wp:positionH relativeFrom="column">
                  <wp:posOffset>2114550</wp:posOffset>
                </wp:positionH>
                <wp:positionV relativeFrom="paragraph">
                  <wp:posOffset>3003550</wp:posOffset>
                </wp:positionV>
                <wp:extent cx="4139565" cy="635"/>
                <wp:effectExtent l="0" t="0" r="0" b="0"/>
                <wp:wrapNone/>
                <wp:docPr id="111" name="Quadre de text 111"/>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7863226A" w14:textId="57D66AE6" w:rsidR="00C52283" w:rsidRPr="0032087C" w:rsidRDefault="00C52283" w:rsidP="00C52283">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35</w:t>
                            </w:r>
                            <w:r w:rsidR="001127E8">
                              <w:fldChar w:fldCharType="end"/>
                            </w:r>
                            <w:r>
                              <w:t xml:space="preserve"> Habitatge principals i no principals.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86402B" id="Quadre de text 111" o:spid="_x0000_s1062" type="#_x0000_t202" style="position:absolute;margin-left:166.5pt;margin-top:236.5pt;width:325.95pt;height:.0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JnHAIAAEAEAAAOAAAAZHJzL2Uyb0RvYy54bWysU8Fu2zAMvQ/YPwi6L06aJViNOEWWIsOA&#10;oi2QDj0rshwLkEWNUmJnXz9KjpOt22nYRaZJihTfe1zcdY1hR4Vegy34ZDTmTFkJpbb7gn972Xz4&#10;xJkPwpbCgFUFPynP75bv3y1al6sbqMGUChkVsT5vXcHrEFyeZV7WqhF+BE5ZClaAjQj0i/usRNFS&#10;9cZkN+PxPGsBS4cglffkve+DfJnqV5WS4amqvArMFJzeFtKJ6dzFM1suRL5H4Wotz88Q//CKRmhL&#10;TS+l7kUQ7ID6j1KNlggeqjCS0GRQVVqqNANNMxm/mWZbC6fSLASOdxeY/P8rKx+PW/eMLHSfoSMC&#10;IyCt87knZ5ynq7CJX3opozhBeLrAprrAJDk/Tqa3s/mMM0mx+XQWa2TXqw59+KKgYdEoOBInCSpx&#10;fPChTx1SYicPRpcbbUz8iYG1QXYUxF9b66DOxX/LMjbmWoi3+oLRk13niFbodh3TZcGn82HIHZQn&#10;mh2hl4V3cqOp4YPw4Vkg6YDGJW2HJzoqA23B4WxxVgP++Js/5hM9FOWsJV0V3H8/CFScma+WiIsi&#10;HAwcjN1g2EOzBhp1QlvjZDLpAgYzmBVC80qSX8UuFBJWUq+Ch8Fch17dtDJSrVYpiaTmRHiwWydj&#10;6QHYl+5VoDvTEojNRxgUJ/I37PS5iR+3OgSCOlEXge1RPONNMk3kn1cq7sGv/ynruvjLnwAAAP//&#10;AwBQSwMEFAAGAAgAAAAhAGvsH/7iAAAACwEAAA8AAABkcnMvZG93bnJldi54bWxMjzFPwzAQhXck&#10;/oN1SCyodUqi0oY4VVXBAEtF6NLNja9xID5HttOGf4/bBba7e0/vvlesRtOxEzrfWhIwmybAkGqr&#10;WmoE7D5fJwtgPkhSsrOEAn7Qw6q8vSlkruyZPvBUhYbFEPK5FKBD6HPOfa3RSD+1PVLUjtYZGeLq&#10;Gq6cPMdw0/HHJJlzI1uKH7TscaOx/q4GI2Cb7bf6YTi+vK+z1L3ths38q6mEuL8b18/AAo7hzwwX&#10;/IgOZWQ62IGUZ52ANE1jlyAge7oM0bFcZEtgh+tlBrws+P8O5S8AAAD//wMAUEsBAi0AFAAGAAgA&#10;AAAhALaDOJL+AAAA4QEAABMAAAAAAAAAAAAAAAAAAAAAAFtDb250ZW50X1R5cGVzXS54bWxQSwEC&#10;LQAUAAYACAAAACEAOP0h/9YAAACUAQAACwAAAAAAAAAAAAAAAAAvAQAAX3JlbHMvLnJlbHNQSwEC&#10;LQAUAAYACAAAACEA5ZNSZxwCAABABAAADgAAAAAAAAAAAAAAAAAuAgAAZHJzL2Uyb0RvYy54bWxQ&#10;SwECLQAUAAYACAAAACEAa+wf/uIAAAALAQAADwAAAAAAAAAAAAAAAAB2BAAAZHJzL2Rvd25yZXYu&#10;eG1sUEsFBgAAAAAEAAQA8wAAAIUFAAAAAA==&#10;" stroked="f">
                <v:textbox style="mso-fit-shape-to-text:t" inset="0,0,0,0">
                  <w:txbxContent>
                    <w:p w14:paraId="7863226A" w14:textId="57D66AE6" w:rsidR="00C52283" w:rsidRPr="0032087C" w:rsidRDefault="00C52283" w:rsidP="00C52283">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35</w:t>
                      </w:r>
                      <w:r w:rsidR="001127E8">
                        <w:fldChar w:fldCharType="end"/>
                      </w:r>
                      <w:r>
                        <w:t xml:space="preserve"> Habitatge principals i no principals.</w:t>
                      </w:r>
                    </w:p>
                  </w:txbxContent>
                </v:textbox>
              </v:shape>
            </w:pict>
          </mc:Fallback>
        </mc:AlternateContent>
      </w:r>
      <w:r>
        <w:rPr>
          <w:noProof/>
        </w:rPr>
        <w:drawing>
          <wp:anchor distT="0" distB="0" distL="114300" distR="114300" simplePos="0" relativeHeight="251658324" behindDoc="0" locked="0" layoutInCell="1" allowOverlap="1" wp14:anchorId="3BB10C80" wp14:editId="5E7FDFE3">
            <wp:simplePos x="0" y="0"/>
            <wp:positionH relativeFrom="column">
              <wp:posOffset>2114550</wp:posOffset>
            </wp:positionH>
            <wp:positionV relativeFrom="paragraph">
              <wp:posOffset>247015</wp:posOffset>
            </wp:positionV>
            <wp:extent cx="4140000" cy="2700000"/>
            <wp:effectExtent l="0" t="0" r="0" b="5715"/>
            <wp:wrapNone/>
            <wp:docPr id="110" name="Imat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r w:rsidR="009E01A0">
        <w:br w:type="page"/>
      </w:r>
    </w:p>
    <w:p w14:paraId="170DEFE4" w14:textId="49F635DD" w:rsidR="009E01A0" w:rsidRDefault="00BF232A" w:rsidP="00BF232A">
      <w:pPr>
        <w:pStyle w:val="Ttol3"/>
      </w:pPr>
      <w:r>
        <w:t>Indicador 18. Qualitat de construcció dels edificis</w:t>
      </w:r>
      <w:r w:rsidR="003A164D">
        <w:t>. Període 2020.</w:t>
      </w:r>
    </w:p>
    <w:p w14:paraId="2ED7B56F" w14:textId="2458220B" w:rsidR="00FB534F" w:rsidRPr="00FB534F" w:rsidRDefault="00FB534F" w:rsidP="00FB534F">
      <w:pPr>
        <w:rPr>
          <w:lang w:eastAsia="ca-ES"/>
        </w:rPr>
      </w:pPr>
      <w:r>
        <w:rPr>
          <w:noProof/>
          <w:lang w:eastAsia="ca-ES"/>
        </w:rPr>
        <w:drawing>
          <wp:inline distT="0" distB="0" distL="0" distR="0" wp14:anchorId="641EB4BE" wp14:editId="3D05A14D">
            <wp:extent cx="8675370" cy="1431290"/>
            <wp:effectExtent l="0" t="0" r="30480" b="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14:paraId="3AF5B7E6" w14:textId="6B5DF69E" w:rsidR="009E01A0" w:rsidRDefault="000A67A0">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77" behindDoc="0" locked="0" layoutInCell="1" allowOverlap="1" wp14:anchorId="46F151CF" wp14:editId="0E1CB960">
                <wp:simplePos x="0" y="0"/>
                <wp:positionH relativeFrom="column">
                  <wp:posOffset>1484630</wp:posOffset>
                </wp:positionH>
                <wp:positionV relativeFrom="paragraph">
                  <wp:posOffset>3991610</wp:posOffset>
                </wp:positionV>
                <wp:extent cx="5724525" cy="635"/>
                <wp:effectExtent l="0" t="0" r="0" b="0"/>
                <wp:wrapNone/>
                <wp:docPr id="113" name="Quadre de text 113"/>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wps:spPr>
                      <wps:txbx>
                        <w:txbxContent>
                          <w:p w14:paraId="4C6E55C3" w14:textId="2D77003B" w:rsidR="000A67A0" w:rsidRPr="003D326B" w:rsidRDefault="000A67A0" w:rsidP="000A67A0">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36</w:t>
                            </w:r>
                            <w:r w:rsidR="001127E8">
                              <w:fldChar w:fldCharType="end"/>
                            </w:r>
                            <w:r>
                              <w:t xml:space="preserve"> Qualitat de construcció dels edificis.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F151CF" id="Quadre de text 113" o:spid="_x0000_s1063" type="#_x0000_t202" style="position:absolute;margin-left:116.9pt;margin-top:314.3pt;width:450.75pt;height:.0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qHAIAAEAEAAAOAAAAZHJzL2Uyb0RvYy54bWysU8Fu2zAMvQ/YPwi6L07SpR2M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u+nH2XTGmaTY7c0s1siuVx368EVBw6JRcCROElTi&#10;uPGhTx1SYicPRpdrbUz8iYGVQXYUxF9b66DOxX/LMjbmWoi3+oLRk13niFbodh3TZcFv7oYhd1Ce&#10;aHaEXhbeybWmhhvhw7NA0gGNS9oOT3RUBtqCw9nirAb88Td/zCd6KMpZS7oquP9+EKg4M18tERdF&#10;OBg4GLvBsIdmBTTqhLbGyWTSBQxmMCuE5pUkv4xdKCSspF4FD4O5Cr26aWWkWi5TEknNibCxWydj&#10;6QHYl+5VoDvTEojNRxgUJ/I37PS5iR+3PASCOlEXge1RPONNMk3kn1cq7sGv/ynruviLnwAAAP//&#10;AwBQSwMEFAAGAAgAAAAhAC7WOBXiAAAADAEAAA8AAABkcnMvZG93bnJldi54bWxMj8FOwzAQRO9I&#10;/IO1SFwQdRqXUIU4VVXBAS4VoRdubryNA/E6ip02/D1uL3Dc2dHMm2I12Y4dcfCtIwnzWQIMqXa6&#10;pUbC7uPlfgnMB0VadY5Qwg96WJXXV4XKtTvROx6r0LAYQj5XEkwIfc65rw1a5WeuR4q/gxusCvEc&#10;Gq4HdYrhtuNpkmTcqpZig1E9bgzW39VoJWwXn1tzNx6e39YLMbzuxk321VRS3t5M6ydgAafwZ4Yz&#10;fkSHMjLt3Ujas05CKkREDxKydJkBOzvm4kEA21+kR+Blwf+PKH8BAAD//wMAUEsBAi0AFAAGAAgA&#10;AAAhALaDOJL+AAAA4QEAABMAAAAAAAAAAAAAAAAAAAAAAFtDb250ZW50X1R5cGVzXS54bWxQSwEC&#10;LQAUAAYACAAAACEAOP0h/9YAAACUAQAACwAAAAAAAAAAAAAAAAAvAQAAX3JlbHMvLnJlbHNQSwEC&#10;LQAUAAYACAAAACEAvu6Q6hwCAABABAAADgAAAAAAAAAAAAAAAAAuAgAAZHJzL2Uyb0RvYy54bWxQ&#10;SwECLQAUAAYACAAAACEALtY4FeIAAAAMAQAADwAAAAAAAAAAAAAAAAB2BAAAZHJzL2Rvd25yZXYu&#10;eG1sUEsFBgAAAAAEAAQA8wAAAIUFAAAAAA==&#10;" stroked="f">
                <v:textbox style="mso-fit-shape-to-text:t" inset="0,0,0,0">
                  <w:txbxContent>
                    <w:p w14:paraId="4C6E55C3" w14:textId="2D77003B" w:rsidR="000A67A0" w:rsidRPr="003D326B" w:rsidRDefault="000A67A0" w:rsidP="000A67A0">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36</w:t>
                      </w:r>
                      <w:r w:rsidR="001127E8">
                        <w:fldChar w:fldCharType="end"/>
                      </w:r>
                      <w:r>
                        <w:t xml:space="preserve"> Qualitat de construcció dels edificis.</w:t>
                      </w:r>
                    </w:p>
                  </w:txbxContent>
                </v:textbox>
              </v:shape>
            </w:pict>
          </mc:Fallback>
        </mc:AlternateContent>
      </w:r>
      <w:r w:rsidRPr="003B53EA">
        <w:rPr>
          <w:noProof/>
        </w:rPr>
        <w:drawing>
          <wp:anchor distT="0" distB="0" distL="114300" distR="114300" simplePos="0" relativeHeight="251658325" behindDoc="0" locked="0" layoutInCell="1" allowOverlap="1" wp14:anchorId="2A935F9C" wp14:editId="1F28740C">
            <wp:simplePos x="0" y="0"/>
            <wp:positionH relativeFrom="margin">
              <wp:posOffset>1475105</wp:posOffset>
            </wp:positionH>
            <wp:positionV relativeFrom="paragraph">
              <wp:posOffset>8890</wp:posOffset>
            </wp:positionV>
            <wp:extent cx="5725069" cy="4049787"/>
            <wp:effectExtent l="0" t="0" r="0" b="8255"/>
            <wp:wrapNone/>
            <wp:docPr id="112" name="Imatge 11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Mapa&#10;&#10;Descripción generada automáticament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725069" cy="4049787"/>
                    </a:xfrm>
                    <a:prstGeom prst="rect">
                      <a:avLst/>
                    </a:prstGeom>
                  </pic:spPr>
                </pic:pic>
              </a:graphicData>
            </a:graphic>
            <wp14:sizeRelH relativeFrom="page">
              <wp14:pctWidth>0</wp14:pctWidth>
            </wp14:sizeRelH>
            <wp14:sizeRelV relativeFrom="page">
              <wp14:pctHeight>0</wp14:pctHeight>
            </wp14:sizeRelV>
          </wp:anchor>
        </w:drawing>
      </w:r>
      <w:r w:rsidR="009E01A0">
        <w:br w:type="page"/>
      </w:r>
    </w:p>
    <w:p w14:paraId="0CB8C59D" w14:textId="463F9D35" w:rsidR="009E01A0" w:rsidRDefault="00BF232A" w:rsidP="00BF232A">
      <w:pPr>
        <w:pStyle w:val="Ttol3"/>
      </w:pPr>
      <w:r>
        <w:t>Indicador 19. Certificacions d’eficiència energètica en habitatges</w:t>
      </w:r>
      <w:r w:rsidR="003A164D">
        <w:t>. Període 2013-2020.</w:t>
      </w:r>
      <w:r>
        <w:tab/>
      </w:r>
    </w:p>
    <w:p w14:paraId="4AD25A15" w14:textId="02D6B2AC" w:rsidR="00FB534F" w:rsidRPr="00FB534F" w:rsidRDefault="00FB534F" w:rsidP="00FB534F">
      <w:pPr>
        <w:rPr>
          <w:lang w:eastAsia="ca-ES"/>
        </w:rPr>
      </w:pPr>
      <w:r>
        <w:rPr>
          <w:noProof/>
          <w:lang w:eastAsia="ca-ES"/>
        </w:rPr>
        <w:drawing>
          <wp:inline distT="0" distB="0" distL="0" distR="0" wp14:anchorId="01911833" wp14:editId="6ECD03DE">
            <wp:extent cx="8675370" cy="1431290"/>
            <wp:effectExtent l="19050" t="0" r="30480" b="1651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14:paraId="4B36A009" w14:textId="746965E3" w:rsidR="009E01A0" w:rsidRDefault="00C911F0">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78" behindDoc="0" locked="0" layoutInCell="1" allowOverlap="1" wp14:anchorId="56C1FC59" wp14:editId="5A821DD7">
                <wp:simplePos x="0" y="0"/>
                <wp:positionH relativeFrom="column">
                  <wp:posOffset>0</wp:posOffset>
                </wp:positionH>
                <wp:positionV relativeFrom="paragraph">
                  <wp:posOffset>2765425</wp:posOffset>
                </wp:positionV>
                <wp:extent cx="4139565" cy="635"/>
                <wp:effectExtent l="0" t="0" r="0" b="0"/>
                <wp:wrapNone/>
                <wp:docPr id="116" name="Quadre de text 116"/>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52C1F15C" w14:textId="4937A950" w:rsidR="00C911F0" w:rsidRPr="000838E0" w:rsidRDefault="00C911F0" w:rsidP="00C911F0">
                            <w:pPr>
                              <w:pStyle w:val="Llegenda"/>
                              <w:rPr>
                                <w:noProof/>
                                <w:sz w:val="24"/>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37</w:t>
                            </w:r>
                            <w:r w:rsidR="001127E8">
                              <w:fldChar w:fldCharType="end"/>
                            </w:r>
                            <w:r>
                              <w:t xml:space="preserve"> Qualificació de les emissions dels certificats.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C1FC59" id="Quadre de text 116" o:spid="_x0000_s1064" type="#_x0000_t202" style="position:absolute;margin-left:0;margin-top:217.75pt;width:325.95pt;height:.05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1LHAIAAEAEAAAOAAAAZHJzL2Uyb0RvYy54bWysU8Fu2zAMvQ/YPwi6L06aJeiMOEWWIsOA&#10;oi2QDj0rshwLkEWNUmJnXz9KjpOt22nYRaZJihTfe1zcdY1hR4Vegy34ZDTmTFkJpbb7gn972Xy4&#10;5cwHYUthwKqCn5Tnd8v37xaty9UN1GBKhYyKWJ+3ruB1CC7PMi9r1Qg/AqcsBSvARgT6xX1Womip&#10;emOym/F4nrWApUOQynvy3vdBvkz1q0rJ8FRVXgVmCk5vC+nEdO7imS0XIt+jcLWW52eIf3hFI7Sl&#10;ppdS9yIIdkD9R6lGSwQPVRhJaDKoKi1VmoGmmYzfTLOthVNpFgLHuwtM/v+VlY/HrXtGFrrP0BGB&#10;EZDW+dyTM87TVdjEL72UUZwgPF1gU11gkpwfJ9NPs/mMM0mx+XQWa2TXqw59+KKgYdEoOBInCSpx&#10;fPChTx1SYicPRpcbbUz8iYG1QXYUxF9b66DOxX/LMjbmWoi3+oLRk13niFbodh3TZcGnt8OQOyhP&#10;NDtCLwvv5EZTwwfhw7NA0gGNS9oOT3RUBtqCw9nirAb88Td/zCd6KMpZS7oquP9+EKg4M18tERdF&#10;OBg4GLvBsIdmDTTqhLbGyWTSBQxmMCuE5pUkv4pdKCSspF4FD4O5Dr26aWWkWq1SEknNifBgt07G&#10;0gOwL92rQHemJRCbjzAoTuRv2OlzEz9udQgEdaIuAtujeMabZJrIP69U3INf/1PWdfGXPwEAAP//&#10;AwBQSwMEFAAGAAgAAAAhAG4SodDfAAAACAEAAA8AAABkcnMvZG93bnJldi54bWxMj8FOwzAQRO9I&#10;/IO1SFwQdUqTqIQ4VVXBAS4VoZfe3HgbB+J1ZDtt+HtML3CcndXMm3I1mZ6d0PnOkoD5LAGG1FjV&#10;UStg9/FyvwTmgyQle0so4Bs9rKrrq1IWyp7pHU91aFkMIV9IATqEoeDcNxqN9DM7IEXvaJ2RIUrX&#10;cuXkOYabnj8kSc6N7Cg2aDngRmPzVY9GwDbdb/XdeHx+W6cL97obN/lnWwtxezOtn4AFnMLfM/zi&#10;R3SoItPBjqQ86wXEIUFAusgyYNHOs/kjsMPlkgOvSv5/QPUDAAD//wMAUEsBAi0AFAAGAAgAAAAh&#10;ALaDOJL+AAAA4QEAABMAAAAAAAAAAAAAAAAAAAAAAFtDb250ZW50X1R5cGVzXS54bWxQSwECLQAU&#10;AAYACAAAACEAOP0h/9YAAACUAQAACwAAAAAAAAAAAAAAAAAvAQAAX3JlbHMvLnJlbHNQSwECLQAU&#10;AAYACAAAACEAqnjdSxwCAABABAAADgAAAAAAAAAAAAAAAAAuAgAAZHJzL2Uyb0RvYy54bWxQSwEC&#10;LQAUAAYACAAAACEAbhKh0N8AAAAIAQAADwAAAAAAAAAAAAAAAAB2BAAAZHJzL2Rvd25yZXYueG1s&#10;UEsFBgAAAAAEAAQA8wAAAIIFAAAAAA==&#10;" stroked="f">
                <v:textbox style="mso-fit-shape-to-text:t" inset="0,0,0,0">
                  <w:txbxContent>
                    <w:p w14:paraId="52C1F15C" w14:textId="4937A950" w:rsidR="00C911F0" w:rsidRPr="000838E0" w:rsidRDefault="00C911F0" w:rsidP="00C911F0">
                      <w:pPr>
                        <w:pStyle w:val="Llegenda"/>
                        <w:rPr>
                          <w:noProof/>
                          <w:sz w:val="24"/>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37</w:t>
                      </w:r>
                      <w:r w:rsidR="001127E8">
                        <w:fldChar w:fldCharType="end"/>
                      </w:r>
                      <w:r>
                        <w:t xml:space="preserve"> Qualificació de les emissions dels certificats.</w:t>
                      </w:r>
                    </w:p>
                  </w:txbxContent>
                </v:textbox>
              </v:shape>
            </w:pict>
          </mc:Fallback>
        </mc:AlternateContent>
      </w:r>
      <w:r w:rsidRPr="003B53EA">
        <w:rPr>
          <w:bCs/>
          <w:noProof/>
          <w:sz w:val="24"/>
        </w:rPr>
        <w:drawing>
          <wp:anchor distT="0" distB="0" distL="114300" distR="114300" simplePos="0" relativeHeight="251658326" behindDoc="0" locked="0" layoutInCell="1" allowOverlap="1" wp14:anchorId="26371E83" wp14:editId="0F0B2D65">
            <wp:simplePos x="0" y="0"/>
            <wp:positionH relativeFrom="margin">
              <wp:align>left</wp:align>
            </wp:positionH>
            <wp:positionV relativeFrom="paragraph">
              <wp:posOffset>8890</wp:posOffset>
            </wp:positionV>
            <wp:extent cx="4139565" cy="2699385"/>
            <wp:effectExtent l="0" t="0" r="0" b="5715"/>
            <wp:wrapNone/>
            <wp:docPr id="114" name="Imat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139565" cy="26993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9" behindDoc="0" locked="0" layoutInCell="1" allowOverlap="1" wp14:anchorId="0A76ACAE" wp14:editId="691DC839">
                <wp:simplePos x="0" y="0"/>
                <wp:positionH relativeFrom="column">
                  <wp:posOffset>4535805</wp:posOffset>
                </wp:positionH>
                <wp:positionV relativeFrom="paragraph">
                  <wp:posOffset>2822575</wp:posOffset>
                </wp:positionV>
                <wp:extent cx="4139565" cy="635"/>
                <wp:effectExtent l="0" t="0" r="0" b="0"/>
                <wp:wrapNone/>
                <wp:docPr id="117" name="Quadre de text 117"/>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286E9A0F" w14:textId="7EBD598A" w:rsidR="00C911F0" w:rsidRPr="00DD7648" w:rsidRDefault="00C911F0" w:rsidP="00C911F0">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38</w:t>
                            </w:r>
                            <w:r w:rsidR="001127E8">
                              <w:fldChar w:fldCharType="end"/>
                            </w:r>
                            <w:r>
                              <w:t xml:space="preserve"> Motiu de la certificació.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76ACAE" id="Quadre de text 117" o:spid="_x0000_s1065" type="#_x0000_t202" style="position:absolute;margin-left:357.15pt;margin-top:222.25pt;width:325.95pt;height:.05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uHAIAAEAEAAAOAAAAZHJzL2Uyb0RvYy54bWysU8Fu2zAMvQ/YPwi6L06aJViNOEWWIsOA&#10;oi2QDj0rshwLkEWNUmJnXz9KjpOt22nYRaZJihTfe1zcdY1hR4Vegy34ZDTmTFkJpbb7gn972Xz4&#10;xJkPwpbCgFUFPynP75bv3y1al6sbqMGUChkVsT5vXcHrEFyeZV7WqhF+BE5ZClaAjQj0i/usRNFS&#10;9cZkN+PxPGsBS4cglffkve+DfJnqV5WS4amqvArMFJzeFtKJ6dzFM1suRL5H4Wotz88Q//CKRmhL&#10;TS+l7kUQ7ID6j1KNlggeqjCS0GRQVVqqNANNMxm/mWZbC6fSLASOdxeY/P8rKx+PW/eMLHSfoSMC&#10;IyCt87knZ5ynq7CJX3opozhBeLrAprrAJDk/Tqa3s/mMM0mx+XQWa2TXqw59+KKgYdEoOBInCSpx&#10;fPChTx1SYicPRpcbbUz8iYG1QXYUxF9b66DOxX/LMjbmWoi3+oLRk13niFbodh3TZcGnt8OQOyhP&#10;NDtCLwvv5EZTwwfhw7NA0gGNS9oOT3RUBtqCw9nirAb88Td/zCd6KMpZS7oquP9+EKg4M18tERdF&#10;OBg4GLvBsIdmDTTqhLbGyWTSBQxmMCuE5pUkv4pdKCSspF4FD4O5Dr26aWWkWq1SEknNifBgt07G&#10;0gOwL92rQHemJRCbjzAoTuRv2OlzEz9udQgEdaIuAtujeMabZJrIP69U3INf/1PWdfGXPwEAAP//&#10;AwBQSwMEFAAGAAgAAAAhALpWQpzhAAAADAEAAA8AAABkcnMvZG93bnJldi54bWxMj7FOwzAQhnck&#10;3sE6JBZEnTbGrUKcqqpggKUidGFzYzcOxOfIdtrw9rgsMN7dp/++v1xPticn7UPnUMB8lgHR2DjV&#10;YStg//58vwISokQle4dawLcOsK6ur0pZKHfGN32qY0tSCIZCCjAxDgWloTHayjBzg8Z0OzpvZUyj&#10;b6ny8pzCbU8XWcaplR2mD0YOemt081WPVsCOfezM3Xh8et2w3L/sxy3/bGshbm+mzSOQqKf4B8NF&#10;P6lDlZwObkQVSC9gOWd5QgUwxh6AXIic8wWQw++KA61K+r9E9QMAAP//AwBQSwECLQAUAAYACAAA&#10;ACEAtoM4kv4AAADhAQAAEwAAAAAAAAAAAAAAAAAAAAAAW0NvbnRlbnRfVHlwZXNdLnhtbFBLAQIt&#10;ABQABgAIAAAAIQA4/SH/1gAAAJQBAAALAAAAAAAAAAAAAAAAAC8BAABfcmVscy8ucmVsc1BLAQIt&#10;ABQABgAIAAAAIQAr3/luHAIAAEAEAAAOAAAAAAAAAAAAAAAAAC4CAABkcnMvZTJvRG9jLnhtbFBL&#10;AQItABQABgAIAAAAIQC6VkKc4QAAAAwBAAAPAAAAAAAAAAAAAAAAAHYEAABkcnMvZG93bnJldi54&#10;bWxQSwUGAAAAAAQABADzAAAAhAUAAAAA&#10;" stroked="f">
                <v:textbox style="mso-fit-shape-to-text:t" inset="0,0,0,0">
                  <w:txbxContent>
                    <w:p w14:paraId="286E9A0F" w14:textId="7EBD598A" w:rsidR="00C911F0" w:rsidRPr="00DD7648" w:rsidRDefault="00C911F0" w:rsidP="00C911F0">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38</w:t>
                      </w:r>
                      <w:r w:rsidR="001127E8">
                        <w:fldChar w:fldCharType="end"/>
                      </w:r>
                      <w:r>
                        <w:t xml:space="preserve"> Motiu de la certificació.</w:t>
                      </w:r>
                    </w:p>
                  </w:txbxContent>
                </v:textbox>
              </v:shape>
            </w:pict>
          </mc:Fallback>
        </mc:AlternateContent>
      </w:r>
      <w:r w:rsidRPr="003B53EA">
        <w:rPr>
          <w:bCs/>
          <w:noProof/>
          <w:sz w:val="24"/>
        </w:rPr>
        <w:drawing>
          <wp:anchor distT="0" distB="0" distL="114300" distR="114300" simplePos="0" relativeHeight="251658327" behindDoc="0" locked="0" layoutInCell="1" allowOverlap="1" wp14:anchorId="5DEF00DF" wp14:editId="3D6663BE">
            <wp:simplePos x="0" y="0"/>
            <wp:positionH relativeFrom="margin">
              <wp:align>right</wp:align>
            </wp:positionH>
            <wp:positionV relativeFrom="paragraph">
              <wp:posOffset>66040</wp:posOffset>
            </wp:positionV>
            <wp:extent cx="4140000" cy="2700000"/>
            <wp:effectExtent l="0" t="0" r="0" b="0"/>
            <wp:wrapNone/>
            <wp:docPr id="115" name="Imat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page">
              <wp14:pctWidth>0</wp14:pctWidth>
            </wp14:sizeRelH>
            <wp14:sizeRelV relativeFrom="page">
              <wp14:pctHeight>0</wp14:pctHeight>
            </wp14:sizeRelV>
          </wp:anchor>
        </w:drawing>
      </w:r>
      <w:r w:rsidR="009E01A0">
        <w:br w:type="page"/>
      </w:r>
    </w:p>
    <w:p w14:paraId="2781CBF6" w14:textId="4AEB255B" w:rsidR="009E01A0" w:rsidRDefault="00BF232A" w:rsidP="00BF232A">
      <w:pPr>
        <w:pStyle w:val="Ttol3"/>
      </w:pPr>
      <w:r>
        <w:t>Indicador 20. Mercat (regular) de lloguer</w:t>
      </w:r>
      <w:r w:rsidR="003A164D">
        <w:t>. Període 2005-2020.</w:t>
      </w:r>
    </w:p>
    <w:p w14:paraId="06CD4492" w14:textId="0BCC599A" w:rsidR="00FB534F" w:rsidRPr="00FB534F" w:rsidRDefault="00FB534F" w:rsidP="00FB534F">
      <w:pPr>
        <w:rPr>
          <w:lang w:eastAsia="ca-ES"/>
        </w:rPr>
      </w:pPr>
      <w:r>
        <w:rPr>
          <w:noProof/>
          <w:lang w:eastAsia="ca-ES"/>
        </w:rPr>
        <w:drawing>
          <wp:inline distT="0" distB="0" distL="0" distR="0" wp14:anchorId="39962424" wp14:editId="14E39E7D">
            <wp:extent cx="8675370" cy="1431290"/>
            <wp:effectExtent l="0" t="0" r="11430" b="0"/>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p>
    <w:p w14:paraId="7D69F53D" w14:textId="24A59CC0" w:rsidR="009E01A0" w:rsidRDefault="008D58A9">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80" behindDoc="0" locked="0" layoutInCell="1" allowOverlap="1" wp14:anchorId="007B34D1" wp14:editId="298041F3">
                <wp:simplePos x="0" y="0"/>
                <wp:positionH relativeFrom="column">
                  <wp:posOffset>2219325</wp:posOffset>
                </wp:positionH>
                <wp:positionV relativeFrom="paragraph">
                  <wp:posOffset>3051175</wp:posOffset>
                </wp:positionV>
                <wp:extent cx="4139565" cy="635"/>
                <wp:effectExtent l="0" t="0" r="0" b="0"/>
                <wp:wrapNone/>
                <wp:docPr id="119" name="Quadre de text 119"/>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6DDE1D98" w14:textId="26C4D066" w:rsidR="008D58A9" w:rsidRPr="00E96714" w:rsidRDefault="008D58A9" w:rsidP="008D58A9">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39</w:t>
                            </w:r>
                            <w:r w:rsidR="001127E8">
                              <w:fldChar w:fldCharType="end"/>
                            </w:r>
                            <w:r>
                              <w:t xml:space="preserve"> Nous contractes formalitzats.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7B34D1" id="Quadre de text 119" o:spid="_x0000_s1066" type="#_x0000_t202" style="position:absolute;margin-left:174.75pt;margin-top:240.25pt;width:325.95pt;height:.0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7KGgIAAEAEAAAOAAAAZHJzL2Uyb0RvYy54bWysU8Fu2zAMvQ/YPwi6L07aJViNOEWWIsOA&#10;oC2QDj0rshwLkEWNUmJnXz9KjpOt22nYRaZJ6lHke5zfd41hR4Vegy34ZDTmTFkJpbb7gn97WX/4&#10;xJkPwpbCgFUFPynP7xfv381bl6sbqMGUChmBWJ+3ruB1CC7PMi9r1Qg/AqcsBSvARgT6xX1WomgJ&#10;vTHZzXg8y1rA0iFI5T15H/ogXyT8qlIyPFWVV4GZgtPbQjoxnbt4Zou5yPcoXK3l+RniH17RCG2p&#10;6AXqQQTBDqj/gGq0RPBQhZGEJoOq0lKlHqibyfhNN9taOJV6oeF4dxmT/3+w8vG4dc/IQvcZOiIw&#10;DqR1PvfkjP10FTbxSy9lFKcRni5jU11gkpwfJ7d309mUM0mx2e00YmTXqw59+KKgYdEoOBInaVTi&#10;uPGhTx1SYiUPRpdrbUz8iYGVQXYUxF9b66DO4L9lGRtzLcRbPWD0ZNc+ohW6Xcd0Sc9NrEfXDsoT&#10;9Y7Qy8I7udZUcCN8eBZIOqB2SdvhiY7KQFtwOFuc1YA//uaP+UQPRTlrSVcF998PAhVn5qsl4qII&#10;BwMHYzcY9tCsgFqd0NY4mUy6gMEMZoXQvJLkl7EKhYSVVKvgYTBXoVc3rYxUy2VKIqk5ETZ262SE&#10;Hgb70r0KdGdaArH5CIPiRP6GnT438eOWh0CjTtRdp3ieN8k0kX9eqbgHv/6nrOviL34CAAD//wMA&#10;UEsDBBQABgAIAAAAIQDS2KAw4QAAAAwBAAAPAAAAZHJzL2Rvd25yZXYueG1sTI89T8MwEIZ3JP6D&#10;dUgsiNqlISohTlVVMMBSEbqwufE1DsTnyHba8O9xWWC7j0fvPVeuJtuzI/rQOZIwnwlgSI3THbUS&#10;du/Pt0tgISrSqneEEr4xwKq6vChVod2J3vBYx5alEAqFkmBiHArOQ2PQqjBzA1LaHZy3KqbWt1x7&#10;dUrhtud3QuTcqo7SBaMG3BhsvurRSthmH1tzMx6eXtfZwr/sxk3+2dZSXl9N60dgEaf4B8NZP6lD&#10;lZz2biQdWC9hkT3cJ1RCthSpOBNCzDNg+99RDrwq+f8nqh8AAAD//wMAUEsBAi0AFAAGAAgAAAAh&#10;ALaDOJL+AAAA4QEAABMAAAAAAAAAAAAAAAAAAAAAAFtDb250ZW50X1R5cGVzXS54bWxQSwECLQAU&#10;AAYACAAAACEAOP0h/9YAAACUAQAACwAAAAAAAAAAAAAAAAAvAQAAX3JlbHMvLnJlbHNQSwECLQAU&#10;AAYACAAAACEAFquuyhoCAABABAAADgAAAAAAAAAAAAAAAAAuAgAAZHJzL2Uyb0RvYy54bWxQSwEC&#10;LQAUAAYACAAAACEA0tigMOEAAAAMAQAADwAAAAAAAAAAAAAAAAB0BAAAZHJzL2Rvd25yZXYueG1s&#10;UEsFBgAAAAAEAAQA8wAAAIIFAAAAAA==&#10;" stroked="f">
                <v:textbox style="mso-fit-shape-to-text:t" inset="0,0,0,0">
                  <w:txbxContent>
                    <w:p w14:paraId="6DDE1D98" w14:textId="26C4D066" w:rsidR="008D58A9" w:rsidRPr="00E96714" w:rsidRDefault="008D58A9" w:rsidP="008D58A9">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39</w:t>
                      </w:r>
                      <w:r w:rsidR="001127E8">
                        <w:fldChar w:fldCharType="end"/>
                      </w:r>
                      <w:r>
                        <w:t xml:space="preserve"> Nous contractes formalitzats.</w:t>
                      </w:r>
                    </w:p>
                  </w:txbxContent>
                </v:textbox>
              </v:shape>
            </w:pict>
          </mc:Fallback>
        </mc:AlternateContent>
      </w:r>
      <w:r w:rsidRPr="003B53EA">
        <w:rPr>
          <w:noProof/>
        </w:rPr>
        <w:drawing>
          <wp:anchor distT="0" distB="0" distL="114300" distR="114300" simplePos="0" relativeHeight="251658328" behindDoc="0" locked="0" layoutInCell="1" allowOverlap="1" wp14:anchorId="3488D799" wp14:editId="10A590E8">
            <wp:simplePos x="0" y="0"/>
            <wp:positionH relativeFrom="column">
              <wp:posOffset>2219325</wp:posOffset>
            </wp:positionH>
            <wp:positionV relativeFrom="paragraph">
              <wp:posOffset>294640</wp:posOffset>
            </wp:positionV>
            <wp:extent cx="4140000" cy="2700000"/>
            <wp:effectExtent l="0" t="0" r="0" b="5715"/>
            <wp:wrapNone/>
            <wp:docPr id="118" name="Imat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r w:rsidR="009E01A0">
        <w:br w:type="page"/>
      </w:r>
    </w:p>
    <w:p w14:paraId="397A717D" w14:textId="770BB25F" w:rsidR="009E01A0" w:rsidRDefault="00BF232A" w:rsidP="00BF232A">
      <w:pPr>
        <w:pStyle w:val="Ttol3"/>
      </w:pPr>
      <w:r>
        <w:t>Indicador 21. Compravendes d'habitatges</w:t>
      </w:r>
      <w:r w:rsidR="003A164D">
        <w:t>. Període 2004-2020.</w:t>
      </w:r>
    </w:p>
    <w:p w14:paraId="47C874CE" w14:textId="7035E85C" w:rsidR="00FB534F" w:rsidRPr="00FB534F" w:rsidRDefault="00FB534F" w:rsidP="00FB534F">
      <w:pPr>
        <w:rPr>
          <w:lang w:eastAsia="ca-ES"/>
        </w:rPr>
      </w:pPr>
      <w:r>
        <w:rPr>
          <w:noProof/>
          <w:lang w:eastAsia="ca-ES"/>
        </w:rPr>
        <w:drawing>
          <wp:inline distT="0" distB="0" distL="0" distR="0" wp14:anchorId="5F201658" wp14:editId="348913AC">
            <wp:extent cx="8675370" cy="1431290"/>
            <wp:effectExtent l="19050" t="0" r="30480" b="0"/>
            <wp:docPr id="41" name="Diagra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14:paraId="75868708" w14:textId="2E20F692" w:rsidR="009E01A0" w:rsidRDefault="00456C09">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82" behindDoc="0" locked="0" layoutInCell="1" allowOverlap="1" wp14:anchorId="41A01907" wp14:editId="4FECD420">
                <wp:simplePos x="0" y="0"/>
                <wp:positionH relativeFrom="column">
                  <wp:posOffset>4535805</wp:posOffset>
                </wp:positionH>
                <wp:positionV relativeFrom="paragraph">
                  <wp:posOffset>3295650</wp:posOffset>
                </wp:positionV>
                <wp:extent cx="4139565" cy="635"/>
                <wp:effectExtent l="0" t="0" r="0" b="0"/>
                <wp:wrapNone/>
                <wp:docPr id="123" name="Quadre de text 123"/>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3CAFCEA5" w14:textId="20511727" w:rsidR="00456C09" w:rsidRPr="00083EC9" w:rsidRDefault="00456C09" w:rsidP="00456C09">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40</w:t>
                            </w:r>
                            <w:r w:rsidR="001127E8">
                              <w:fldChar w:fldCharType="end"/>
                            </w:r>
                            <w:r>
                              <w:t xml:space="preserve"> Tipologia de les compravendes a Llambilles (2004-2020)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A01907" id="Quadre de text 123" o:spid="_x0000_s1067" type="#_x0000_t202" style="position:absolute;margin-left:357.15pt;margin-top:259.5pt;width:325.95pt;height:.0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rvGwIAAEAEAAAOAAAAZHJzL2Uyb0RvYy54bWysU02P2jAQvVfqf7B8L4HdgroRYUVZUVVC&#10;uyux1Z6N4xBLjscdGxL66zt2CLTbnqpenIlnPB/vvZnfd41hR4Vegy34ZDTmTFkJpbb7gn97WX/4&#10;xJkPwpbCgFUFPynP7xfv381bl6sbqMGUChklsT5vXcHrEFyeZV7WqhF+BE5ZclaAjQj0i/usRNFS&#10;9sZkN+PxLGsBS4cglfd0+9A7+SLlryolw1NVeRWYKTj1FtKJ6dzFM1vMRb5H4Wotz22If+iiEdpS&#10;0UuqBxEEO6D+I1WjJYKHKowkNBlUlZYqzUDTTMZvptnWwqk0C4Hj3QUm///Sysfj1j0jC91n6IjA&#10;CEjrfO7pMs7TVdjEL3XKyE8Qni6wqS4wSZcfJ7d309mUM0m+2e005siuTx368EVBw6JRcCROElTi&#10;uPGhDx1CYiUPRpdrbUz8iY6VQXYUxF9b66DOyX+LMjbGWoiv+oTxJrvOEa3Q7Tqmy9juMOQOyhPN&#10;jtDLwju51lRwI3x4Fkg6oHFJ2+GJjspAW3A4W5zVgD/+dh/jiR7yctaSrgruvx8EKs7MV0vERREO&#10;Bg7GbjDsoVkBjTqhrXEymfQAgxnMCqF5JckvYxVyCSupVsHDYK5Cr25aGamWyxREUnMibOzWyZh6&#10;APalexXozrQEYvMRBsWJ/A07fWzixy0PgaBO1EVgexTPeJNME/nnlYp78Ot/irou/uInAAAA//8D&#10;AFBLAwQUAAYACAAAACEA7g3LDeIAAAAMAQAADwAAAGRycy9kb3ducmV2LnhtbEyPsU7DMBCGdyTe&#10;wTokFtQ6aUKAEKeqKhjoUpF2YXPjaxyIz1HstOHtcVlgvLtP/31/sZxMx044uNaSgHgeAUOqrWqp&#10;EbDfvc4egTkvScnOEgr4RgfL8vqqkLmyZ3rHU+UbFkLI5VKA9r7POXe1RiPd3PZI4Xa0g5E+jEPD&#10;1SDPIdx0fBFFGTeypfBByx7XGuuvajQCtunHVt+Nx5fNKk2Gt/24zj6bSojbm2n1DMzj5P9guOgH&#10;dSiD08GOpBzrBDzEaRJQAffxUyh1IZIsWwA7/K5i4GXB/5cofwAAAP//AwBQSwECLQAUAAYACAAA&#10;ACEAtoM4kv4AAADhAQAAEwAAAAAAAAAAAAAAAAAAAAAAW0NvbnRlbnRfVHlwZXNdLnhtbFBLAQIt&#10;ABQABgAIAAAAIQA4/SH/1gAAAJQBAAALAAAAAAAAAAAAAAAAAC8BAABfcmVscy8ucmVsc1BLAQIt&#10;ABQABgAIAAAAIQCXDIrvGwIAAEAEAAAOAAAAAAAAAAAAAAAAAC4CAABkcnMvZTJvRG9jLnhtbFBL&#10;AQItABQABgAIAAAAIQDuDcsN4gAAAAwBAAAPAAAAAAAAAAAAAAAAAHUEAABkcnMvZG93bnJldi54&#10;bWxQSwUGAAAAAAQABADzAAAAhAUAAAAA&#10;" stroked="f">
                <v:textbox style="mso-fit-shape-to-text:t" inset="0,0,0,0">
                  <w:txbxContent>
                    <w:p w14:paraId="3CAFCEA5" w14:textId="20511727" w:rsidR="00456C09" w:rsidRPr="00083EC9" w:rsidRDefault="00456C09" w:rsidP="00456C09">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40</w:t>
                      </w:r>
                      <w:r w:rsidR="001127E8">
                        <w:fldChar w:fldCharType="end"/>
                      </w:r>
                      <w:r>
                        <w:t xml:space="preserve"> Tipologia de les compravendes a Llambilles (2004-2020)</w:t>
                      </w:r>
                    </w:p>
                  </w:txbxContent>
                </v:textbox>
              </v:shape>
            </w:pict>
          </mc:Fallback>
        </mc:AlternateContent>
      </w:r>
      <w:r w:rsidRPr="003B53EA">
        <w:rPr>
          <w:noProof/>
        </w:rPr>
        <w:drawing>
          <wp:anchor distT="0" distB="0" distL="114300" distR="114300" simplePos="0" relativeHeight="251658329" behindDoc="0" locked="0" layoutInCell="1" allowOverlap="1" wp14:anchorId="71CBA99E" wp14:editId="6094D162">
            <wp:simplePos x="0" y="0"/>
            <wp:positionH relativeFrom="margin">
              <wp:align>right</wp:align>
            </wp:positionH>
            <wp:positionV relativeFrom="paragraph">
              <wp:posOffset>539115</wp:posOffset>
            </wp:positionV>
            <wp:extent cx="4140000" cy="2700000"/>
            <wp:effectExtent l="0" t="0" r="0" b="0"/>
            <wp:wrapNone/>
            <wp:docPr id="121" name="Imat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81" behindDoc="0" locked="0" layoutInCell="1" allowOverlap="1" wp14:anchorId="7390DC1B" wp14:editId="03B4420D">
                <wp:simplePos x="0" y="0"/>
                <wp:positionH relativeFrom="column">
                  <wp:posOffset>0</wp:posOffset>
                </wp:positionH>
                <wp:positionV relativeFrom="paragraph">
                  <wp:posOffset>3251200</wp:posOffset>
                </wp:positionV>
                <wp:extent cx="4139565" cy="635"/>
                <wp:effectExtent l="0" t="0" r="0" b="0"/>
                <wp:wrapNone/>
                <wp:docPr id="122" name="Quadre de text 122"/>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535A74D9" w14:textId="1178C995" w:rsidR="00456C09" w:rsidRPr="00C90C5A" w:rsidRDefault="00456C09" w:rsidP="00456C09">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41</w:t>
                            </w:r>
                            <w:r w:rsidR="001127E8">
                              <w:fldChar w:fldCharType="end"/>
                            </w:r>
                            <w:r>
                              <w:t xml:space="preserve"> Evolució de les compravendes registrades davant notari.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90DC1B" id="Quadre de text 122" o:spid="_x0000_s1068" type="#_x0000_t202" style="position:absolute;margin-left:0;margin-top:256pt;width:325.95pt;height:.05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eAGwIAAEAEAAAOAAAAZHJzL2Uyb0RvYy54bWysU02P2jAQvVfqf7B8LwG2oG5EWFFWVJVW&#10;uyux1Z6N4xBLjscdGxL66zt2CLTbnqpenIlnPB/vvVncdY1hR4Vegy34ZDTmTFkJpbb7gn972Xz4&#10;xJkPwpbCgFUFPynP75bv3y1al6sp1GBKhYySWJ+3ruB1CC7PMi9r1Qg/AqcsOSvARgT6xX1Womgp&#10;e2Oy6Xg8z1rA0iFI5T3d3vdOvkz5q0rJ8FRVXgVmCk69hXRiOnfxzJYLke9RuFrLcxviH7pohLZU&#10;9JLqXgTBDqj/SNVoieChCiMJTQZVpaVKM9A0k/Gbaba1cCrNQuB4d4HJ/7+08vG4dc/IQvcZOiIw&#10;AtI6n3u6jPN0FTbxS50y8hOEpwtsqgtM0uXHyc3tbD7jTJJvfjOLObLrU4c+fFHQsGgUHImTBJU4&#10;PvjQhw4hsZIHo8uNNib+RMfaIDsK4q+tdVDn5L9FGRtjLcRXfcJ4k13niFbodh3TJbU7HYbcQXmi&#10;2RF6WXgnN5oKPggfngWSDmhc0nZ4oqMy0BYczhZnNeCPv93HeKKHvJy1pKuC++8HgYoz89UScVGE&#10;g4GDsRsMe2jWQKNOaGucTCY9wGAGs0JoXknyq1iFXMJKqlXwMJjr0KubVkaq1SoFkdScCA9262RM&#10;PQD70r0KdGdaArH5CIPiRP6GnT428eNWh0BQJ+oisD2KZ7xJpon880rFPfj1P0VdF3/5EwAA//8D&#10;AFBLAwQUAAYACAAAACEAkmOaQt8AAAAIAQAADwAAAGRycy9kb3ducmV2LnhtbEyPMU/DMBCFdyT+&#10;g3VILIg6KW0EIU5VVTDAUhG6sLnxNQ7E5yh22vDvObrAdnfv6d33itXkOnHEIbSeFKSzBARS7U1L&#10;jYLd+/PtPYgQNRndeUIF3xhgVV5eFDo3/kRveKxiIziEQq4V2Bj7XMpQW3Q6zHyPxNrBD05HXodG&#10;mkGfONx1cp4kmXS6Jf5gdY8bi/VXNToF28XH1t6Mh6fX9eJueNmNm+yzqZS6vprWjyAiTvHPDL/4&#10;jA4lM+39SCaITgEXiQqW6ZwHlrNl+gBif76kIMtC/i9Q/gAAAP//AwBQSwECLQAUAAYACAAAACEA&#10;toM4kv4AAADhAQAAEwAAAAAAAAAAAAAAAAAAAAAAW0NvbnRlbnRfVHlwZXNdLnhtbFBLAQItABQA&#10;BgAIAAAAIQA4/SH/1gAAAJQBAAALAAAAAAAAAAAAAAAAAC8BAABfcmVscy8ucmVsc1BLAQItABQA&#10;BgAIAAAAIQAU5OeAGwIAAEAEAAAOAAAAAAAAAAAAAAAAAC4CAABkcnMvZTJvRG9jLnhtbFBLAQIt&#10;ABQABgAIAAAAIQCSY5pC3wAAAAgBAAAPAAAAAAAAAAAAAAAAAHUEAABkcnMvZG93bnJldi54bWxQ&#10;SwUGAAAAAAQABADzAAAAgQUAAAAA&#10;" stroked="f">
                <v:textbox style="mso-fit-shape-to-text:t" inset="0,0,0,0">
                  <w:txbxContent>
                    <w:p w14:paraId="535A74D9" w14:textId="1178C995" w:rsidR="00456C09" w:rsidRPr="00C90C5A" w:rsidRDefault="00456C09" w:rsidP="00456C09">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41</w:t>
                      </w:r>
                      <w:r w:rsidR="001127E8">
                        <w:fldChar w:fldCharType="end"/>
                      </w:r>
                      <w:r>
                        <w:t xml:space="preserve"> Evolució de les compravendes registrades davant notari.</w:t>
                      </w:r>
                    </w:p>
                  </w:txbxContent>
                </v:textbox>
              </v:shape>
            </w:pict>
          </mc:Fallback>
        </mc:AlternateContent>
      </w:r>
      <w:r w:rsidR="00D41545" w:rsidRPr="003B53EA">
        <w:rPr>
          <w:noProof/>
        </w:rPr>
        <w:drawing>
          <wp:anchor distT="0" distB="0" distL="114300" distR="114300" simplePos="0" relativeHeight="251658330" behindDoc="0" locked="0" layoutInCell="1" allowOverlap="1" wp14:anchorId="179C8F47" wp14:editId="26868B20">
            <wp:simplePos x="0" y="0"/>
            <wp:positionH relativeFrom="margin">
              <wp:align>left</wp:align>
            </wp:positionH>
            <wp:positionV relativeFrom="paragraph">
              <wp:posOffset>494665</wp:posOffset>
            </wp:positionV>
            <wp:extent cx="4140000" cy="2700000"/>
            <wp:effectExtent l="0" t="0" r="0" b="5715"/>
            <wp:wrapNone/>
            <wp:docPr id="120" name="Imat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r w:rsidR="009E01A0">
        <w:br w:type="page"/>
      </w:r>
    </w:p>
    <w:p w14:paraId="29608913" w14:textId="0681B421" w:rsidR="000D365F" w:rsidRDefault="00BF232A" w:rsidP="00FB534F">
      <w:pPr>
        <w:pStyle w:val="Ttol3"/>
      </w:pPr>
      <w:r>
        <w:t>Indicador 22. Preus d’oferta dels habitatge</w:t>
      </w:r>
      <w:r w:rsidR="003A164D">
        <w:t>s. Període Desembre 2020.</w:t>
      </w:r>
    </w:p>
    <w:p w14:paraId="65181FE4" w14:textId="77777777" w:rsidR="00FB534F" w:rsidRDefault="00FB534F" w:rsidP="00FB534F">
      <w:pPr>
        <w:rPr>
          <w:lang w:eastAsia="ca-ES"/>
        </w:rPr>
      </w:pPr>
    </w:p>
    <w:p w14:paraId="45CE7AFB" w14:textId="1D50DB9B" w:rsidR="00FB534F" w:rsidRPr="00FB534F" w:rsidRDefault="00FB534F" w:rsidP="00FB534F">
      <w:pPr>
        <w:rPr>
          <w:lang w:eastAsia="ca-ES"/>
        </w:rPr>
      </w:pPr>
      <w:r>
        <w:rPr>
          <w:noProof/>
          <w:lang w:eastAsia="ca-ES"/>
        </w:rPr>
        <w:drawing>
          <wp:inline distT="0" distB="0" distL="0" distR="0" wp14:anchorId="42059CC7" wp14:editId="2D51D549">
            <wp:extent cx="8684895" cy="1828800"/>
            <wp:effectExtent l="0" t="0" r="40005"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inline>
        </w:drawing>
      </w:r>
    </w:p>
    <w:p w14:paraId="7E414B25" w14:textId="051C25DB" w:rsidR="000D365F" w:rsidRDefault="00D60744">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84" behindDoc="0" locked="0" layoutInCell="1" allowOverlap="1" wp14:anchorId="23E502B3" wp14:editId="0B0CF869">
                <wp:simplePos x="0" y="0"/>
                <wp:positionH relativeFrom="column">
                  <wp:posOffset>4535805</wp:posOffset>
                </wp:positionH>
                <wp:positionV relativeFrom="paragraph">
                  <wp:posOffset>3019425</wp:posOffset>
                </wp:positionV>
                <wp:extent cx="4139565" cy="635"/>
                <wp:effectExtent l="0" t="0" r="0" b="0"/>
                <wp:wrapNone/>
                <wp:docPr id="127" name="Quadre de text 127"/>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1740CFCF" w14:textId="3B1354B5" w:rsidR="00D60744" w:rsidRPr="00A62170" w:rsidRDefault="00D60744" w:rsidP="00D60744">
                            <w:pPr>
                              <w:pStyle w:val="Llegenda"/>
                              <w:rPr>
                                <w:b/>
                                <w:noProof/>
                                <w:sz w:val="24"/>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42</w:t>
                            </w:r>
                            <w:r w:rsidR="001127E8">
                              <w:fldChar w:fldCharType="end"/>
                            </w:r>
                            <w:r>
                              <w:t xml:space="preserve"> Preus de venda segons el temps d'actualització.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E502B3" id="Quadre de text 127" o:spid="_x0000_s1069" type="#_x0000_t202" style="position:absolute;margin-left:357.15pt;margin-top:237.75pt;width:325.95pt;height:.05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8OlGwIAAEAEAAAOAAAAZHJzL2Uyb0RvYy54bWysU02P2jAQvVfqf7B8L4GloG5EWFFWVJVW&#10;uyux1Z6N4xBLjscdGxL66zt2CLTbnqpenIlnPB/vvVncdY1hR4Vegy34ZDTmTFkJpbb7gn972Xz4&#10;xJkPwpbCgFUFPynP75bv3y1al6sbqMGUChklsT5vXcHrEFyeZV7WqhF+BE5ZclaAjQj0i/usRNFS&#10;9sZkN+PxPGsBS4cglfd0e987+TLlryolw1NVeRWYKTj1FtKJ6dzFM1suRL5H4Wotz22If+iiEdpS&#10;0UuqexEEO6D+I1WjJYKHKowkNBlUlZYqzUDTTMZvptnWwqk0C4Hj3QUm///Sysfj1j0jC91n6IjA&#10;CEjrfO7pMs7TVdjEL3XKyE8Qni6wqS4wSZcfJ9Pb2XzGmSTffDqLObLrU4c+fFHQsGgUHImTBJU4&#10;PvjQhw4hsZIHo8uNNib+RMfaIDsK4q+tdVDn5L9FGRtjLcRXfcJ4k13niFbodh3TJbU7HYbcQXmi&#10;2RF6WXgnN5oKPggfngWSDmhc0nZ4oqMy0BYczhZnNeCPv93HeKKHvJy1pKuC++8HgYoz89UScVGE&#10;g4GDsRsMe2jWQKNOaGucTCY9wGAGs0JoXknyq1iFXMJKqlXwMJjr0KubVkaq1SoFkdScCA9262RM&#10;PQD70r0KdGdaArH5CIPiRP6GnT428eNWh0BQJ+oisD2KZ7xJpon880rFPfj1P0VdF3/5EwAA//8D&#10;AFBLAwQUAAYACAAAACEAPlQO5uIAAAAMAQAADwAAAGRycy9kb3ducmV2LnhtbEyPsU7DMBCGdyTe&#10;wTokFkSdNqmLQpyqqmCApSJ0YXPjaxyIz1HstOHtcVlgvLtP/31/sZ5sx044+NaRhPksAYZUO91S&#10;I2H//nz/AMwHRVp1jlDCN3pYl9dXhcq1O9MbnqrQsBhCPlcSTAh9zrmvDVrlZ65HirejG6wKcRwa&#10;rgd1juG244skEdyqluIHo3rcGqy/qtFK2GUfO3M3Hp9eN1k6vOzHrfhsKilvb6bNI7CAU/iD4aIf&#10;1aGMTgc3kvask7CaZ2lEJWSr5RLYhUiFWAA7/K4E8LLg/0uUPwAAAP//AwBQSwECLQAUAAYACAAA&#10;ACEAtoM4kv4AAADhAQAAEwAAAAAAAAAAAAAAAAAAAAAAW0NvbnRlbnRfVHlwZXNdLnhtbFBLAQIt&#10;ABQABgAIAAAAIQA4/SH/1gAAAJQBAAALAAAAAAAAAAAAAAAAAC8BAABfcmVscy8ucmVsc1BLAQIt&#10;ABQABgAIAAAAIQCVQ8OlGwIAAEAEAAAOAAAAAAAAAAAAAAAAAC4CAABkcnMvZTJvRG9jLnhtbFBL&#10;AQItABQABgAIAAAAIQA+VA7m4gAAAAwBAAAPAAAAAAAAAAAAAAAAAHUEAABkcnMvZG93bnJldi54&#10;bWxQSwUGAAAAAAQABADzAAAAhAUAAAAA&#10;" stroked="f">
                <v:textbox style="mso-fit-shape-to-text:t" inset="0,0,0,0">
                  <w:txbxContent>
                    <w:p w14:paraId="1740CFCF" w14:textId="3B1354B5" w:rsidR="00D60744" w:rsidRPr="00A62170" w:rsidRDefault="00D60744" w:rsidP="00D60744">
                      <w:pPr>
                        <w:pStyle w:val="Llegenda"/>
                        <w:rPr>
                          <w:b/>
                          <w:noProof/>
                          <w:sz w:val="24"/>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42</w:t>
                      </w:r>
                      <w:r w:rsidR="001127E8">
                        <w:fldChar w:fldCharType="end"/>
                      </w:r>
                      <w:r>
                        <w:t xml:space="preserve"> Preus de venda segons el temps d'actualització.</w:t>
                      </w:r>
                    </w:p>
                  </w:txbxContent>
                </v:textbox>
              </v:shape>
            </w:pict>
          </mc:Fallback>
        </mc:AlternateContent>
      </w:r>
      <w:r w:rsidRPr="003B53EA">
        <w:rPr>
          <w:b/>
          <w:noProof/>
          <w:sz w:val="24"/>
        </w:rPr>
        <w:drawing>
          <wp:anchor distT="0" distB="0" distL="114300" distR="114300" simplePos="0" relativeHeight="251658331" behindDoc="0" locked="0" layoutInCell="1" allowOverlap="1" wp14:anchorId="3105716C" wp14:editId="012FDB27">
            <wp:simplePos x="0" y="0"/>
            <wp:positionH relativeFrom="margin">
              <wp:align>right</wp:align>
            </wp:positionH>
            <wp:positionV relativeFrom="paragraph">
              <wp:posOffset>262890</wp:posOffset>
            </wp:positionV>
            <wp:extent cx="4140000" cy="2700000"/>
            <wp:effectExtent l="0" t="0" r="0" b="0"/>
            <wp:wrapNone/>
            <wp:docPr id="125" name="Imat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83" behindDoc="0" locked="0" layoutInCell="1" allowOverlap="1" wp14:anchorId="64BB0C6C" wp14:editId="1A8ED686">
                <wp:simplePos x="0" y="0"/>
                <wp:positionH relativeFrom="column">
                  <wp:posOffset>0</wp:posOffset>
                </wp:positionH>
                <wp:positionV relativeFrom="paragraph">
                  <wp:posOffset>3108960</wp:posOffset>
                </wp:positionV>
                <wp:extent cx="4139565" cy="635"/>
                <wp:effectExtent l="0" t="0" r="0" b="0"/>
                <wp:wrapNone/>
                <wp:docPr id="126" name="Quadre de text 126"/>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444BC774" w14:textId="4C921187" w:rsidR="00D60744" w:rsidRPr="00B86F20" w:rsidRDefault="00D60744" w:rsidP="00D60744">
                            <w:pPr>
                              <w:pStyle w:val="Llegenda"/>
                              <w:rPr>
                                <w:b/>
                                <w:noProof/>
                                <w:sz w:val="24"/>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43</w:t>
                            </w:r>
                            <w:r w:rsidR="001127E8">
                              <w:fldChar w:fldCharType="end"/>
                            </w:r>
                            <w:r>
                              <w:t xml:space="preserve"> Nº anuncis segons el temps d'actualització de l'anunci.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BB0C6C" id="Quadre de text 126" o:spid="_x0000_s1070" type="#_x0000_t202" style="position:absolute;margin-left:0;margin-top:244.8pt;width:325.95pt;height:.05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xeGwIAAEAEAAAOAAAAZHJzL2Uyb0RvYy54bWysU02P2jAQvVfqf7B8L4HdBbURYUVZUVVC&#10;uyux1Z6N4xBLjscdGxL66zt2CLTbnqpenIlnPB/vvZnfd41hR4Vegy34ZDTmTFkJpbb7gn97WX/4&#10;yJkPwpbCgFUFPynP7xfv381bl6sbqMGUChklsT5vXcHrEFyeZV7WqhF+BE5ZclaAjQj0i/usRNFS&#10;9sZkN+PxLGsBS4cglfd0+9A7+SLlryolw1NVeRWYKTj1FtKJ6dzFM1vMRb5H4Wotz22If+iiEdpS&#10;0UuqBxEEO6D+I1WjJYKHKowkNBlUlZYqzUDTTMZvptnWwqk0C4Hj3QUm///Sysfj1j0jC91n6IjA&#10;CEjrfO7pMs7TVdjEL3XKyE8Qni6wqS4wSZd3k9tP09mUM0m+2e005siuTx368EVBw6JRcCROElTi&#10;uPGhDx1CYiUPRpdrbUz8iY6VQXYUxF9b66DOyX+LMjbGWoiv+oTxJrvOEa3Q7TqmS2r3bhhyB+WJ&#10;ZkfoZeGdXGsquBE+PAskHdC4pO3wREdloC04nC3OasAff7uP8UQPeTlrSVcF998PAhVn5qsl4qII&#10;BwMHYzcY9tCsgEad0NY4mUx6gMEMZoXQvJLkl7EKuYSVVKvgYTBXoVc3rYxUy2UKIqk5ETZ262RM&#10;PQD70r0KdGdaArH5CIPiRP6GnT428eOWh0BQJ+oisD2KZ7xJpon880rFPfj1P0VdF3/xEwAA//8D&#10;AFBLAwQUAAYACAAAACEAhVdp9uAAAAAIAQAADwAAAGRycy9kb3ducmV2LnhtbEyPwU7DMBBE70j9&#10;B2srcUHUKaShDXGqqoIDXCpCL9zceBsH4nVkO234ewwXepyd1cybYj2ajp3Q+daSgPksAYZUW9VS&#10;I2D//ny7BOaDJCU7SyjgGz2sy8lVIXNlz/SGpyo0LIaQz6UAHUKfc+5rjUb6me2Rone0zsgQpWu4&#10;cvIcw03H75Ik40a2FBu07HGrsf6qBiNgl37s9M1wfHrdpPfuZT9ss8+mEuJ6Om4egQUcw/8z/OJH&#10;dCgj08EOpDzrBMQhQUC6XGXAop0t5itgh7/LA/Cy4JcDyh8AAAD//wMAUEsBAi0AFAAGAAgAAAAh&#10;ALaDOJL+AAAA4QEAABMAAAAAAAAAAAAAAAAAAAAAAFtDb250ZW50X1R5cGVzXS54bWxQSwECLQAU&#10;AAYACAAAACEAOP0h/9YAAACUAQAACwAAAAAAAAAAAAAAAAAvAQAAX3JlbHMvLnJlbHNQSwECLQAU&#10;AAYACAAAACEAEjU8XhsCAABABAAADgAAAAAAAAAAAAAAAAAuAgAAZHJzL2Uyb0RvYy54bWxQSwEC&#10;LQAUAAYACAAAACEAhVdp9uAAAAAIAQAADwAAAAAAAAAAAAAAAAB1BAAAZHJzL2Rvd25yZXYueG1s&#10;UEsFBgAAAAAEAAQA8wAAAIIFAAAAAA==&#10;" stroked="f">
                <v:textbox style="mso-fit-shape-to-text:t" inset="0,0,0,0">
                  <w:txbxContent>
                    <w:p w14:paraId="444BC774" w14:textId="4C921187" w:rsidR="00D60744" w:rsidRPr="00B86F20" w:rsidRDefault="00D60744" w:rsidP="00D60744">
                      <w:pPr>
                        <w:pStyle w:val="Llegenda"/>
                        <w:rPr>
                          <w:b/>
                          <w:noProof/>
                          <w:sz w:val="24"/>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43</w:t>
                      </w:r>
                      <w:r w:rsidR="001127E8">
                        <w:fldChar w:fldCharType="end"/>
                      </w:r>
                      <w:r>
                        <w:t xml:space="preserve"> Nº anuncis segons el temps d'actualització de l'anunci.</w:t>
                      </w:r>
                    </w:p>
                  </w:txbxContent>
                </v:textbox>
              </v:shape>
            </w:pict>
          </mc:Fallback>
        </mc:AlternateContent>
      </w:r>
      <w:r w:rsidR="00031486" w:rsidRPr="003B53EA">
        <w:rPr>
          <w:b/>
          <w:noProof/>
          <w:sz w:val="24"/>
        </w:rPr>
        <w:drawing>
          <wp:anchor distT="0" distB="0" distL="114300" distR="114300" simplePos="0" relativeHeight="251658332" behindDoc="0" locked="0" layoutInCell="1" allowOverlap="1" wp14:anchorId="0E0A0E37" wp14:editId="5B3F851C">
            <wp:simplePos x="0" y="0"/>
            <wp:positionH relativeFrom="margin">
              <wp:align>left</wp:align>
            </wp:positionH>
            <wp:positionV relativeFrom="paragraph">
              <wp:posOffset>352425</wp:posOffset>
            </wp:positionV>
            <wp:extent cx="4140000" cy="2700000"/>
            <wp:effectExtent l="0" t="0" r="0" b="0"/>
            <wp:wrapNone/>
            <wp:docPr id="124" name="Imat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margin">
              <wp14:pctWidth>0</wp14:pctWidth>
            </wp14:sizeRelH>
            <wp14:sizeRelV relativeFrom="margin">
              <wp14:pctHeight>0</wp14:pctHeight>
            </wp14:sizeRelV>
          </wp:anchor>
        </w:drawing>
      </w:r>
      <w:r w:rsidR="000D365F">
        <w:br w:type="page"/>
      </w:r>
    </w:p>
    <w:p w14:paraId="2FC33BD2" w14:textId="7461C57E" w:rsidR="000D365F" w:rsidRDefault="00BF232A" w:rsidP="00BF232A">
      <w:pPr>
        <w:pStyle w:val="Ttol3"/>
      </w:pPr>
      <w:r>
        <w:t>Indicador 23. Construcció d'habitatges</w:t>
      </w:r>
      <w:r w:rsidR="003A164D">
        <w:t>. Període 2004-2020.</w:t>
      </w:r>
    </w:p>
    <w:p w14:paraId="6934551C" w14:textId="17B2121A" w:rsidR="00FB534F" w:rsidRPr="00FB534F" w:rsidRDefault="00FB534F" w:rsidP="00FB534F">
      <w:pPr>
        <w:rPr>
          <w:lang w:eastAsia="ca-ES"/>
        </w:rPr>
      </w:pPr>
      <w:r>
        <w:rPr>
          <w:noProof/>
          <w:lang w:eastAsia="ca-ES"/>
        </w:rPr>
        <w:drawing>
          <wp:inline distT="0" distB="0" distL="0" distR="0" wp14:anchorId="256D3DBF" wp14:editId="40DFCD48">
            <wp:extent cx="8675370" cy="1431290"/>
            <wp:effectExtent l="0" t="0" r="30480"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1" r:lo="rId202" r:qs="rId203" r:cs="rId204"/>
              </a:graphicData>
            </a:graphic>
          </wp:inline>
        </w:drawing>
      </w:r>
    </w:p>
    <w:p w14:paraId="3255ED05" w14:textId="5A109926" w:rsidR="000D365F" w:rsidRDefault="006F4AB7">
      <w:pPr>
        <w:spacing w:line="240" w:lineRule="auto"/>
        <w:jc w:val="left"/>
        <w:rPr>
          <w:rFonts w:eastAsia="Times New Roman"/>
          <w:b/>
          <w:bCs/>
          <w:color w:val="000000"/>
          <w:lang w:eastAsia="ca-ES"/>
        </w:rPr>
      </w:pPr>
      <w:r>
        <w:rPr>
          <w:noProof/>
        </w:rPr>
        <mc:AlternateContent>
          <mc:Choice Requires="wps">
            <w:drawing>
              <wp:anchor distT="0" distB="0" distL="114300" distR="114300" simplePos="0" relativeHeight="251658285" behindDoc="0" locked="0" layoutInCell="1" allowOverlap="1" wp14:anchorId="49D0382C" wp14:editId="20C98246">
                <wp:simplePos x="0" y="0"/>
                <wp:positionH relativeFrom="column">
                  <wp:posOffset>2019300</wp:posOffset>
                </wp:positionH>
                <wp:positionV relativeFrom="paragraph">
                  <wp:posOffset>2965450</wp:posOffset>
                </wp:positionV>
                <wp:extent cx="4139565" cy="635"/>
                <wp:effectExtent l="0" t="0" r="0" b="0"/>
                <wp:wrapNone/>
                <wp:docPr id="129" name="Quadre de text 129"/>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3399A0BB" w14:textId="18CFE66B" w:rsidR="00956D3A" w:rsidRDefault="006F4AB7" w:rsidP="00956D3A">
                            <w:pPr>
                              <w:pStyle w:val="Llegenda"/>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44</w:t>
                            </w:r>
                            <w:r w:rsidR="001127E8">
                              <w:fldChar w:fldCharType="end"/>
                            </w:r>
                            <w:r>
                              <w:t xml:space="preserve"> Habitatges iniciats.</w:t>
                            </w:r>
                            <w:r w:rsidR="00956D3A">
                              <w:t xml:space="preserve"> </w:t>
                            </w:r>
                          </w:p>
                          <w:p w14:paraId="33307EB3" w14:textId="11D88463" w:rsidR="006F4AB7" w:rsidRPr="00DA749A" w:rsidRDefault="00956D3A" w:rsidP="00956D3A">
                            <w:pPr>
                              <w:pStyle w:val="Llegenda"/>
                              <w:rPr>
                                <w:noProof/>
                              </w:rPr>
                            </w:pPr>
                            <w:r>
                              <w:t>Habitatges iniciats: habitatges inclosos en els projectes visats pels Col·legis d'Aparelladors. Fins el tercer trimestre de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D0382C" id="Quadre de text 129" o:spid="_x0000_s1071" type="#_x0000_t202" style="position:absolute;margin-left:159pt;margin-top:233.5pt;width:325.95pt;height:.05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h7GgIAAEAEAAAOAAAAZHJzL2Uyb0RvYy54bWysU8Fu2zAMvQ/YPwi6L07aJViNOEWWIsOA&#10;oC2QDj0rshwLkEWNUmJnXz9KjpOt22nYRaZJ6onke5zfd41hR4Vegy34ZDTmTFkJpbb7gn97WX/4&#10;xJkPwpbCgFUFPynP7xfv381bl6sbqMGUChmBWJ+3ruB1CC7PMi9r1Qg/AqcsBSvARgT6xX1WomgJ&#10;vTHZzXg8y1rA0iFI5T15H/ogXyT8qlIyPFWVV4GZglNtIZ2Yzl08s8Vc5HsUrtbyXIb4hyoaoS09&#10;eoF6EEGwA+o/oBotETxUYSShyaCqtFSpB+pmMn7TzbYWTqVeaDjeXcbk/x+sfDxu3TOy0H2GjgiM&#10;A2mdzz05Yz9dhU38UqWM4jTC02VsqgtMkvPj5PZuOptyJik2u51GjOx61aEPXxQ0LBoFR+IkjUoc&#10;Nz70qUNKfMmD0eVaGxN/YmBlkB0F8dfWOqgz+G9ZxsZcC/FWDxg92bWPaIVu1zFdUrmpwOjaQXmi&#10;3hF6WXgn15oe3AgfngWSDqhd0nZ4oqMy0BYczhZnNeCPv/ljPtFDUc5a0lXB/feDQMWZ+WqJuCjC&#10;wcDB2A2GPTQroFYntDVOJpMuYDCDWSE0ryT5ZXyFQsJKeqvgYTBXoVc3rYxUy2VKIqk5ETZ262SE&#10;Hgb70r0KdGdaArH5CIPiRP6GnT438eOWh0CjTtRdp3ieN8k0kX9eqbgHv/6nrOviL34CAAD//wMA&#10;UEsDBBQABgAIAAAAIQCVy1Is4gAAAAsBAAAPAAAAZHJzL2Rvd25yZXYueG1sTI8xT8MwEIV3JP6D&#10;dUgsiDqhUWhCnKqqYIClInRhc+NrHIjPke204d9jWGC7u/f07nvVejYDO6HzvSUB6SIBhtRa1VMn&#10;YP/2dLsC5oMkJQdLKOALPazry4tKlsqe6RVPTehYDCFfSgE6hLHk3LcajfQLOyJF7WidkSGuruPK&#10;yXMMNwO/S5KcG9lT/KDliFuN7WczGQG77H2nb6bj48smW7rn/bTNP7pGiOurefMALOAc/szwgx/R&#10;oY5MBzuR8mwQsExXsUsQkOX3cYiOIi8KYIffSwq8rvj/DvU3AAAA//8DAFBLAQItABQABgAIAAAA&#10;IQC2gziS/gAAAOEBAAATAAAAAAAAAAAAAAAAAAAAAABbQ29udGVudF9UeXBlc10ueG1sUEsBAi0A&#10;FAAGAAgAAAAhADj9If/WAAAAlAEAAAsAAAAAAAAAAAAAAAAALwEAAF9yZWxzLy5yZWxzUEsBAi0A&#10;FAAGAAgAAAAhAJOSGHsaAgAAQAQAAA4AAAAAAAAAAAAAAAAALgIAAGRycy9lMm9Eb2MueG1sUEsB&#10;Ai0AFAAGAAgAAAAhAJXLUiziAAAACwEAAA8AAAAAAAAAAAAAAAAAdAQAAGRycy9kb3ducmV2Lnht&#10;bFBLBQYAAAAABAAEAPMAAACDBQAAAAA=&#10;" stroked="f">
                <v:textbox style="mso-fit-shape-to-text:t" inset="0,0,0,0">
                  <w:txbxContent>
                    <w:p w14:paraId="3399A0BB" w14:textId="18CFE66B" w:rsidR="00956D3A" w:rsidRDefault="006F4AB7" w:rsidP="00956D3A">
                      <w:pPr>
                        <w:pStyle w:val="Llegenda"/>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44</w:t>
                      </w:r>
                      <w:r w:rsidR="001127E8">
                        <w:fldChar w:fldCharType="end"/>
                      </w:r>
                      <w:r>
                        <w:t xml:space="preserve"> Habitatges iniciats.</w:t>
                      </w:r>
                      <w:r w:rsidR="00956D3A">
                        <w:t xml:space="preserve"> </w:t>
                      </w:r>
                    </w:p>
                    <w:p w14:paraId="33307EB3" w14:textId="11D88463" w:rsidR="006F4AB7" w:rsidRPr="00DA749A" w:rsidRDefault="00956D3A" w:rsidP="00956D3A">
                      <w:pPr>
                        <w:pStyle w:val="Llegenda"/>
                        <w:rPr>
                          <w:noProof/>
                        </w:rPr>
                      </w:pPr>
                      <w:r>
                        <w:t>Habitatges iniciats: habitatges inclosos en els projectes visats pels Col·legis d'Aparelladors. Fins el tercer trimestre de 2020.</w:t>
                      </w:r>
                    </w:p>
                  </w:txbxContent>
                </v:textbox>
              </v:shape>
            </w:pict>
          </mc:Fallback>
        </mc:AlternateContent>
      </w:r>
      <w:r w:rsidRPr="003B53EA">
        <w:rPr>
          <w:noProof/>
        </w:rPr>
        <w:drawing>
          <wp:anchor distT="0" distB="0" distL="114300" distR="114300" simplePos="0" relativeHeight="251658333" behindDoc="0" locked="0" layoutInCell="1" allowOverlap="1" wp14:anchorId="5D562337" wp14:editId="2703D820">
            <wp:simplePos x="0" y="0"/>
            <wp:positionH relativeFrom="margin">
              <wp:posOffset>2019300</wp:posOffset>
            </wp:positionH>
            <wp:positionV relativeFrom="paragraph">
              <wp:posOffset>208915</wp:posOffset>
            </wp:positionV>
            <wp:extent cx="4140000" cy="2700000"/>
            <wp:effectExtent l="0" t="0" r="0" b="5715"/>
            <wp:wrapNone/>
            <wp:docPr id="128" name="Imat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page">
              <wp14:pctWidth>0</wp14:pctWidth>
            </wp14:sizeRelH>
            <wp14:sizeRelV relativeFrom="page">
              <wp14:pctHeight>0</wp14:pctHeight>
            </wp14:sizeRelV>
          </wp:anchor>
        </w:drawing>
      </w:r>
      <w:r w:rsidR="000D365F">
        <w:br w:type="page"/>
      </w:r>
    </w:p>
    <w:p w14:paraId="5B8B583A" w14:textId="201A287D" w:rsidR="000D365F" w:rsidRDefault="00BF232A" w:rsidP="00BF232A">
      <w:pPr>
        <w:pStyle w:val="Ttol3"/>
      </w:pPr>
      <w:r>
        <w:t>Indicador 24. Oferta turística</w:t>
      </w:r>
      <w:r w:rsidR="003A164D">
        <w:t>. Període 2019.</w:t>
      </w:r>
    </w:p>
    <w:p w14:paraId="4F140205" w14:textId="4D9E500F" w:rsidR="00FB534F" w:rsidRPr="00FB534F" w:rsidRDefault="00FB534F" w:rsidP="00FB534F">
      <w:pPr>
        <w:rPr>
          <w:lang w:eastAsia="ca-ES"/>
        </w:rPr>
      </w:pPr>
      <w:r>
        <w:rPr>
          <w:noProof/>
          <w:lang w:eastAsia="ca-ES"/>
        </w:rPr>
        <w:drawing>
          <wp:inline distT="0" distB="0" distL="0" distR="0" wp14:anchorId="4D722BE9" wp14:editId="1AA66089">
            <wp:extent cx="8675370" cy="1431290"/>
            <wp:effectExtent l="0" t="0" r="11430" b="0"/>
            <wp:docPr id="46" name="Diagra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inline>
        </w:drawing>
      </w:r>
    </w:p>
    <w:p w14:paraId="6FAB57C5" w14:textId="0765CF2D" w:rsidR="000831C2" w:rsidRDefault="00473E35">
      <w:pPr>
        <w:spacing w:line="240" w:lineRule="auto"/>
        <w:jc w:val="left"/>
        <w:rPr>
          <w:b/>
          <w:bCs/>
        </w:rPr>
        <w:sectPr w:rsidR="000831C2" w:rsidSect="000B31AC">
          <w:pgSz w:w="16838" w:h="11906" w:orient="landscape"/>
          <w:pgMar w:top="1701" w:right="1588" w:bottom="907" w:left="1588" w:header="709" w:footer="709" w:gutter="0"/>
          <w:cols w:space="708"/>
          <w:docGrid w:linePitch="360"/>
        </w:sectPr>
      </w:pPr>
      <w:r>
        <w:rPr>
          <w:noProof/>
        </w:rPr>
        <mc:AlternateContent>
          <mc:Choice Requires="wps">
            <w:drawing>
              <wp:anchor distT="0" distB="0" distL="114300" distR="114300" simplePos="0" relativeHeight="251658286" behindDoc="1" locked="0" layoutInCell="1" allowOverlap="1" wp14:anchorId="67C9A2E0" wp14:editId="1CCEE45E">
                <wp:simplePos x="0" y="0"/>
                <wp:positionH relativeFrom="column">
                  <wp:posOffset>2267585</wp:posOffset>
                </wp:positionH>
                <wp:positionV relativeFrom="paragraph">
                  <wp:posOffset>2984500</wp:posOffset>
                </wp:positionV>
                <wp:extent cx="4139565" cy="635"/>
                <wp:effectExtent l="0" t="0" r="0" b="0"/>
                <wp:wrapNone/>
                <wp:docPr id="131" name="Quadre de text 131"/>
                <wp:cNvGraphicFramePr/>
                <a:graphic xmlns:a="http://schemas.openxmlformats.org/drawingml/2006/main">
                  <a:graphicData uri="http://schemas.microsoft.com/office/word/2010/wordprocessingShape">
                    <wps:wsp>
                      <wps:cNvSpPr txBox="1"/>
                      <wps:spPr>
                        <a:xfrm>
                          <a:off x="0" y="0"/>
                          <a:ext cx="4139565" cy="635"/>
                        </a:xfrm>
                        <a:prstGeom prst="rect">
                          <a:avLst/>
                        </a:prstGeom>
                        <a:solidFill>
                          <a:prstClr val="white"/>
                        </a:solidFill>
                        <a:ln>
                          <a:noFill/>
                        </a:ln>
                      </wps:spPr>
                      <wps:txbx>
                        <w:txbxContent>
                          <w:p w14:paraId="5845210A" w14:textId="3210D5C4" w:rsidR="00473E35" w:rsidRPr="004D19CB" w:rsidRDefault="00473E35" w:rsidP="00473E35">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45</w:t>
                            </w:r>
                            <w:r w:rsidR="001127E8">
                              <w:fldChar w:fldCharType="end"/>
                            </w:r>
                            <w:r>
                              <w:t xml:space="preserve"> Allotjaments turístics segons tipus.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C9A2E0" id="Quadre de text 131" o:spid="_x0000_s1072" type="#_x0000_t202" style="position:absolute;margin-left:178.55pt;margin-top:235pt;width:325.95pt;height:.05pt;z-index:-2516581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UUGwIAAEAEAAAOAAAAZHJzL2Uyb0RvYy54bWysU02P2jAQvVfqf7B8L4HdgroRYUVZUVVC&#10;uyux1Z6N4xBLjscdGxL66zt2CLTbnqpenIlnPB/vvZnfd41hR4Vegy34ZDTmTFkJpbb7gn97WX/4&#10;xJkPwpbCgFUFPynP7xfv381bl6sbqMGUChklsT5vXcHrEFyeZV7WqhF+BE5ZclaAjQj0i/usRNFS&#10;9sZkN+PxLGsBS4cglfd0+9A7+SLlryolw1NVeRWYKTj1FtKJ6dzFM1vMRb5H4Wotz22If+iiEdpS&#10;0UuqBxEEO6D+I1WjJYKHKowkNBlUlZYqzUDTTMZvptnWwqk0C4Hj3QUm///Sysfj1j0jC91n6IjA&#10;CEjrfO7pMs7TVdjEL3XKyE8Qni6wqS4wSZcfJ7d309mUM0m+2e005siuTx368EVBw6JRcCROElTi&#10;uPGhDx1CYiUPRpdrbUz8iY6VQXYUxF9b66DOyX+LMjbGWoiv+oTxJrvOEa3Q7TqmS2p3Ngy5g/JE&#10;syP0svBOrjUV3AgfngWSDmhc0nZ4oqMy0BYczhZnNeCPv93HeKKHvJy1pKuC++8HgYoz89UScVGE&#10;g4GDsRsMe2hWQKNOaGucTCY9wGAGs0JoXknyy1iFXMJKqlXwMJir0KubVkaq5TIFkdScCBu7dTKm&#10;HoB96V4FujMtgdh8hEFxIn/DTh+b+HHLQyCoE3UR2B7FM94k00T+eaXiHvz6n6Kui7/4CQAA//8D&#10;AFBLAwQUAAYACAAAACEAz5FhguIAAAAMAQAADwAAAGRycy9kb3ducmV2LnhtbEyPMU/DMBCFdyT+&#10;g3VILKi1Q0MLIU5VVTDQpSLtwubGbhKIz5HttOHfc2WB7e7e07vv5cvRduxkfGgdSkimApjByukW&#10;awn73evkEViICrXqHBoJ3ybAsri+ylWm3RnfzamMNaMQDJmS0MTYZ5yHqjFWhanrDZJ2dN6qSKuv&#10;ufbqTOG24/dCzLlVLdKHRvVm3ZjqqxyshG36sW3uhuPLZpXO/Nt+WM8/61LK25tx9QwsmjH+meGC&#10;T+hQENPBDagD6yTMHhYJWSWkC0GlLg4hnmg6/J4S4EXO/5cofgAAAP//AwBQSwECLQAUAAYACAAA&#10;ACEAtoM4kv4AAADhAQAAEwAAAAAAAAAAAAAAAAAAAAAAW0NvbnRlbnRfVHlwZXNdLnhtbFBLAQIt&#10;ABQABgAIAAAAIQA4/SH/1gAAAJQBAAALAAAAAAAAAAAAAAAAAC8BAABfcmVscy8ucmVsc1BLAQIt&#10;ABQABgAIAAAAIQAQenUUGwIAAEAEAAAOAAAAAAAAAAAAAAAAAC4CAABkcnMvZTJvRG9jLnhtbFBL&#10;AQItABQABgAIAAAAIQDPkWGC4gAAAAwBAAAPAAAAAAAAAAAAAAAAAHUEAABkcnMvZG93bnJldi54&#10;bWxQSwUGAAAAAAQABADzAAAAhAUAAAAA&#10;" stroked="f">
                <v:textbox style="mso-fit-shape-to-text:t" inset="0,0,0,0">
                  <w:txbxContent>
                    <w:p w14:paraId="5845210A" w14:textId="3210D5C4" w:rsidR="00473E35" w:rsidRPr="004D19CB" w:rsidRDefault="00473E35" w:rsidP="00473E35">
                      <w:pPr>
                        <w:pStyle w:val="Llegenda"/>
                        <w:rPr>
                          <w:noProof/>
                        </w:rPr>
                      </w:pPr>
                      <w:r>
                        <w:t xml:space="preserve">Figura  </w:t>
                      </w:r>
                      <w:r w:rsidR="001127E8">
                        <w:fldChar w:fldCharType="begin"/>
                      </w:r>
                      <w:r w:rsidR="001127E8">
                        <w:instrText xml:space="preserve"> STYLEREF 1 \s </w:instrText>
                      </w:r>
                      <w:r w:rsidR="001127E8">
                        <w:fldChar w:fldCharType="separate"/>
                      </w:r>
                      <w:r w:rsidR="00AE689E">
                        <w:rPr>
                          <w:noProof/>
                        </w:rPr>
                        <w:t>3</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45</w:t>
                      </w:r>
                      <w:r w:rsidR="001127E8">
                        <w:fldChar w:fldCharType="end"/>
                      </w:r>
                      <w:r>
                        <w:t xml:space="preserve"> Allotjaments turístics segons tipus.</w:t>
                      </w:r>
                    </w:p>
                  </w:txbxContent>
                </v:textbox>
              </v:shape>
            </w:pict>
          </mc:Fallback>
        </mc:AlternateContent>
      </w:r>
      <w:r w:rsidRPr="003B53EA">
        <w:rPr>
          <w:noProof/>
        </w:rPr>
        <w:drawing>
          <wp:anchor distT="0" distB="0" distL="114300" distR="114300" simplePos="0" relativeHeight="251658334" behindDoc="1" locked="0" layoutInCell="1" allowOverlap="1" wp14:anchorId="587BF0A3" wp14:editId="5E07AFAF">
            <wp:simplePos x="0" y="0"/>
            <wp:positionH relativeFrom="margin">
              <wp:align>center</wp:align>
            </wp:positionH>
            <wp:positionV relativeFrom="paragraph">
              <wp:posOffset>227965</wp:posOffset>
            </wp:positionV>
            <wp:extent cx="4140000" cy="2700000"/>
            <wp:effectExtent l="0" t="0" r="0" b="5715"/>
            <wp:wrapNone/>
            <wp:docPr id="130" name="Imatge 130" descr="Imatge que conté text, captura de pantalla, pantalla, visualització&#10;&#10;Descripció generada automàtica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n 49" descr="Imatge que conté text, captura de pantalla, pantalla, visualització&#10;&#10;Descripció generada automàticament"/>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140000" cy="2700000"/>
                    </a:xfrm>
                    <a:prstGeom prst="rect">
                      <a:avLst/>
                    </a:prstGeom>
                    <a:noFill/>
                  </pic:spPr>
                </pic:pic>
              </a:graphicData>
            </a:graphic>
            <wp14:sizeRelH relativeFrom="page">
              <wp14:pctWidth>0</wp14:pctWidth>
            </wp14:sizeRelH>
            <wp14:sizeRelV relativeFrom="page">
              <wp14:pctHeight>0</wp14:pctHeight>
            </wp14:sizeRelV>
          </wp:anchor>
        </w:drawing>
      </w:r>
      <w:r w:rsidR="000D365F">
        <w:br w:type="page"/>
      </w:r>
    </w:p>
    <w:p w14:paraId="2FE32519" w14:textId="64348020" w:rsidR="005B2DDC" w:rsidRDefault="005B2DDC" w:rsidP="0094574B">
      <w:pPr>
        <w:pStyle w:val="Ttol1"/>
      </w:pPr>
      <w:bookmarkStart w:id="35" w:name="_Toc126431453"/>
      <w:bookmarkStart w:id="36" w:name="_Toc128856546"/>
      <w:r>
        <w:t>Procés participatiu</w:t>
      </w:r>
      <w:bookmarkEnd w:id="35"/>
      <w:bookmarkEnd w:id="36"/>
      <w:r>
        <w:t xml:space="preserve"> </w:t>
      </w:r>
    </w:p>
    <w:p w14:paraId="4B70D6ED" w14:textId="77777777" w:rsidR="005B2DDC" w:rsidRDefault="005B2DDC" w:rsidP="005B2DDC">
      <w:pPr>
        <w:rPr>
          <w:lang w:eastAsia="ca-ES"/>
        </w:rPr>
      </w:pPr>
    </w:p>
    <w:p w14:paraId="18AF4798" w14:textId="48345A68" w:rsidR="005E78B4" w:rsidRDefault="7998DDA6" w:rsidP="005E78B4">
      <w:pPr>
        <w:rPr>
          <w:rFonts w:cs="Arial"/>
        </w:rPr>
      </w:pPr>
      <w:r w:rsidRPr="2AC3FF68">
        <w:rPr>
          <w:rFonts w:cs="Arial"/>
        </w:rPr>
        <w:t xml:space="preserve">En el marc d’elaboració del Pla Estratègic, l’Ajuntament de Llambilles ha iniciat un procés per generar una anàlisi compartida </w:t>
      </w:r>
      <w:r w:rsidR="164E8174" w:rsidRPr="2AC3FF68">
        <w:rPr>
          <w:rFonts w:cs="Arial"/>
        </w:rPr>
        <w:t xml:space="preserve">amb la ciutadania </w:t>
      </w:r>
      <w:r w:rsidRPr="2AC3FF68">
        <w:rPr>
          <w:rFonts w:cs="Arial"/>
        </w:rPr>
        <w:t>sobre la situació actual del municipi i el seu entorn</w:t>
      </w:r>
      <w:r w:rsidR="24B0FB67" w:rsidRPr="2AC3FF68">
        <w:rPr>
          <w:rFonts w:cs="Arial"/>
        </w:rPr>
        <w:t>. A partir de la reflexió sobre “</w:t>
      </w:r>
      <w:r w:rsidRPr="2AC3FF68">
        <w:rPr>
          <w:rFonts w:cs="Arial"/>
        </w:rPr>
        <w:t>on som?</w:t>
      </w:r>
      <w:r w:rsidR="09A26673" w:rsidRPr="2AC3FF68">
        <w:rPr>
          <w:rFonts w:cs="Arial"/>
        </w:rPr>
        <w:t xml:space="preserve">” s’incentivà aconseguir </w:t>
      </w:r>
      <w:r w:rsidRPr="2AC3FF68">
        <w:rPr>
          <w:rFonts w:cs="Arial"/>
        </w:rPr>
        <w:t xml:space="preserve">reflexionar i definir quin municipi </w:t>
      </w:r>
      <w:r w:rsidR="38D389F9" w:rsidRPr="2AC3FF68">
        <w:rPr>
          <w:rFonts w:cs="Arial"/>
        </w:rPr>
        <w:t>“</w:t>
      </w:r>
      <w:r w:rsidRPr="2AC3FF68">
        <w:rPr>
          <w:rFonts w:cs="Arial"/>
        </w:rPr>
        <w:t>ens agradaria ser</w:t>
      </w:r>
      <w:r w:rsidR="571C0871" w:rsidRPr="2AC3FF68">
        <w:rPr>
          <w:rFonts w:cs="Arial"/>
        </w:rPr>
        <w:t>”</w:t>
      </w:r>
      <w:r w:rsidR="163F4F88" w:rsidRPr="2AC3FF68">
        <w:rPr>
          <w:rFonts w:cs="Arial"/>
        </w:rPr>
        <w:t xml:space="preserve"> </w:t>
      </w:r>
      <w:r w:rsidRPr="2AC3FF68">
        <w:rPr>
          <w:rFonts w:cs="Arial"/>
        </w:rPr>
        <w:t xml:space="preserve">. </w:t>
      </w:r>
      <w:r w:rsidR="5DFC0377" w:rsidRPr="2AC3FF68">
        <w:rPr>
          <w:rFonts w:cs="Arial"/>
        </w:rPr>
        <w:t xml:space="preserve"> </w:t>
      </w:r>
    </w:p>
    <w:p w14:paraId="71EEB061" w14:textId="77777777" w:rsidR="002D2F7C" w:rsidRDefault="002D2F7C" w:rsidP="005E78B4">
      <w:pPr>
        <w:rPr>
          <w:rFonts w:cs="Arial"/>
        </w:rPr>
      </w:pPr>
    </w:p>
    <w:p w14:paraId="02DEA311" w14:textId="4365B6E6" w:rsidR="002D2F7C" w:rsidRDefault="5DFC0377" w:rsidP="008A2DB1">
      <w:r>
        <w:t>Per realitzar aquest</w:t>
      </w:r>
      <w:r w:rsidR="03A771FC">
        <w:t>a</w:t>
      </w:r>
      <w:r>
        <w:t xml:space="preserve"> anàlisi comparti</w:t>
      </w:r>
      <w:r w:rsidR="47EC09F6">
        <w:t>da</w:t>
      </w:r>
      <w:r>
        <w:t xml:space="preserve"> s’han realitzat les </w:t>
      </w:r>
      <w:r w:rsidR="489A2E0A">
        <w:t>tasques següents</w:t>
      </w:r>
      <w:r w:rsidR="1262165A">
        <w:t>:</w:t>
      </w:r>
    </w:p>
    <w:p w14:paraId="2605B70C" w14:textId="1D5F4417" w:rsidR="005E78B4" w:rsidRPr="00387831" w:rsidRDefault="7998DDA6" w:rsidP="002934A6">
      <w:pPr>
        <w:pStyle w:val="Pargrafdellista"/>
        <w:numPr>
          <w:ilvl w:val="0"/>
          <w:numId w:val="21"/>
        </w:numPr>
      </w:pPr>
      <w:r>
        <w:t>Qüestionari per</w:t>
      </w:r>
      <w:r w:rsidR="792E324A">
        <w:t xml:space="preserve"> ser respost per</w:t>
      </w:r>
      <w:r>
        <w:t xml:space="preserve"> la ciutadania</w:t>
      </w:r>
      <w:r w:rsidR="1262165A">
        <w:t>.</w:t>
      </w:r>
    </w:p>
    <w:p w14:paraId="444C1FA0" w14:textId="7A81905B" w:rsidR="005E78B4" w:rsidRPr="00387831" w:rsidRDefault="7998DDA6" w:rsidP="002934A6">
      <w:pPr>
        <w:pStyle w:val="Pargrafdellista"/>
        <w:numPr>
          <w:ilvl w:val="0"/>
          <w:numId w:val="21"/>
        </w:numPr>
      </w:pPr>
      <w:r>
        <w:t xml:space="preserve">Entrevista a </w:t>
      </w:r>
      <w:r w:rsidR="58CD8A60">
        <w:t>l’</w:t>
      </w:r>
      <w:r>
        <w:t>equip polític</w:t>
      </w:r>
      <w:r w:rsidR="1262165A">
        <w:t>.</w:t>
      </w:r>
    </w:p>
    <w:p w14:paraId="38DE93C4" w14:textId="77777777" w:rsidR="00387831" w:rsidRPr="00387831" w:rsidRDefault="005E78B4" w:rsidP="002934A6">
      <w:pPr>
        <w:pStyle w:val="Pargrafdellista"/>
        <w:numPr>
          <w:ilvl w:val="0"/>
          <w:numId w:val="21"/>
        </w:numPr>
      </w:pPr>
      <w:r w:rsidRPr="00387831">
        <w:t xml:space="preserve">Fase participativa de diagnosi: discussió i debat amb els agents socials. </w:t>
      </w:r>
    </w:p>
    <w:p w14:paraId="137EA830" w14:textId="32E93D39" w:rsidR="005E78B4" w:rsidRPr="00387831" w:rsidRDefault="005E78B4" w:rsidP="002934A6">
      <w:pPr>
        <w:pStyle w:val="Pargrafdellista"/>
        <w:numPr>
          <w:ilvl w:val="0"/>
          <w:numId w:val="21"/>
        </w:numPr>
      </w:pPr>
      <w:r w:rsidRPr="00387831">
        <w:t>Jornada participativa per elaborar propostes.</w:t>
      </w:r>
    </w:p>
    <w:p w14:paraId="5FF81766" w14:textId="77777777" w:rsidR="005B2DDC" w:rsidRDefault="005B2DDC" w:rsidP="005B2DDC">
      <w:pPr>
        <w:rPr>
          <w:lang w:eastAsia="ca-ES"/>
        </w:rPr>
      </w:pPr>
    </w:p>
    <w:p w14:paraId="0FDBC3D2" w14:textId="16F48D83" w:rsidR="00832EED" w:rsidRDefault="00832EED" w:rsidP="00832EED">
      <w:pPr>
        <w:pStyle w:val="Ttol2"/>
        <w:rPr>
          <w:lang w:eastAsia="ca-ES"/>
        </w:rPr>
      </w:pPr>
      <w:bookmarkStart w:id="37" w:name="_Toc126431454"/>
      <w:bookmarkStart w:id="38" w:name="_Toc128856547"/>
      <w:r>
        <w:rPr>
          <w:lang w:eastAsia="ca-ES"/>
        </w:rPr>
        <w:t xml:space="preserve">Resultats </w:t>
      </w:r>
      <w:r w:rsidR="002E4E2B">
        <w:rPr>
          <w:lang w:eastAsia="ca-ES"/>
        </w:rPr>
        <w:t>del q</w:t>
      </w:r>
      <w:r>
        <w:rPr>
          <w:lang w:eastAsia="ca-ES"/>
        </w:rPr>
        <w:t>üestionari per la ciutadania</w:t>
      </w:r>
      <w:bookmarkEnd w:id="37"/>
      <w:bookmarkEnd w:id="38"/>
    </w:p>
    <w:p w14:paraId="714A7887" w14:textId="63C7F386" w:rsidR="005C056A" w:rsidRDefault="664E4428" w:rsidP="005C056A">
      <w:pPr>
        <w:rPr>
          <w:rFonts w:cs="Arial"/>
        </w:rPr>
      </w:pPr>
      <w:r w:rsidRPr="2AC3FF68">
        <w:rPr>
          <w:rFonts w:cs="Arial"/>
        </w:rPr>
        <w:t xml:space="preserve">El qüestionari ha estat elaborat per a ser respost en família. S’ha repartit entre la ciutadania i en </w:t>
      </w:r>
      <w:r w:rsidR="6A90E172" w:rsidRPr="2AC3FF68">
        <w:rPr>
          <w:rFonts w:cs="Arial"/>
        </w:rPr>
        <w:t xml:space="preserve">suport </w:t>
      </w:r>
      <w:r w:rsidRPr="2AC3FF68">
        <w:rPr>
          <w:rFonts w:cs="Arial"/>
        </w:rPr>
        <w:t>paper</w:t>
      </w:r>
      <w:r w:rsidR="753249AE" w:rsidRPr="2AC3FF68">
        <w:rPr>
          <w:rFonts w:cs="Arial"/>
        </w:rPr>
        <w:t xml:space="preserve"> i en línia</w:t>
      </w:r>
      <w:r w:rsidRPr="2AC3FF68">
        <w:rPr>
          <w:rFonts w:cs="Arial"/>
        </w:rPr>
        <w:t xml:space="preserve">. Els qüestionaris s’han recollit durant el mes de març de 2021. </w:t>
      </w:r>
    </w:p>
    <w:p w14:paraId="50FEBB6B" w14:textId="77777777" w:rsidR="005C056A" w:rsidRDefault="005C056A" w:rsidP="005C056A">
      <w:pPr>
        <w:rPr>
          <w:rFonts w:cs="Arial"/>
        </w:rPr>
      </w:pPr>
    </w:p>
    <w:p w14:paraId="5768D2C2" w14:textId="73AA25D9" w:rsidR="005C056A" w:rsidRPr="009C4184" w:rsidRDefault="664E4428" w:rsidP="005C056A">
      <w:pPr>
        <w:rPr>
          <w:rFonts w:cs="Arial"/>
        </w:rPr>
      </w:pPr>
      <w:r w:rsidRPr="2AC3FF68">
        <w:rPr>
          <w:rFonts w:cs="Arial"/>
        </w:rPr>
        <w:t>En total s’han recollit 26 qüestionaris</w:t>
      </w:r>
      <w:r w:rsidR="459FC0D3" w:rsidRPr="2AC3FF68">
        <w:rPr>
          <w:rFonts w:cs="Arial"/>
        </w:rPr>
        <w:t>, respostos</w:t>
      </w:r>
      <w:r w:rsidRPr="2AC3FF68">
        <w:rPr>
          <w:rFonts w:cs="Arial"/>
        </w:rPr>
        <w:t xml:space="preserve"> majoritàriament online (65,4%). Tanmateix</w:t>
      </w:r>
      <w:r w:rsidR="41E3169A" w:rsidRPr="2AC3FF68">
        <w:rPr>
          <w:rFonts w:cs="Arial"/>
        </w:rPr>
        <w:t>,</w:t>
      </w:r>
      <w:r w:rsidRPr="2AC3FF68">
        <w:rPr>
          <w:rFonts w:cs="Arial"/>
        </w:rPr>
        <w:t xml:space="preserve"> per respondre’l</w:t>
      </w:r>
      <w:r w:rsidR="096F402E" w:rsidRPr="2AC3FF68">
        <w:rPr>
          <w:rFonts w:cs="Arial"/>
        </w:rPr>
        <w:t>s</w:t>
      </w:r>
      <w:r w:rsidRPr="2AC3FF68">
        <w:rPr>
          <w:rFonts w:cs="Arial"/>
        </w:rPr>
        <w:t xml:space="preserve"> han participat 50 persones, de manera que la majoria s’han fet en família. </w:t>
      </w:r>
    </w:p>
    <w:p w14:paraId="6B6A42FA" w14:textId="77777777" w:rsidR="005C056A" w:rsidRPr="009C4184" w:rsidRDefault="005C056A" w:rsidP="005C056A">
      <w:pPr>
        <w:rPr>
          <w:rFonts w:cs="Arial"/>
        </w:rPr>
      </w:pPr>
    </w:p>
    <w:p w14:paraId="3C073060" w14:textId="77777777" w:rsidR="00BF0992" w:rsidRDefault="005C056A" w:rsidP="00BF0992">
      <w:pPr>
        <w:keepNext/>
        <w:jc w:val="center"/>
      </w:pPr>
      <w:r>
        <w:rPr>
          <w:rFonts w:cs="Arial"/>
          <w:b/>
          <w:noProof/>
          <w:color w:val="632423"/>
        </w:rPr>
        <w:drawing>
          <wp:inline distT="0" distB="0" distL="0" distR="0" wp14:anchorId="140C3B8E" wp14:editId="34557706">
            <wp:extent cx="3657600" cy="2209800"/>
            <wp:effectExtent l="0" t="0" r="0" b="7620"/>
            <wp:docPr id="133" name="Imatge 13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Gráfico, Gráfico circular&#10;&#10;Descripción generada automáticament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657600" cy="2209800"/>
                    </a:xfrm>
                    <a:prstGeom prst="rect">
                      <a:avLst/>
                    </a:prstGeom>
                    <a:noFill/>
                    <a:ln>
                      <a:noFill/>
                    </a:ln>
                  </pic:spPr>
                </pic:pic>
              </a:graphicData>
            </a:graphic>
          </wp:inline>
        </w:drawing>
      </w:r>
    </w:p>
    <w:p w14:paraId="7E3DE711" w14:textId="0D23D065" w:rsidR="005C056A" w:rsidRPr="00BF0992" w:rsidRDefault="00BF0992" w:rsidP="00BF0992">
      <w:pPr>
        <w:pStyle w:val="Llegenda"/>
      </w:pPr>
      <w:r>
        <w:t xml:space="preserve">Figura  </w:t>
      </w:r>
      <w:r w:rsidR="001127E8">
        <w:fldChar w:fldCharType="begin"/>
      </w:r>
      <w:r w:rsidR="001127E8">
        <w:instrText xml:space="preserve"> STYLEREF 1 \s </w:instrText>
      </w:r>
      <w:r w:rsidR="001127E8">
        <w:fldChar w:fldCharType="separate"/>
      </w:r>
      <w:r w:rsidR="00AE689E">
        <w:rPr>
          <w:noProof/>
        </w:rPr>
        <w:t>4</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1</w:t>
      </w:r>
      <w:r w:rsidR="001127E8">
        <w:fldChar w:fldCharType="end"/>
      </w:r>
      <w:r w:rsidR="008A2DB1">
        <w:t xml:space="preserve"> Canal de recollida del qüestionari (Total qüestionaris</w:t>
      </w:r>
      <w:r w:rsidR="00026DCF">
        <w:t>:</w:t>
      </w:r>
      <w:r w:rsidR="008A2DB1">
        <w:t xml:space="preserve"> 26)</w:t>
      </w:r>
    </w:p>
    <w:p w14:paraId="0DDA9A63" w14:textId="77777777" w:rsidR="008A2DB1" w:rsidRDefault="008A2DB1" w:rsidP="005C056A">
      <w:pPr>
        <w:jc w:val="center"/>
        <w:rPr>
          <w:rFonts w:cs="Arial"/>
          <w:bCs/>
          <w:i/>
          <w:iCs/>
          <w:sz w:val="18"/>
          <w:szCs w:val="18"/>
        </w:rPr>
      </w:pPr>
    </w:p>
    <w:p w14:paraId="37D18CCE" w14:textId="77777777" w:rsidR="008A2DB1" w:rsidRDefault="008A2DB1" w:rsidP="005C056A">
      <w:pPr>
        <w:jc w:val="center"/>
        <w:rPr>
          <w:rFonts w:cs="Arial"/>
          <w:bCs/>
          <w:i/>
          <w:iCs/>
          <w:sz w:val="18"/>
          <w:szCs w:val="18"/>
        </w:rPr>
      </w:pPr>
    </w:p>
    <w:p w14:paraId="66F9D53A" w14:textId="77777777" w:rsidR="005C056A" w:rsidRPr="009C4184" w:rsidRDefault="005C056A" w:rsidP="005C056A">
      <w:pPr>
        <w:rPr>
          <w:rFonts w:cs="Arial"/>
          <w:b/>
          <w:color w:val="632423"/>
        </w:rPr>
      </w:pPr>
    </w:p>
    <w:p w14:paraId="45501EE3" w14:textId="72D588DF" w:rsidR="005C056A" w:rsidRDefault="664E4428" w:rsidP="005C056A">
      <w:pPr>
        <w:rPr>
          <w:rFonts w:cs="Arial"/>
        </w:rPr>
      </w:pPr>
      <w:r w:rsidRPr="2AC3FF68">
        <w:rPr>
          <w:rFonts w:cs="Arial"/>
        </w:rPr>
        <w:t xml:space="preserve">En general, la ciutadania de Llambilles que ha participat en el qüestionari té una </w:t>
      </w:r>
      <w:r w:rsidRPr="2AC3FF68">
        <w:rPr>
          <w:rFonts w:cs="Arial"/>
          <w:b/>
          <w:bCs/>
        </w:rPr>
        <w:t>visió positiva</w:t>
      </w:r>
      <w:r w:rsidRPr="2AC3FF68">
        <w:rPr>
          <w:rFonts w:cs="Arial"/>
        </w:rPr>
        <w:t xml:space="preserve"> dels diferents àmbits analitzats. </w:t>
      </w:r>
      <w:r w:rsidR="47D9EA9A" w:rsidRPr="2AC3FF68">
        <w:rPr>
          <w:rFonts w:cs="Arial"/>
        </w:rPr>
        <w:t xml:space="preserve"> </w:t>
      </w:r>
      <w:r w:rsidRPr="2AC3FF68">
        <w:rPr>
          <w:rFonts w:cs="Arial"/>
          <w:b/>
          <w:bCs/>
        </w:rPr>
        <w:t xml:space="preserve">L’àmbit social és el </w:t>
      </w:r>
      <w:r w:rsidR="14CBF74B" w:rsidRPr="2AC3FF68">
        <w:rPr>
          <w:rFonts w:cs="Arial"/>
          <w:b/>
          <w:bCs/>
        </w:rPr>
        <w:t>més ben</w:t>
      </w:r>
      <w:r w:rsidRPr="2AC3FF68">
        <w:rPr>
          <w:rFonts w:cs="Arial"/>
          <w:b/>
          <w:bCs/>
        </w:rPr>
        <w:t>valorat</w:t>
      </w:r>
      <w:r w:rsidRPr="2AC3FF68">
        <w:rPr>
          <w:rFonts w:cs="Arial"/>
        </w:rPr>
        <w:t xml:space="preserve"> (76,9% considera que la situació global és bona o molt bona), </w:t>
      </w:r>
      <w:r w:rsidRPr="2AC3FF68">
        <w:rPr>
          <w:rFonts w:cs="Arial"/>
          <w:b/>
          <w:bCs/>
        </w:rPr>
        <w:t xml:space="preserve">seguit de l’àmbit econòmic i territorial </w:t>
      </w:r>
      <w:r w:rsidRPr="2AC3FF68">
        <w:rPr>
          <w:rFonts w:cs="Arial"/>
        </w:rPr>
        <w:t xml:space="preserve">que en ambdós casos és valorat positivament pel 65,4% de la ciutadania </w:t>
      </w:r>
      <w:r w:rsidR="2F0B969A" w:rsidRPr="2AC3FF68">
        <w:rPr>
          <w:rFonts w:cs="Arial"/>
        </w:rPr>
        <w:t xml:space="preserve">que ha </w:t>
      </w:r>
      <w:r w:rsidRPr="2AC3FF68">
        <w:rPr>
          <w:rFonts w:cs="Arial"/>
        </w:rPr>
        <w:t xml:space="preserve">participat en el qüestionari. </w:t>
      </w:r>
      <w:r w:rsidR="617B8B46" w:rsidRPr="2AC3FF68">
        <w:rPr>
          <w:rFonts w:cs="Arial"/>
        </w:rPr>
        <w:t>U</w:t>
      </w:r>
      <w:r w:rsidRPr="2AC3FF68">
        <w:rPr>
          <w:rFonts w:cs="Arial"/>
        </w:rPr>
        <w:t xml:space="preserve">n 34,6% mostra disconformitat amb la situació d’aquests àmbits. </w:t>
      </w:r>
    </w:p>
    <w:p w14:paraId="2EA94335" w14:textId="77777777" w:rsidR="00BF0992" w:rsidRDefault="005C056A" w:rsidP="00BF0992">
      <w:pPr>
        <w:keepNext/>
        <w:tabs>
          <w:tab w:val="left" w:pos="851"/>
        </w:tabs>
        <w:jc w:val="center"/>
      </w:pPr>
      <w:r>
        <w:rPr>
          <w:rFonts w:cs="Arial"/>
          <w:b/>
          <w:noProof/>
          <w:color w:val="632423"/>
        </w:rPr>
        <w:drawing>
          <wp:inline distT="0" distB="0" distL="0" distR="0" wp14:anchorId="4DC4031C" wp14:editId="73B83285">
            <wp:extent cx="5048250" cy="3105150"/>
            <wp:effectExtent l="0" t="0" r="0" b="0"/>
            <wp:docPr id="134" name="Imatge 13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Gráfico&#10;&#10;Descripción generada automáticament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048250" cy="3105150"/>
                    </a:xfrm>
                    <a:prstGeom prst="rect">
                      <a:avLst/>
                    </a:prstGeom>
                    <a:noFill/>
                    <a:ln>
                      <a:noFill/>
                    </a:ln>
                  </pic:spPr>
                </pic:pic>
              </a:graphicData>
            </a:graphic>
          </wp:inline>
        </w:drawing>
      </w:r>
    </w:p>
    <w:p w14:paraId="56D025F9" w14:textId="3FEB5812" w:rsidR="005C056A" w:rsidRDefault="00BF0992" w:rsidP="00805FD8">
      <w:pPr>
        <w:pStyle w:val="Llegenda"/>
      </w:pPr>
      <w:bookmarkStart w:id="39" w:name="_Ref123316244"/>
      <w:bookmarkStart w:id="40" w:name="_Ref123316222"/>
      <w:r>
        <w:t xml:space="preserve">Figura  </w:t>
      </w:r>
      <w:r w:rsidR="001127E8">
        <w:fldChar w:fldCharType="begin"/>
      </w:r>
      <w:r w:rsidR="001127E8">
        <w:instrText xml:space="preserve"> STYLEREF 1 \s </w:instrText>
      </w:r>
      <w:r w:rsidR="001127E8">
        <w:fldChar w:fldCharType="separate"/>
      </w:r>
      <w:r w:rsidR="00AE689E">
        <w:rPr>
          <w:noProof/>
        </w:rPr>
        <w:t>4</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2</w:t>
      </w:r>
      <w:r w:rsidR="001127E8">
        <w:fldChar w:fldCharType="end"/>
      </w:r>
      <w:bookmarkEnd w:id="39"/>
      <w:r>
        <w:t xml:space="preserve"> Valoració dels principal àmbits analitzats</w:t>
      </w:r>
      <w:bookmarkEnd w:id="40"/>
    </w:p>
    <w:p w14:paraId="03541F39" w14:textId="77777777" w:rsidR="00805FD8" w:rsidRPr="00805FD8" w:rsidRDefault="00805FD8" w:rsidP="00805FD8"/>
    <w:p w14:paraId="4CE8E588" w14:textId="11CE7E8D" w:rsidR="003904F6" w:rsidRDefault="003904F6" w:rsidP="003904F6">
      <w:pPr>
        <w:pStyle w:val="Ttol3"/>
      </w:pPr>
      <w:r>
        <w:t>Àmbit social</w:t>
      </w:r>
    </w:p>
    <w:p w14:paraId="6A53C317" w14:textId="4952CAAC" w:rsidR="00553CAA" w:rsidRPr="00805FD8" w:rsidRDefault="00661E20" w:rsidP="00805FD8">
      <w:pPr>
        <w:rPr>
          <w:rFonts w:cs="Arial"/>
        </w:rPr>
      </w:pPr>
      <w:r>
        <w:rPr>
          <w:rFonts w:cs="Arial"/>
        </w:rPr>
        <w:t xml:space="preserve">La </w:t>
      </w:r>
      <w:r w:rsidR="007E016C">
        <w:rPr>
          <w:rFonts w:cs="Arial"/>
        </w:rPr>
        <w:fldChar w:fldCharType="begin"/>
      </w:r>
      <w:r w:rsidR="007E016C">
        <w:rPr>
          <w:rFonts w:cs="Arial"/>
        </w:rPr>
        <w:instrText xml:space="preserve"> REF _Ref123316907 \h </w:instrText>
      </w:r>
      <w:r w:rsidR="007E016C">
        <w:rPr>
          <w:rFonts w:cs="Arial"/>
        </w:rPr>
      </w:r>
      <w:r w:rsidR="007E016C">
        <w:rPr>
          <w:rFonts w:cs="Arial"/>
        </w:rPr>
        <w:fldChar w:fldCharType="separate"/>
      </w:r>
      <w:r w:rsidR="00AE689E">
        <w:t xml:space="preserve">Figura  </w:t>
      </w:r>
      <w:r w:rsidR="00AE689E">
        <w:rPr>
          <w:noProof/>
        </w:rPr>
        <w:t>4</w:t>
      </w:r>
      <w:r w:rsidR="00AE689E">
        <w:t>.</w:t>
      </w:r>
      <w:r w:rsidR="00AE689E">
        <w:rPr>
          <w:noProof/>
        </w:rPr>
        <w:t>3</w:t>
      </w:r>
      <w:r w:rsidR="007E016C">
        <w:rPr>
          <w:rFonts w:cs="Arial"/>
        </w:rPr>
        <w:fldChar w:fldCharType="end"/>
      </w:r>
      <w:r w:rsidR="007E016C">
        <w:rPr>
          <w:rFonts w:cs="Arial"/>
        </w:rPr>
        <w:t xml:space="preserve"> </w:t>
      </w:r>
      <w:r>
        <w:rPr>
          <w:rFonts w:cs="Arial"/>
        </w:rPr>
        <w:t>mostra els resultats del qüestionari e</w:t>
      </w:r>
      <w:r w:rsidR="007D3F85">
        <w:rPr>
          <w:rFonts w:cs="Arial"/>
        </w:rPr>
        <w:t>n l’àmbit social</w:t>
      </w:r>
      <w:r>
        <w:rPr>
          <w:rFonts w:cs="Arial"/>
        </w:rPr>
        <w:t>.</w:t>
      </w:r>
    </w:p>
    <w:p w14:paraId="2ED7E723" w14:textId="77777777" w:rsidR="005C056A" w:rsidRDefault="005C056A" w:rsidP="005C056A">
      <w:pPr>
        <w:tabs>
          <w:tab w:val="left" w:pos="851"/>
        </w:tabs>
        <w:rPr>
          <w:rFonts w:cs="Arial"/>
          <w:b/>
          <w:color w:val="632423"/>
        </w:rPr>
      </w:pPr>
    </w:p>
    <w:p w14:paraId="4F01F472" w14:textId="77777777" w:rsidR="00553CAA" w:rsidRDefault="005C056A" w:rsidP="00553CAA">
      <w:pPr>
        <w:keepNext/>
        <w:tabs>
          <w:tab w:val="left" w:pos="851"/>
        </w:tabs>
        <w:jc w:val="center"/>
      </w:pPr>
      <w:r>
        <w:rPr>
          <w:rFonts w:cs="Arial"/>
          <w:b/>
          <w:noProof/>
          <w:color w:val="632423"/>
        </w:rPr>
        <w:drawing>
          <wp:inline distT="0" distB="0" distL="0" distR="0" wp14:anchorId="7C7700FD" wp14:editId="7C6DE0AB">
            <wp:extent cx="5095875" cy="1400175"/>
            <wp:effectExtent l="0" t="0" r="9525" b="9525"/>
            <wp:docPr id="135" name="Imatge 135"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Escala de tiempo&#10;&#10;Descripción generada automáticamente"/>
                    <pic:cNvPicPr>
                      <a:picLocks noChangeAspect="1" noChangeArrowheads="1"/>
                    </pic:cNvPicPr>
                  </pic:nvPicPr>
                  <pic:blipFill rotWithShape="1">
                    <a:blip r:embed="rId215">
                      <a:extLst>
                        <a:ext uri="{28A0092B-C50C-407E-A947-70E740481C1C}">
                          <a14:useLocalDpi xmlns:a14="http://schemas.microsoft.com/office/drawing/2010/main" val="0"/>
                        </a:ext>
                      </a:extLst>
                    </a:blip>
                    <a:srcRect b="9259"/>
                    <a:stretch/>
                  </pic:blipFill>
                  <pic:spPr bwMode="auto">
                    <a:xfrm>
                      <a:off x="0" y="0"/>
                      <a:ext cx="5095875" cy="1400175"/>
                    </a:xfrm>
                    <a:prstGeom prst="rect">
                      <a:avLst/>
                    </a:prstGeom>
                    <a:noFill/>
                    <a:ln>
                      <a:noFill/>
                    </a:ln>
                    <a:extLst>
                      <a:ext uri="{53640926-AAD7-44D8-BBD7-CCE9431645EC}">
                        <a14:shadowObscured xmlns:a14="http://schemas.microsoft.com/office/drawing/2010/main"/>
                      </a:ext>
                    </a:extLst>
                  </pic:spPr>
                </pic:pic>
              </a:graphicData>
            </a:graphic>
          </wp:inline>
        </w:drawing>
      </w:r>
    </w:p>
    <w:p w14:paraId="2BCB0534" w14:textId="6090406D" w:rsidR="005C056A" w:rsidRDefault="00553CAA" w:rsidP="00553CAA">
      <w:pPr>
        <w:pStyle w:val="Llegenda"/>
        <w:rPr>
          <w:rFonts w:cs="Arial"/>
          <w:bCs w:val="0"/>
          <w:i w:val="0"/>
          <w:iCs/>
        </w:rPr>
      </w:pPr>
      <w:bookmarkStart w:id="41" w:name="_Ref123316907"/>
      <w:r>
        <w:t xml:space="preserve">Figura  </w:t>
      </w:r>
      <w:r w:rsidR="001127E8">
        <w:fldChar w:fldCharType="begin"/>
      </w:r>
      <w:r w:rsidR="001127E8">
        <w:instrText xml:space="preserve"> STYLEREF 1 \s </w:instrText>
      </w:r>
      <w:r w:rsidR="001127E8">
        <w:fldChar w:fldCharType="separate"/>
      </w:r>
      <w:r w:rsidR="00AE689E">
        <w:rPr>
          <w:noProof/>
        </w:rPr>
        <w:t>4</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3</w:t>
      </w:r>
      <w:r w:rsidR="001127E8">
        <w:fldChar w:fldCharType="end"/>
      </w:r>
      <w:bookmarkEnd w:id="41"/>
      <w:r>
        <w:t xml:space="preserve"> </w:t>
      </w:r>
      <w:r w:rsidR="00D14BFF">
        <w:t>C</w:t>
      </w:r>
      <w:r w:rsidRPr="00553CAA">
        <w:t>om valoreu la situació actual de Llambilles a nivell social? (necessitats socials, salut, educació, cultura, cohesió social, teixit associatiu, gent gran, jovent, etc.)</w:t>
      </w:r>
      <w:r>
        <w:t xml:space="preserve"> (Total qüestionaris</w:t>
      </w:r>
      <w:r w:rsidR="00026DCF">
        <w:t>:</w:t>
      </w:r>
      <w:r>
        <w:t xml:space="preserve"> 26)</w:t>
      </w:r>
    </w:p>
    <w:p w14:paraId="00D946F7" w14:textId="77777777" w:rsidR="005C056A" w:rsidRDefault="005C056A" w:rsidP="005C056A">
      <w:pPr>
        <w:rPr>
          <w:rFonts w:cs="Arial"/>
          <w:b/>
          <w:color w:val="FF0000"/>
        </w:rPr>
      </w:pPr>
    </w:p>
    <w:p w14:paraId="3BB3CF0F" w14:textId="77777777" w:rsidR="00961294" w:rsidRDefault="005C056A" w:rsidP="00961294">
      <w:pPr>
        <w:rPr>
          <w:rFonts w:cs="Arial"/>
        </w:rPr>
      </w:pPr>
      <w:r>
        <w:rPr>
          <w:rFonts w:cs="Arial"/>
        </w:rPr>
        <w:br w:type="page"/>
      </w:r>
      <w:r w:rsidR="007D3F85">
        <w:rPr>
          <w:rFonts w:cs="Arial"/>
        </w:rPr>
        <w:t xml:space="preserve">En relació a les aportacions relatives a l’àmbit social es demanda </w:t>
      </w:r>
      <w:r w:rsidR="007D3F85" w:rsidRPr="0039583D">
        <w:rPr>
          <w:rFonts w:cs="Arial"/>
          <w:b/>
          <w:bCs/>
        </w:rPr>
        <w:t>més activitats de tot t</w:t>
      </w:r>
      <w:r w:rsidR="007D3F85">
        <w:rPr>
          <w:rFonts w:cs="Arial"/>
          <w:b/>
          <w:bCs/>
        </w:rPr>
        <w:t>i</w:t>
      </w:r>
      <w:r w:rsidR="007D3F85" w:rsidRPr="0039583D">
        <w:rPr>
          <w:rFonts w:cs="Arial"/>
          <w:b/>
          <w:bCs/>
        </w:rPr>
        <w:t>p</w:t>
      </w:r>
      <w:r w:rsidR="007D3F85">
        <w:rPr>
          <w:rFonts w:cs="Arial"/>
          <w:b/>
          <w:bCs/>
        </w:rPr>
        <w:t>u</w:t>
      </w:r>
      <w:r w:rsidR="007D3F85" w:rsidRPr="0039583D">
        <w:rPr>
          <w:rFonts w:cs="Arial"/>
          <w:b/>
          <w:bCs/>
        </w:rPr>
        <w:t>s i per perfils diversos</w:t>
      </w:r>
      <w:r w:rsidR="007D3F85">
        <w:rPr>
          <w:rFonts w:cs="Arial"/>
        </w:rPr>
        <w:t xml:space="preserve"> (infància, joves gent gran...). </w:t>
      </w:r>
      <w:r w:rsidR="00961294">
        <w:rPr>
          <w:rFonts w:cs="Arial"/>
        </w:rPr>
        <w:t xml:space="preserve">Les dificultats per </w:t>
      </w:r>
      <w:r w:rsidR="00961294" w:rsidRPr="0039583D">
        <w:rPr>
          <w:rFonts w:cs="Arial"/>
          <w:b/>
          <w:bCs/>
        </w:rPr>
        <w:t>cohesionar el municipi</w:t>
      </w:r>
      <w:r w:rsidR="00961294">
        <w:rPr>
          <w:rFonts w:cs="Arial"/>
        </w:rPr>
        <w:t xml:space="preserve"> també estan presents. En aquest sentit es demanda la </w:t>
      </w:r>
      <w:r w:rsidR="00961294" w:rsidRPr="0039583D">
        <w:rPr>
          <w:rFonts w:cs="Arial"/>
          <w:b/>
          <w:bCs/>
        </w:rPr>
        <w:t xml:space="preserve">creació d’un espai de cohesió en forma de bar o centre social. </w:t>
      </w:r>
      <w:r w:rsidR="00961294">
        <w:rPr>
          <w:rFonts w:cs="Arial"/>
          <w:b/>
          <w:bCs/>
        </w:rPr>
        <w:t xml:space="preserve"> </w:t>
      </w:r>
      <w:r w:rsidR="00961294">
        <w:rPr>
          <w:rFonts w:cs="Arial"/>
        </w:rPr>
        <w:t xml:space="preserve">El segon equipament més mencionat és un </w:t>
      </w:r>
      <w:r w:rsidR="00961294" w:rsidRPr="0039583D">
        <w:rPr>
          <w:rFonts w:cs="Arial"/>
          <w:b/>
          <w:bCs/>
        </w:rPr>
        <w:t>escola i/o llar d’infants.</w:t>
      </w:r>
      <w:r w:rsidR="00961294">
        <w:rPr>
          <w:rFonts w:cs="Arial"/>
        </w:rPr>
        <w:t xml:space="preserve"> </w:t>
      </w:r>
    </w:p>
    <w:p w14:paraId="24B6252A" w14:textId="77777777" w:rsidR="00357B6E" w:rsidRDefault="00357B6E" w:rsidP="007D3F85">
      <w:pPr>
        <w:rPr>
          <w:rFonts w:cs="Arial"/>
        </w:rPr>
      </w:pPr>
    </w:p>
    <w:p w14:paraId="27F914F0" w14:textId="6C866653" w:rsidR="00B7784A" w:rsidRDefault="00B7784A" w:rsidP="007D3F85">
      <w:pPr>
        <w:rPr>
          <w:rFonts w:cs="Arial"/>
        </w:rPr>
      </w:pPr>
      <w:r>
        <w:rPr>
          <w:rFonts w:cs="Arial"/>
          <w:noProof/>
        </w:rPr>
        <w:drawing>
          <wp:inline distT="0" distB="0" distL="0" distR="0" wp14:anchorId="7B107A61" wp14:editId="40D449E9">
            <wp:extent cx="5486400" cy="6305550"/>
            <wp:effectExtent l="0" t="0" r="19050" b="0"/>
            <wp:docPr id="140" name="Diagrama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p>
    <w:p w14:paraId="44C68B93" w14:textId="77777777" w:rsidR="003904F6" w:rsidRDefault="003904F6" w:rsidP="005C056A">
      <w:pPr>
        <w:rPr>
          <w:rFonts w:cs="Arial"/>
        </w:rPr>
      </w:pPr>
    </w:p>
    <w:p w14:paraId="23DC3FCB" w14:textId="77777777" w:rsidR="00F83502" w:rsidRDefault="00F83502" w:rsidP="005C056A">
      <w:pPr>
        <w:rPr>
          <w:rFonts w:cs="Arial"/>
        </w:rPr>
      </w:pPr>
    </w:p>
    <w:p w14:paraId="250EE7C4" w14:textId="77777777" w:rsidR="00F83502" w:rsidRDefault="00F83502" w:rsidP="005C056A">
      <w:pPr>
        <w:rPr>
          <w:rFonts w:cs="Arial"/>
        </w:rPr>
      </w:pPr>
    </w:p>
    <w:p w14:paraId="2F3C35A1" w14:textId="77777777" w:rsidR="00F83502" w:rsidRDefault="00F83502" w:rsidP="005C056A">
      <w:pPr>
        <w:rPr>
          <w:rFonts w:cs="Arial"/>
        </w:rPr>
      </w:pPr>
    </w:p>
    <w:p w14:paraId="072FD08A" w14:textId="77777777" w:rsidR="005C056A" w:rsidRDefault="005C056A" w:rsidP="005C056A">
      <w:pPr>
        <w:rPr>
          <w:rFonts w:cs="Arial"/>
        </w:rPr>
      </w:pPr>
      <w:r>
        <w:rPr>
          <w:rFonts w:cs="Arial"/>
        </w:rPr>
        <w:t xml:space="preserve">Cal dir que existeixen queixes sobre les dificultats de modificar dinàmiques arrelades en el municipi, ja que hi ha algunes persones que consideren que hi ha massa concentració de pràctiques comunitàries i socials en persones determinades. </w:t>
      </w:r>
    </w:p>
    <w:p w14:paraId="0914DABC" w14:textId="77777777" w:rsidR="003233D1" w:rsidRDefault="003233D1" w:rsidP="005C056A">
      <w:pPr>
        <w:rPr>
          <w:rFonts w:cs="Arial"/>
        </w:rPr>
      </w:pPr>
    </w:p>
    <w:p w14:paraId="36B0C7A1" w14:textId="36E732D3" w:rsidR="003233D1" w:rsidRDefault="003233D1" w:rsidP="005C056A">
      <w:pPr>
        <w:rPr>
          <w:rFonts w:cs="Arial"/>
        </w:rPr>
      </w:pPr>
      <w:r>
        <w:rPr>
          <w:rFonts w:cs="Arial"/>
          <w:noProof/>
        </w:rPr>
        <w:drawing>
          <wp:inline distT="0" distB="0" distL="0" distR="0" wp14:anchorId="5E9586C4" wp14:editId="3F1DDCE9">
            <wp:extent cx="5486400" cy="1809750"/>
            <wp:effectExtent l="0" t="19050" r="57150" b="19050"/>
            <wp:docPr id="144" name="Diagrama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inline>
        </w:drawing>
      </w:r>
    </w:p>
    <w:p w14:paraId="7806F9D3" w14:textId="77777777" w:rsidR="003233D1" w:rsidRDefault="003233D1" w:rsidP="005C056A">
      <w:pPr>
        <w:rPr>
          <w:rFonts w:cs="Arial"/>
        </w:rPr>
      </w:pPr>
    </w:p>
    <w:p w14:paraId="57845613" w14:textId="05BF9E61" w:rsidR="005C056A" w:rsidRDefault="664E4428" w:rsidP="005C056A">
      <w:pPr>
        <w:rPr>
          <w:rFonts w:cs="Arial"/>
        </w:rPr>
      </w:pPr>
      <w:r w:rsidRPr="2AC3FF68">
        <w:rPr>
          <w:rFonts w:cs="Arial"/>
          <w:b/>
          <w:bCs/>
        </w:rPr>
        <w:t>Altres propostes i necessitat socials</w:t>
      </w:r>
      <w:r w:rsidRPr="2AC3FF68">
        <w:rPr>
          <w:rFonts w:cs="Arial"/>
        </w:rPr>
        <w:t xml:space="preserve"> mencionades de manera més aïllada tenen a veure amb la necessitat d’habitatge per a gent jove que ja resideix al poble, l’activació del teixit associatiu, més atenció a la gent gran, </w:t>
      </w:r>
      <w:r w:rsidR="410CCB57" w:rsidRPr="2AC3FF68">
        <w:rPr>
          <w:rFonts w:cs="Arial"/>
        </w:rPr>
        <w:t>més atenció</w:t>
      </w:r>
      <w:r w:rsidRPr="2AC3FF68">
        <w:rPr>
          <w:rFonts w:cs="Arial"/>
        </w:rPr>
        <w:t xml:space="preserve"> sanitària, la creació d’una biblioteca, o activitats concretes com circuit de bicicletes, BTT, motos trial o quads. </w:t>
      </w:r>
    </w:p>
    <w:p w14:paraId="63C31433" w14:textId="77777777" w:rsidR="00404596" w:rsidRPr="00652051" w:rsidRDefault="00404596" w:rsidP="005C056A">
      <w:pPr>
        <w:rPr>
          <w:rFonts w:cs="Arial"/>
        </w:rPr>
      </w:pPr>
    </w:p>
    <w:p w14:paraId="5C01546A" w14:textId="77777777" w:rsidR="005C056A" w:rsidRPr="003904F6" w:rsidRDefault="005C056A" w:rsidP="003904F6">
      <w:pPr>
        <w:pStyle w:val="Ttol3"/>
      </w:pPr>
      <w:r w:rsidRPr="003904F6">
        <w:t xml:space="preserve">Àmbit econòmic </w:t>
      </w:r>
    </w:p>
    <w:p w14:paraId="62745109" w14:textId="1CF02FA9" w:rsidR="005C056A" w:rsidRDefault="00DC56CA" w:rsidP="005C056A">
      <w:pPr>
        <w:rPr>
          <w:rFonts w:cs="Arial"/>
          <w:b/>
          <w:color w:val="FF0000"/>
        </w:rPr>
      </w:pPr>
      <w:r>
        <w:rPr>
          <w:rFonts w:cs="Arial"/>
        </w:rPr>
        <w:t xml:space="preserve">La </w:t>
      </w:r>
      <w:r>
        <w:rPr>
          <w:rFonts w:cs="Arial"/>
        </w:rPr>
        <w:fldChar w:fldCharType="begin"/>
      </w:r>
      <w:r>
        <w:rPr>
          <w:rFonts w:cs="Arial"/>
        </w:rPr>
        <w:instrText xml:space="preserve"> REF _Ref123372671 \h </w:instrText>
      </w:r>
      <w:r>
        <w:rPr>
          <w:rFonts w:cs="Arial"/>
        </w:rPr>
      </w:r>
      <w:r>
        <w:rPr>
          <w:rFonts w:cs="Arial"/>
        </w:rPr>
        <w:fldChar w:fldCharType="separate"/>
      </w:r>
      <w:r w:rsidR="00AE689E">
        <w:t xml:space="preserve">Figura  </w:t>
      </w:r>
      <w:r w:rsidR="00AE689E">
        <w:rPr>
          <w:noProof/>
        </w:rPr>
        <w:t>4</w:t>
      </w:r>
      <w:r w:rsidR="00AE689E">
        <w:t>.</w:t>
      </w:r>
      <w:r w:rsidR="00AE689E">
        <w:rPr>
          <w:noProof/>
        </w:rPr>
        <w:t>4</w:t>
      </w:r>
      <w:r>
        <w:rPr>
          <w:rFonts w:cs="Arial"/>
        </w:rPr>
        <w:fldChar w:fldCharType="end"/>
      </w:r>
      <w:r>
        <w:rPr>
          <w:rFonts w:cs="Arial"/>
        </w:rPr>
        <w:t xml:space="preserve"> mostra els resultats del qüestionari en l’àmbit econòmic.</w:t>
      </w:r>
    </w:p>
    <w:p w14:paraId="2355B936" w14:textId="77777777" w:rsidR="005C056A" w:rsidRDefault="005C056A" w:rsidP="005C056A">
      <w:pPr>
        <w:rPr>
          <w:rFonts w:cs="Arial"/>
          <w:b/>
          <w:color w:val="FF0000"/>
        </w:rPr>
      </w:pPr>
    </w:p>
    <w:p w14:paraId="52D1C1B5" w14:textId="77777777" w:rsidR="00DC56CA" w:rsidRDefault="005C056A" w:rsidP="00DC56CA">
      <w:pPr>
        <w:keepNext/>
      </w:pPr>
      <w:r>
        <w:rPr>
          <w:rFonts w:cs="Arial"/>
          <w:b/>
          <w:noProof/>
          <w:color w:val="FF0000"/>
        </w:rPr>
        <w:drawing>
          <wp:inline distT="0" distB="0" distL="0" distR="0" wp14:anchorId="1E50FC94" wp14:editId="23F6885E">
            <wp:extent cx="5057775" cy="1419225"/>
            <wp:effectExtent l="0" t="0" r="9525" b="9525"/>
            <wp:docPr id="136" name="Imatge 136" descr="Gráfico,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Gráfico, Escala de tiempo&#10;&#10;Descripción generada automáticament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057775" cy="1419225"/>
                    </a:xfrm>
                    <a:prstGeom prst="rect">
                      <a:avLst/>
                    </a:prstGeom>
                    <a:noFill/>
                    <a:ln>
                      <a:noFill/>
                    </a:ln>
                  </pic:spPr>
                </pic:pic>
              </a:graphicData>
            </a:graphic>
          </wp:inline>
        </w:drawing>
      </w:r>
    </w:p>
    <w:p w14:paraId="2AAF1885" w14:textId="1C906482" w:rsidR="005C056A" w:rsidRDefault="00DC56CA" w:rsidP="00DC56CA">
      <w:pPr>
        <w:pStyle w:val="Llegenda"/>
        <w:jc w:val="both"/>
        <w:rPr>
          <w:rFonts w:cs="Arial"/>
          <w:b/>
          <w:color w:val="FF0000"/>
        </w:rPr>
      </w:pPr>
      <w:bookmarkStart w:id="42" w:name="_Ref123372671"/>
      <w:bookmarkStart w:id="43" w:name="_Ref123372668"/>
      <w:r>
        <w:t xml:space="preserve">Figura  </w:t>
      </w:r>
      <w:r w:rsidR="001127E8">
        <w:fldChar w:fldCharType="begin"/>
      </w:r>
      <w:r w:rsidR="001127E8">
        <w:instrText xml:space="preserve"> STYLEREF 1 \s </w:instrText>
      </w:r>
      <w:r w:rsidR="001127E8">
        <w:fldChar w:fldCharType="separate"/>
      </w:r>
      <w:r w:rsidR="00AE689E">
        <w:rPr>
          <w:noProof/>
        </w:rPr>
        <w:t>4</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4</w:t>
      </w:r>
      <w:r w:rsidR="001127E8">
        <w:fldChar w:fldCharType="end"/>
      </w:r>
      <w:bookmarkEnd w:id="42"/>
      <w:r>
        <w:t xml:space="preserve"> </w:t>
      </w:r>
      <w:r w:rsidRPr="00DC56CA">
        <w:t>Com valoreu la situació actual de Llambilles a nivell econòmic? (treball i ocupació, sectors d’activitat econòmica, esdeveniments i promoció de la vila, etc.)</w:t>
      </w:r>
      <w:r>
        <w:t xml:space="preserve"> (Total qüestionaris</w:t>
      </w:r>
      <w:r w:rsidR="00026DCF">
        <w:t>:</w:t>
      </w:r>
      <w:r>
        <w:t xml:space="preserve"> 26)</w:t>
      </w:r>
      <w:bookmarkEnd w:id="43"/>
    </w:p>
    <w:p w14:paraId="03E03014" w14:textId="77777777" w:rsidR="005C056A" w:rsidRDefault="005C056A" w:rsidP="005C056A">
      <w:pPr>
        <w:rPr>
          <w:rFonts w:cs="Arial"/>
          <w:b/>
          <w:color w:val="FF0000"/>
        </w:rPr>
      </w:pPr>
    </w:p>
    <w:p w14:paraId="1F9D91FE" w14:textId="77777777" w:rsidR="00A71A55" w:rsidRDefault="005C056A" w:rsidP="00A71A55">
      <w:pPr>
        <w:rPr>
          <w:rFonts w:cs="Arial"/>
          <w:b/>
          <w:bCs/>
        </w:rPr>
      </w:pPr>
      <w:r>
        <w:rPr>
          <w:rFonts w:cs="Arial"/>
        </w:rPr>
        <w:t xml:space="preserve">En general, el major consens en les aportacions sobre l’àmbit econòmic és la </w:t>
      </w:r>
      <w:r w:rsidRPr="007A40C1">
        <w:rPr>
          <w:rFonts w:cs="Arial"/>
          <w:b/>
          <w:bCs/>
        </w:rPr>
        <w:t xml:space="preserve">necessitat d’activar el comerç i específicament la necessitat d’una botiga de queviures. </w:t>
      </w:r>
      <w:r w:rsidR="00A71A55">
        <w:rPr>
          <w:rFonts w:cs="Arial"/>
          <w:b/>
          <w:bCs/>
        </w:rPr>
        <w:t xml:space="preserve"> </w:t>
      </w:r>
      <w:r w:rsidR="00A71A55">
        <w:rPr>
          <w:rFonts w:cs="Arial"/>
        </w:rPr>
        <w:t xml:space="preserve">En segon lloc es troba a faltar </w:t>
      </w:r>
      <w:r w:rsidR="00A71A55" w:rsidRPr="00F903E7">
        <w:rPr>
          <w:rFonts w:cs="Arial"/>
          <w:b/>
          <w:bCs/>
        </w:rPr>
        <w:t>activitat industrial</w:t>
      </w:r>
      <w:r w:rsidR="00A71A55">
        <w:rPr>
          <w:rFonts w:cs="Arial"/>
          <w:b/>
          <w:bCs/>
        </w:rPr>
        <w:t xml:space="preserve">. </w:t>
      </w:r>
    </w:p>
    <w:p w14:paraId="5FEAD266" w14:textId="77777777" w:rsidR="00A71A55" w:rsidRDefault="00A71A55" w:rsidP="00A71A55">
      <w:pPr>
        <w:rPr>
          <w:rFonts w:cs="Arial"/>
          <w:b/>
          <w:bCs/>
        </w:rPr>
      </w:pPr>
    </w:p>
    <w:p w14:paraId="6C79BF17" w14:textId="49ECECED" w:rsidR="00A71A55" w:rsidRDefault="005C056A" w:rsidP="00A71A55">
      <w:pPr>
        <w:rPr>
          <w:rFonts w:cs="Arial"/>
          <w:i/>
          <w:iCs/>
        </w:rPr>
      </w:pPr>
      <w:r>
        <w:rPr>
          <w:rFonts w:cs="Arial"/>
        </w:rPr>
        <w:br w:type="page"/>
      </w:r>
      <w:r w:rsidR="00A71A55">
        <w:rPr>
          <w:rFonts w:cs="Arial"/>
          <w:noProof/>
        </w:rPr>
        <w:drawing>
          <wp:inline distT="0" distB="0" distL="0" distR="0" wp14:anchorId="214A1225" wp14:editId="307C2E22">
            <wp:extent cx="5486400" cy="6305550"/>
            <wp:effectExtent l="0" t="0" r="19050" b="0"/>
            <wp:docPr id="164" name="Diagrama 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7" r:lo="rId228" r:qs="rId229" r:cs="rId230"/>
              </a:graphicData>
            </a:graphic>
          </wp:inline>
        </w:drawing>
      </w:r>
    </w:p>
    <w:p w14:paraId="130BE574" w14:textId="77777777" w:rsidR="005C056A" w:rsidRPr="009C4184" w:rsidRDefault="005C056A" w:rsidP="005C056A">
      <w:pPr>
        <w:rPr>
          <w:rFonts w:cs="Arial"/>
          <w:b/>
          <w:color w:val="632423"/>
        </w:rPr>
      </w:pPr>
    </w:p>
    <w:p w14:paraId="4A6E5EE5" w14:textId="3E508C7C" w:rsidR="005C056A" w:rsidRPr="003904F6" w:rsidRDefault="005C056A" w:rsidP="003904F6">
      <w:pPr>
        <w:pStyle w:val="Ttol3"/>
      </w:pPr>
      <w:r w:rsidRPr="003904F6">
        <w:t>Àmbit territorial</w:t>
      </w:r>
      <w:r w:rsidR="00FE3FE5">
        <w:t>:</w:t>
      </w:r>
      <w:r w:rsidRPr="003904F6">
        <w:t xml:space="preserve"> urb</w:t>
      </w:r>
      <w:r w:rsidR="00FE3FE5">
        <w:t>anisme</w:t>
      </w:r>
      <w:r w:rsidRPr="003904F6">
        <w:t xml:space="preserve"> i mobilitat</w:t>
      </w:r>
    </w:p>
    <w:p w14:paraId="1B8621B6" w14:textId="795CFD85" w:rsidR="00765DD2" w:rsidRDefault="00765DD2" w:rsidP="00765DD2">
      <w:pPr>
        <w:rPr>
          <w:rFonts w:cs="Arial"/>
          <w:b/>
          <w:color w:val="FF0000"/>
        </w:rPr>
      </w:pPr>
      <w:r>
        <w:rPr>
          <w:rFonts w:cs="Arial"/>
        </w:rPr>
        <w:t xml:space="preserve">La </w:t>
      </w:r>
      <w:r>
        <w:rPr>
          <w:rFonts w:cs="Arial"/>
        </w:rPr>
        <w:fldChar w:fldCharType="begin"/>
      </w:r>
      <w:r>
        <w:rPr>
          <w:rFonts w:cs="Arial"/>
        </w:rPr>
        <w:instrText xml:space="preserve"> REF _Ref123395040 \h </w:instrText>
      </w:r>
      <w:r>
        <w:rPr>
          <w:rFonts w:cs="Arial"/>
        </w:rPr>
      </w:r>
      <w:r>
        <w:rPr>
          <w:rFonts w:cs="Arial"/>
        </w:rPr>
        <w:fldChar w:fldCharType="separate"/>
      </w:r>
      <w:r w:rsidR="00AE689E">
        <w:t xml:space="preserve">Figura  </w:t>
      </w:r>
      <w:r w:rsidR="00AE689E">
        <w:rPr>
          <w:noProof/>
        </w:rPr>
        <w:t>4</w:t>
      </w:r>
      <w:r w:rsidR="00AE689E">
        <w:t>.</w:t>
      </w:r>
      <w:r w:rsidR="00AE689E">
        <w:rPr>
          <w:noProof/>
        </w:rPr>
        <w:t>5</w:t>
      </w:r>
      <w:r>
        <w:rPr>
          <w:rFonts w:cs="Arial"/>
        </w:rPr>
        <w:fldChar w:fldCharType="end"/>
      </w:r>
      <w:r>
        <w:rPr>
          <w:rFonts w:cs="Arial"/>
        </w:rPr>
        <w:t xml:space="preserve"> mostra els resultats del qüestionari en l’àmbit territorial, urbà i mobilitat.</w:t>
      </w:r>
    </w:p>
    <w:p w14:paraId="073B432C" w14:textId="77777777" w:rsidR="005C056A" w:rsidRDefault="005C056A" w:rsidP="005C056A">
      <w:pPr>
        <w:tabs>
          <w:tab w:val="left" w:pos="851"/>
        </w:tabs>
        <w:rPr>
          <w:rFonts w:cs="Arial"/>
          <w:b/>
          <w:color w:val="632423"/>
        </w:rPr>
      </w:pPr>
    </w:p>
    <w:p w14:paraId="25E572A9" w14:textId="77777777" w:rsidR="00026DCF" w:rsidRDefault="00026DCF" w:rsidP="005C056A">
      <w:pPr>
        <w:tabs>
          <w:tab w:val="left" w:pos="851"/>
        </w:tabs>
        <w:rPr>
          <w:rFonts w:cs="Arial"/>
          <w:b/>
          <w:color w:val="632423"/>
        </w:rPr>
      </w:pPr>
    </w:p>
    <w:p w14:paraId="52CB1A52" w14:textId="77777777" w:rsidR="00026DCF" w:rsidRDefault="00026DCF" w:rsidP="005C056A">
      <w:pPr>
        <w:tabs>
          <w:tab w:val="left" w:pos="851"/>
        </w:tabs>
        <w:rPr>
          <w:rFonts w:cs="Arial"/>
          <w:b/>
          <w:color w:val="632423"/>
        </w:rPr>
      </w:pPr>
    </w:p>
    <w:p w14:paraId="069B24C1" w14:textId="77777777" w:rsidR="00026DCF" w:rsidRDefault="00026DCF" w:rsidP="005C056A">
      <w:pPr>
        <w:tabs>
          <w:tab w:val="left" w:pos="851"/>
        </w:tabs>
        <w:rPr>
          <w:rFonts w:cs="Arial"/>
          <w:b/>
          <w:color w:val="632423"/>
        </w:rPr>
      </w:pPr>
    </w:p>
    <w:p w14:paraId="39EF542B" w14:textId="77777777" w:rsidR="00026DCF" w:rsidRDefault="00026DCF" w:rsidP="005C056A">
      <w:pPr>
        <w:tabs>
          <w:tab w:val="left" w:pos="851"/>
        </w:tabs>
        <w:rPr>
          <w:rFonts w:cs="Arial"/>
          <w:b/>
          <w:color w:val="632423"/>
        </w:rPr>
      </w:pPr>
    </w:p>
    <w:p w14:paraId="08878384" w14:textId="77777777" w:rsidR="00026DCF" w:rsidRDefault="005C056A" w:rsidP="00026DCF">
      <w:pPr>
        <w:keepNext/>
      </w:pPr>
      <w:r>
        <w:rPr>
          <w:rFonts w:cs="Arial"/>
          <w:noProof/>
          <w:color w:val="FF0000"/>
        </w:rPr>
        <w:drawing>
          <wp:inline distT="0" distB="0" distL="0" distR="0" wp14:anchorId="43DA4661" wp14:editId="27CAD4FA">
            <wp:extent cx="5076825" cy="1400175"/>
            <wp:effectExtent l="0" t="0" r="9525" b="9525"/>
            <wp:docPr id="137" name="Imatge 13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Escala de tiempo&#10;&#10;Descripción generada automáticament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076825" cy="1400175"/>
                    </a:xfrm>
                    <a:prstGeom prst="rect">
                      <a:avLst/>
                    </a:prstGeom>
                    <a:noFill/>
                    <a:ln>
                      <a:noFill/>
                    </a:ln>
                  </pic:spPr>
                </pic:pic>
              </a:graphicData>
            </a:graphic>
          </wp:inline>
        </w:drawing>
      </w:r>
    </w:p>
    <w:p w14:paraId="19161B3F" w14:textId="38D70290" w:rsidR="005C056A" w:rsidRDefault="00026DCF" w:rsidP="00026DCF">
      <w:pPr>
        <w:pStyle w:val="Llegenda"/>
        <w:jc w:val="both"/>
        <w:rPr>
          <w:rFonts w:cs="Arial"/>
          <w:color w:val="FF0000"/>
        </w:rPr>
      </w:pPr>
      <w:bookmarkStart w:id="44" w:name="_Ref123395040"/>
      <w:r>
        <w:t xml:space="preserve">Figura  </w:t>
      </w:r>
      <w:r w:rsidR="001127E8">
        <w:fldChar w:fldCharType="begin"/>
      </w:r>
      <w:r w:rsidR="001127E8">
        <w:instrText xml:space="preserve"> STYLEREF 1 \s </w:instrText>
      </w:r>
      <w:r w:rsidR="001127E8">
        <w:fldChar w:fldCharType="separate"/>
      </w:r>
      <w:r w:rsidR="00AE689E">
        <w:rPr>
          <w:noProof/>
        </w:rPr>
        <w:t>4</w:t>
      </w:r>
      <w:r w:rsidR="001127E8">
        <w:fldChar w:fldCharType="end"/>
      </w:r>
      <w:r w:rsidR="001127E8">
        <w:t>.</w:t>
      </w:r>
      <w:r w:rsidR="001127E8">
        <w:fldChar w:fldCharType="begin"/>
      </w:r>
      <w:r w:rsidR="001127E8">
        <w:instrText xml:space="preserve"> SEQ Figura_ \* ARABIC \s 1 </w:instrText>
      </w:r>
      <w:r w:rsidR="001127E8">
        <w:fldChar w:fldCharType="separate"/>
      </w:r>
      <w:r w:rsidR="00AE689E">
        <w:rPr>
          <w:noProof/>
        </w:rPr>
        <w:t>5</w:t>
      </w:r>
      <w:r w:rsidR="001127E8">
        <w:fldChar w:fldCharType="end"/>
      </w:r>
      <w:bookmarkEnd w:id="44"/>
      <w:r>
        <w:t xml:space="preserve"> C</w:t>
      </w:r>
      <w:r w:rsidRPr="00026DCF">
        <w:t>om valoreu la situació actual de Llambilles a nivell urbà i territorial? (urbanisme, espai públic, mobilitat, patrimoni, habitatge, equipaments, medi ambient i sostenibilitat, etc.)</w:t>
      </w:r>
      <w:r>
        <w:t xml:space="preserve"> (Total qüestionaris: 26)</w:t>
      </w:r>
    </w:p>
    <w:p w14:paraId="199D9575" w14:textId="77777777" w:rsidR="005C056A" w:rsidRDefault="005C056A" w:rsidP="005C056A">
      <w:pPr>
        <w:jc w:val="center"/>
        <w:rPr>
          <w:rFonts w:cs="Arial"/>
          <w:bCs/>
          <w:i/>
          <w:iCs/>
          <w:sz w:val="18"/>
          <w:szCs w:val="18"/>
        </w:rPr>
      </w:pPr>
    </w:p>
    <w:p w14:paraId="35A46D3A" w14:textId="2B28BA1E" w:rsidR="005C056A" w:rsidRPr="00BF4BCC" w:rsidRDefault="664E4428" w:rsidP="2AC3FF68">
      <w:pPr>
        <w:rPr>
          <w:rFonts w:cs="Arial"/>
        </w:rPr>
      </w:pPr>
      <w:r w:rsidRPr="2AC3FF68">
        <w:rPr>
          <w:rFonts w:cs="Arial"/>
        </w:rPr>
        <w:t xml:space="preserve">Entre les preocupacions més rellevants a Llambilles relacionades amb aquest àmbit </w:t>
      </w:r>
      <w:r w:rsidRPr="2AC3FF68">
        <w:rPr>
          <w:rFonts w:cs="Arial"/>
          <w:b/>
          <w:bCs/>
        </w:rPr>
        <w:t>destaca la mobilitat</w:t>
      </w:r>
      <w:r w:rsidR="09BC2A35" w:rsidRPr="2AC3FF68">
        <w:rPr>
          <w:rFonts w:cs="Arial"/>
          <w:b/>
          <w:bCs/>
        </w:rPr>
        <w:t xml:space="preserve">. </w:t>
      </w:r>
      <w:r w:rsidRPr="2AC3FF68">
        <w:rPr>
          <w:rFonts w:cs="Arial"/>
        </w:rPr>
        <w:t>Com es pot observar</w:t>
      </w:r>
      <w:r w:rsidR="650CF379" w:rsidRPr="2AC3FF68">
        <w:rPr>
          <w:rFonts w:cs="Arial"/>
        </w:rPr>
        <w:t>,</w:t>
      </w:r>
      <w:r w:rsidRPr="2AC3FF68">
        <w:rPr>
          <w:rFonts w:cs="Arial"/>
        </w:rPr>
        <w:t xml:space="preserve"> </w:t>
      </w:r>
      <w:r w:rsidRPr="002F24FF">
        <w:rPr>
          <w:rFonts w:cs="Arial"/>
        </w:rPr>
        <w:t>la mobilitat és</w:t>
      </w:r>
      <w:r w:rsidRPr="2AC3FF68">
        <w:rPr>
          <w:rFonts w:cs="Arial"/>
          <w:b/>
          <w:bCs/>
        </w:rPr>
        <w:t xml:space="preserve"> un dels temes més rellevants en clau urbana i territorial</w:t>
      </w:r>
      <w:r w:rsidRPr="2AC3FF68">
        <w:rPr>
          <w:rFonts w:cs="Arial"/>
        </w:rPr>
        <w:t xml:space="preserve">. </w:t>
      </w:r>
    </w:p>
    <w:p w14:paraId="5EDA4509" w14:textId="0E70DE7E" w:rsidR="005C056A" w:rsidRPr="00BF4BCC" w:rsidRDefault="005C056A" w:rsidP="2AC3FF68">
      <w:pPr>
        <w:rPr>
          <w:rFonts w:cs="Arial"/>
        </w:rPr>
      </w:pPr>
    </w:p>
    <w:p w14:paraId="040ED23E" w14:textId="4DC09180" w:rsidR="005C056A" w:rsidRPr="00BF4BCC" w:rsidRDefault="44DF0EFF" w:rsidP="2AC3FF68">
      <w:pPr>
        <w:rPr>
          <w:rFonts w:cs="Arial"/>
        </w:rPr>
      </w:pPr>
      <w:r w:rsidRPr="2AC3FF68">
        <w:rPr>
          <w:rFonts w:cs="Arial"/>
        </w:rPr>
        <w:t>E</w:t>
      </w:r>
      <w:r w:rsidR="664E4428" w:rsidRPr="2AC3FF68">
        <w:rPr>
          <w:rFonts w:cs="Arial"/>
        </w:rPr>
        <w:t xml:space="preserve">l qüestionari va incloure dues preguntes específiques sobre com abordar aquesta qüestió. </w:t>
      </w:r>
      <w:r w:rsidR="664E4428" w:rsidRPr="2AC3FF68">
        <w:rPr>
          <w:rFonts w:cs="Arial"/>
          <w:b/>
          <w:bCs/>
        </w:rPr>
        <w:t>No existeix consens</w:t>
      </w:r>
      <w:r w:rsidR="664E4428" w:rsidRPr="2AC3FF68">
        <w:rPr>
          <w:rFonts w:cs="Arial"/>
        </w:rPr>
        <w:t xml:space="preserve"> en aquestes qüestions. </w:t>
      </w:r>
    </w:p>
    <w:p w14:paraId="2CA10BE4" w14:textId="51288949" w:rsidR="005C056A" w:rsidRPr="00BF4BCC" w:rsidRDefault="005C056A" w:rsidP="2AC3FF68">
      <w:pPr>
        <w:rPr>
          <w:rFonts w:cs="Arial"/>
        </w:rPr>
      </w:pPr>
    </w:p>
    <w:p w14:paraId="06A775B5" w14:textId="22275C9A" w:rsidR="005C056A" w:rsidRPr="00BF4BCC" w:rsidRDefault="664E4428" w:rsidP="005C056A">
      <w:pPr>
        <w:rPr>
          <w:rFonts w:cs="Arial"/>
        </w:rPr>
      </w:pPr>
      <w:r w:rsidRPr="2AC3FF68">
        <w:rPr>
          <w:rFonts w:cs="Arial"/>
        </w:rPr>
        <w:t>En primer lloc</w:t>
      </w:r>
      <w:r w:rsidR="7885863F" w:rsidRPr="2AC3FF68">
        <w:rPr>
          <w:rFonts w:cs="Arial"/>
        </w:rPr>
        <w:t>,</w:t>
      </w:r>
      <w:r w:rsidRPr="2AC3FF68">
        <w:rPr>
          <w:rFonts w:cs="Arial"/>
        </w:rPr>
        <w:t xml:space="preserve"> cal tenir present que la possible </w:t>
      </w:r>
      <w:r w:rsidRPr="002F24FF">
        <w:rPr>
          <w:rFonts w:cs="Arial"/>
        </w:rPr>
        <w:t>mesura que</w:t>
      </w:r>
      <w:r w:rsidRPr="2AC3FF68">
        <w:rPr>
          <w:rFonts w:cs="Arial"/>
          <w:b/>
          <w:bCs/>
        </w:rPr>
        <w:t xml:space="preserve"> major desacord </w:t>
      </w:r>
      <w:r w:rsidRPr="002F24FF">
        <w:rPr>
          <w:rFonts w:cs="Arial"/>
        </w:rPr>
        <w:t xml:space="preserve">genera és la </w:t>
      </w:r>
      <w:r w:rsidRPr="2AC3FF68">
        <w:rPr>
          <w:rFonts w:cs="Arial"/>
          <w:b/>
          <w:bCs/>
        </w:rPr>
        <w:t xml:space="preserve">regulació de l'aparcament als carrers del poble (53,8% es mostra poc o gens d’acord). </w:t>
      </w:r>
      <w:r w:rsidR="3A70E5B1" w:rsidRPr="2AC3FF68">
        <w:rPr>
          <w:rFonts w:cs="Arial"/>
          <w:b/>
          <w:bCs/>
        </w:rPr>
        <w:t xml:space="preserve"> </w:t>
      </w:r>
      <w:r w:rsidRPr="2AC3FF68">
        <w:rPr>
          <w:rFonts w:cs="Arial"/>
        </w:rPr>
        <w:t xml:space="preserve">D’altra banda, </w:t>
      </w:r>
      <w:r w:rsidRPr="2AC3FF68">
        <w:rPr>
          <w:rFonts w:cs="Arial"/>
          <w:b/>
          <w:bCs/>
        </w:rPr>
        <w:t xml:space="preserve">el 38,5% es posiciona contrari </w:t>
      </w:r>
      <w:r w:rsidRPr="002F24FF">
        <w:rPr>
          <w:rFonts w:cs="Arial"/>
        </w:rPr>
        <w:t>a que es reguli el trànsit al Carrer Església</w:t>
      </w:r>
      <w:r w:rsidR="3A70E5B1" w:rsidRPr="2AC3FF68">
        <w:rPr>
          <w:rFonts w:cs="Arial"/>
          <w:b/>
          <w:bCs/>
        </w:rPr>
        <w:t>.</w:t>
      </w:r>
    </w:p>
    <w:p w14:paraId="615B4E02" w14:textId="77777777" w:rsidR="005C056A" w:rsidRDefault="005C056A" w:rsidP="005C056A">
      <w:pPr>
        <w:jc w:val="center"/>
        <w:rPr>
          <w:rFonts w:cs="Arial"/>
          <w:bCs/>
          <w:i/>
          <w:iCs/>
          <w:sz w:val="18"/>
          <w:szCs w:val="18"/>
        </w:rPr>
      </w:pPr>
    </w:p>
    <w:p w14:paraId="7D03C566" w14:textId="77777777" w:rsidR="001127E8" w:rsidRDefault="005C056A" w:rsidP="001127E8">
      <w:pPr>
        <w:keepNext/>
      </w:pPr>
      <w:r>
        <w:rPr>
          <w:rFonts w:cs="Arial"/>
          <w:noProof/>
          <w:color w:val="FF0000"/>
        </w:rPr>
        <w:drawing>
          <wp:inline distT="0" distB="0" distL="0" distR="0" wp14:anchorId="2B593737" wp14:editId="1F1F7F8E">
            <wp:extent cx="5390522" cy="1887322"/>
            <wp:effectExtent l="0" t="0" r="635" b="0"/>
            <wp:docPr id="138" name="Imatge 138"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Escala de tiempo&#10;&#10;Descripción generada automáticamente"/>
                    <pic:cNvPicPr>
                      <a:picLocks noChangeAspect="1" noChangeArrowheads="1"/>
                    </pic:cNvPicPr>
                  </pic:nvPicPr>
                  <pic:blipFill rotWithShape="1">
                    <a:blip r:embed="rId233">
                      <a:extLst>
                        <a:ext uri="{28A0092B-C50C-407E-A947-70E740481C1C}">
                          <a14:useLocalDpi xmlns:a14="http://schemas.microsoft.com/office/drawing/2010/main" val="0"/>
                        </a:ext>
                      </a:extLst>
                    </a:blip>
                    <a:srcRect t="10640" b="3574"/>
                    <a:stretch/>
                  </pic:blipFill>
                  <pic:spPr bwMode="auto">
                    <a:xfrm>
                      <a:off x="0" y="0"/>
                      <a:ext cx="5391150" cy="1887542"/>
                    </a:xfrm>
                    <a:prstGeom prst="rect">
                      <a:avLst/>
                    </a:prstGeom>
                    <a:noFill/>
                    <a:ln>
                      <a:noFill/>
                    </a:ln>
                    <a:extLst>
                      <a:ext uri="{53640926-AAD7-44D8-BBD7-CCE9431645EC}">
                        <a14:shadowObscured xmlns:a14="http://schemas.microsoft.com/office/drawing/2010/main"/>
                      </a:ext>
                    </a:extLst>
                  </pic:spPr>
                </pic:pic>
              </a:graphicData>
            </a:graphic>
          </wp:inline>
        </w:drawing>
      </w:r>
    </w:p>
    <w:p w14:paraId="35A6F7ED" w14:textId="7B0090DF" w:rsidR="005C056A" w:rsidRDefault="001127E8" w:rsidP="00C16851">
      <w:pPr>
        <w:pStyle w:val="Llegenda"/>
      </w:pPr>
      <w:r>
        <w:t xml:space="preserve">Figura  </w:t>
      </w:r>
      <w:r>
        <w:fldChar w:fldCharType="begin"/>
      </w:r>
      <w:r>
        <w:instrText xml:space="preserve"> STYLEREF 1 \s </w:instrText>
      </w:r>
      <w:r>
        <w:fldChar w:fldCharType="separate"/>
      </w:r>
      <w:r w:rsidR="00AE689E">
        <w:rPr>
          <w:noProof/>
        </w:rPr>
        <w:t>4</w:t>
      </w:r>
      <w:r>
        <w:fldChar w:fldCharType="end"/>
      </w:r>
      <w:r>
        <w:t>.</w:t>
      </w:r>
      <w:r>
        <w:fldChar w:fldCharType="begin"/>
      </w:r>
      <w:r>
        <w:instrText xml:space="preserve"> SEQ Figura_ \* ARABIC \s 1 </w:instrText>
      </w:r>
      <w:r>
        <w:fldChar w:fldCharType="separate"/>
      </w:r>
      <w:r w:rsidR="00AE689E">
        <w:rPr>
          <w:noProof/>
        </w:rPr>
        <w:t>6</w:t>
      </w:r>
      <w:r>
        <w:fldChar w:fldCharType="end"/>
      </w:r>
      <w:r>
        <w:t xml:space="preserve"> </w:t>
      </w:r>
      <w:r w:rsidRPr="001127E8">
        <w:t xml:space="preserve">Fins a quin punt estàs d’acord amb que l’Ajuntament reguli </w:t>
      </w:r>
      <w:r w:rsidR="0073300D">
        <w:t>el trànsit al C/ Església i l’aparcament als carrers del pob</w:t>
      </w:r>
      <w:r w:rsidR="00DE7B05">
        <w:t>le.</w:t>
      </w:r>
      <w:r>
        <w:t xml:space="preserve"> (Total qüestionaris: 26)</w:t>
      </w:r>
    </w:p>
    <w:p w14:paraId="74F781B1" w14:textId="3D10B1FE" w:rsidR="00197F45" w:rsidRDefault="7F675E40" w:rsidP="00197F45">
      <w:pPr>
        <w:rPr>
          <w:rFonts w:cs="Arial"/>
        </w:rPr>
      </w:pPr>
      <w:r w:rsidRPr="2AC3FF68">
        <w:rPr>
          <w:rFonts w:cs="Arial"/>
        </w:rPr>
        <w:t xml:space="preserve">Una segona qüestió que genera força aportacions és l’habitatge. En aquest sentit hi ha un consens general sobre la </w:t>
      </w:r>
      <w:r w:rsidR="6B02CEFD" w:rsidRPr="2AC3FF68">
        <w:rPr>
          <w:rFonts w:cs="Arial"/>
          <w:b/>
          <w:bCs/>
        </w:rPr>
        <w:t xml:space="preserve">manca </w:t>
      </w:r>
      <w:r w:rsidRPr="2AC3FF68">
        <w:rPr>
          <w:rFonts w:cs="Arial"/>
          <w:b/>
          <w:bCs/>
        </w:rPr>
        <w:t>d’habitatge.</w:t>
      </w:r>
      <w:r w:rsidRPr="2AC3FF68">
        <w:rPr>
          <w:rFonts w:cs="Arial"/>
        </w:rPr>
        <w:t xml:space="preserve"> </w:t>
      </w:r>
      <w:r w:rsidR="6083C8EE" w:rsidRPr="2AC3FF68">
        <w:rPr>
          <w:rFonts w:cs="Arial"/>
        </w:rPr>
        <w:t xml:space="preserve"> </w:t>
      </w:r>
      <w:r w:rsidR="49A10979" w:rsidRPr="2AC3FF68">
        <w:rPr>
          <w:rFonts w:cs="Arial"/>
        </w:rPr>
        <w:t xml:space="preserve">Pel que fa </w:t>
      </w:r>
      <w:r w:rsidR="6083C8EE" w:rsidRPr="2AC3FF68">
        <w:rPr>
          <w:rFonts w:cs="Arial"/>
        </w:rPr>
        <w:t xml:space="preserve">als </w:t>
      </w:r>
      <w:r w:rsidR="6083C8EE" w:rsidRPr="2AC3FF68">
        <w:rPr>
          <w:rFonts w:cs="Arial"/>
          <w:b/>
          <w:bCs/>
        </w:rPr>
        <w:t xml:space="preserve">criteris urbanístics o </w:t>
      </w:r>
      <w:r w:rsidR="39DEE0E7" w:rsidRPr="2AC3FF68">
        <w:rPr>
          <w:rFonts w:cs="Arial"/>
          <w:b/>
          <w:bCs/>
        </w:rPr>
        <w:t xml:space="preserve">a </w:t>
      </w:r>
      <w:r w:rsidR="6083C8EE" w:rsidRPr="2AC3FF68">
        <w:rPr>
          <w:rFonts w:cs="Arial"/>
          <w:b/>
          <w:bCs/>
        </w:rPr>
        <w:t>les necessitats de rehabilitació</w:t>
      </w:r>
      <w:r w:rsidR="67161F1D" w:rsidRPr="2AC3FF68">
        <w:rPr>
          <w:rFonts w:cs="Arial"/>
          <w:b/>
          <w:bCs/>
        </w:rPr>
        <w:t>,</w:t>
      </w:r>
      <w:r w:rsidR="6083C8EE" w:rsidRPr="2AC3FF68">
        <w:rPr>
          <w:rFonts w:cs="Arial"/>
        </w:rPr>
        <w:t xml:space="preserve"> són altres </w:t>
      </w:r>
      <w:r w:rsidR="67161F1D" w:rsidRPr="2AC3FF68">
        <w:rPr>
          <w:rFonts w:cs="Arial"/>
        </w:rPr>
        <w:t xml:space="preserve">els </w:t>
      </w:r>
      <w:r w:rsidR="6083C8EE" w:rsidRPr="2AC3FF68">
        <w:rPr>
          <w:rFonts w:cs="Arial"/>
        </w:rPr>
        <w:t>aspectes concrets mencionats. Igualment que hi ha qui pensa que no s’ha de construir més.</w:t>
      </w:r>
    </w:p>
    <w:p w14:paraId="0A93730F" w14:textId="409A86B4" w:rsidR="00402FEC" w:rsidRDefault="00402FEC" w:rsidP="005C056A">
      <w:pPr>
        <w:jc w:val="center"/>
        <w:rPr>
          <w:rFonts w:cs="Arial"/>
          <w:i/>
          <w:iCs/>
        </w:rPr>
      </w:pPr>
      <w:r>
        <w:rPr>
          <w:rFonts w:cs="Arial"/>
          <w:noProof/>
        </w:rPr>
        <w:drawing>
          <wp:inline distT="0" distB="0" distL="0" distR="0" wp14:anchorId="032E710D" wp14:editId="003EE01A">
            <wp:extent cx="5486400" cy="8629650"/>
            <wp:effectExtent l="0" t="0" r="19050" b="0"/>
            <wp:docPr id="165" name="Diagrama 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4" r:lo="rId235" r:qs="rId236" r:cs="rId237"/>
              </a:graphicData>
            </a:graphic>
          </wp:inline>
        </w:drawing>
      </w:r>
    </w:p>
    <w:p w14:paraId="1F17A2EC" w14:textId="1EA539CE" w:rsidR="005C056A" w:rsidRPr="00ED1BBE" w:rsidRDefault="00FE3FE5" w:rsidP="00D44FA8">
      <w:pPr>
        <w:pStyle w:val="Ttol3"/>
      </w:pPr>
      <w:r w:rsidRPr="003904F6">
        <w:t>Àmbit territorial</w:t>
      </w:r>
      <w:r>
        <w:t xml:space="preserve">: </w:t>
      </w:r>
      <w:r w:rsidR="005C056A" w:rsidRPr="00ED1BBE">
        <w:t>gestió del medi natural i rural</w:t>
      </w:r>
    </w:p>
    <w:p w14:paraId="0FB3BFC6" w14:textId="6F8C333C" w:rsidR="00B85352" w:rsidRDefault="00B85352" w:rsidP="00B85352">
      <w:pPr>
        <w:rPr>
          <w:rFonts w:cs="Arial"/>
        </w:rPr>
      </w:pPr>
      <w:r>
        <w:rPr>
          <w:rFonts w:cs="Arial"/>
        </w:rPr>
        <w:t>Les propostes en l’àmbit de la gestió de</w:t>
      </w:r>
      <w:r w:rsidR="00F31BD6">
        <w:rPr>
          <w:rFonts w:cs="Arial"/>
        </w:rPr>
        <w:t xml:space="preserve">l medi natural i rural </w:t>
      </w:r>
      <w:r>
        <w:rPr>
          <w:rFonts w:cs="Arial"/>
        </w:rPr>
        <w:t>són les següents</w:t>
      </w:r>
      <w:r w:rsidR="009976DF">
        <w:rPr>
          <w:rFonts w:cs="Arial"/>
        </w:rPr>
        <w:t>:</w:t>
      </w:r>
    </w:p>
    <w:p w14:paraId="5866B63B" w14:textId="77777777" w:rsidR="00711C2E" w:rsidRDefault="00711C2E" w:rsidP="00B85352">
      <w:pPr>
        <w:rPr>
          <w:rFonts w:cs="Arial"/>
          <w:b/>
          <w:color w:val="FF0000"/>
        </w:rPr>
      </w:pPr>
    </w:p>
    <w:p w14:paraId="68D2007D" w14:textId="40667E4F" w:rsidR="005C056A" w:rsidRDefault="00B85352" w:rsidP="00B85352">
      <w:pPr>
        <w:rPr>
          <w:rFonts w:cs="Arial"/>
          <w:i/>
          <w:iCs/>
        </w:rPr>
      </w:pPr>
      <w:r>
        <w:rPr>
          <w:rFonts w:cs="Arial"/>
          <w:noProof/>
        </w:rPr>
        <w:drawing>
          <wp:inline distT="0" distB="0" distL="0" distR="0" wp14:anchorId="37087484" wp14:editId="747179AA">
            <wp:extent cx="5486400" cy="3667125"/>
            <wp:effectExtent l="0" t="0" r="0" b="9525"/>
            <wp:docPr id="166" name="Diagrama 1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9" r:lo="rId240" r:qs="rId241" r:cs="rId242"/>
              </a:graphicData>
            </a:graphic>
          </wp:inline>
        </w:drawing>
      </w:r>
    </w:p>
    <w:p w14:paraId="5CF18EB3" w14:textId="2545E296" w:rsidR="005C056A" w:rsidRPr="00ED1BBE" w:rsidRDefault="005C056A" w:rsidP="009976DF">
      <w:pPr>
        <w:rPr>
          <w:rFonts w:cs="Arial"/>
          <w:i/>
          <w:iCs/>
        </w:rPr>
      </w:pPr>
    </w:p>
    <w:p w14:paraId="39FC51ED" w14:textId="274E1E90" w:rsidR="005C056A" w:rsidRDefault="00FE3FE5" w:rsidP="00FE3FE5">
      <w:pPr>
        <w:pStyle w:val="Ttol3"/>
        <w:rPr>
          <w:rFonts w:cs="Arial"/>
        </w:rPr>
      </w:pPr>
      <w:r w:rsidRPr="003904F6">
        <w:t>Àmbit territorial</w:t>
      </w:r>
      <w:r>
        <w:t>: seguretat</w:t>
      </w:r>
      <w:r w:rsidR="007F440A">
        <w:t xml:space="preserve"> ciutadana</w:t>
      </w:r>
    </w:p>
    <w:p w14:paraId="48B26AAA" w14:textId="452AEA12" w:rsidR="009976DF" w:rsidRDefault="009976DF" w:rsidP="009976DF">
      <w:pPr>
        <w:rPr>
          <w:rFonts w:cs="Arial"/>
        </w:rPr>
      </w:pPr>
      <w:r>
        <w:rPr>
          <w:rFonts w:cs="Arial"/>
        </w:rPr>
        <w:t>Les propostes en l’àmbit de la seguretat són les següents:</w:t>
      </w:r>
    </w:p>
    <w:p w14:paraId="388BC986" w14:textId="77777777" w:rsidR="00711C2E" w:rsidRDefault="00711C2E" w:rsidP="009976DF">
      <w:pPr>
        <w:rPr>
          <w:rFonts w:cs="Arial"/>
        </w:rPr>
      </w:pPr>
    </w:p>
    <w:p w14:paraId="323F61E6" w14:textId="449B77FD" w:rsidR="007F440A" w:rsidRDefault="007F440A" w:rsidP="009976DF">
      <w:pPr>
        <w:rPr>
          <w:rFonts w:cs="Arial"/>
        </w:rPr>
      </w:pPr>
      <w:r>
        <w:rPr>
          <w:rFonts w:cs="Arial"/>
          <w:noProof/>
        </w:rPr>
        <w:drawing>
          <wp:inline distT="0" distB="0" distL="0" distR="0" wp14:anchorId="1B571109" wp14:editId="658FF382">
            <wp:extent cx="5486400" cy="2514600"/>
            <wp:effectExtent l="0" t="0" r="0" b="19050"/>
            <wp:docPr id="169" name="Diagrama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4" r:lo="rId245" r:qs="rId246" r:cs="rId247"/>
              </a:graphicData>
            </a:graphic>
          </wp:inline>
        </w:drawing>
      </w:r>
    </w:p>
    <w:p w14:paraId="0B50E4FD" w14:textId="7F6F176B" w:rsidR="00FE3FE5" w:rsidRDefault="00FE3FE5" w:rsidP="00FE3FE5">
      <w:pPr>
        <w:pStyle w:val="Ttol3"/>
      </w:pPr>
      <w:r w:rsidRPr="003904F6">
        <w:t>Àmbit territorial</w:t>
      </w:r>
      <w:r>
        <w:t>: gestió de residus</w:t>
      </w:r>
    </w:p>
    <w:p w14:paraId="48130604" w14:textId="2D59C998" w:rsidR="00F31BD6" w:rsidRPr="00F31BD6" w:rsidRDefault="00F31BD6" w:rsidP="00F31BD6">
      <w:pPr>
        <w:rPr>
          <w:lang w:eastAsia="ca-ES"/>
        </w:rPr>
      </w:pPr>
      <w:r>
        <w:rPr>
          <w:rFonts w:cs="Arial"/>
        </w:rPr>
        <w:t>Les propostes en l’àmbit de la gestió de residus són les següents:</w:t>
      </w:r>
    </w:p>
    <w:p w14:paraId="21D4CEF6" w14:textId="5936E853" w:rsidR="00A206E6" w:rsidRDefault="00A206E6" w:rsidP="00A206E6">
      <w:pPr>
        <w:rPr>
          <w:lang w:eastAsia="ca-ES"/>
        </w:rPr>
      </w:pPr>
      <w:r>
        <w:rPr>
          <w:noProof/>
          <w:lang w:eastAsia="ca-ES"/>
        </w:rPr>
        <w:drawing>
          <wp:inline distT="0" distB="0" distL="0" distR="0" wp14:anchorId="2A7BA4E0" wp14:editId="59688412">
            <wp:extent cx="5505450" cy="1760562"/>
            <wp:effectExtent l="38100" t="0" r="19050" b="0"/>
            <wp:docPr id="171" name="Diagrama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9" r:lo="rId250" r:qs="rId251" r:cs="rId252"/>
              </a:graphicData>
            </a:graphic>
          </wp:inline>
        </w:drawing>
      </w:r>
    </w:p>
    <w:p w14:paraId="0BAFDFB9" w14:textId="0FA16E4C" w:rsidR="002333DC" w:rsidRDefault="002333DC" w:rsidP="002333DC">
      <w:pPr>
        <w:pStyle w:val="Ttol3"/>
      </w:pPr>
      <w:r w:rsidRPr="003904F6">
        <w:t>Àmbit territorial</w:t>
      </w:r>
      <w:r>
        <w:t xml:space="preserve">: </w:t>
      </w:r>
      <w:r w:rsidR="00080F2A">
        <w:t xml:space="preserve">coordinació </w:t>
      </w:r>
      <w:r w:rsidR="0075428A">
        <w:t xml:space="preserve">i gestió </w:t>
      </w:r>
      <w:r w:rsidR="00080F2A">
        <w:t>municipal</w:t>
      </w:r>
    </w:p>
    <w:p w14:paraId="3CD7DB57" w14:textId="4C86F178" w:rsidR="00F31BD6" w:rsidRDefault="00F31BD6" w:rsidP="00F31BD6">
      <w:pPr>
        <w:rPr>
          <w:rFonts w:cs="Arial"/>
        </w:rPr>
      </w:pPr>
      <w:r>
        <w:rPr>
          <w:rFonts w:cs="Arial"/>
        </w:rPr>
        <w:t xml:space="preserve">Les propostes en l’àmbit de la coordinació i gestió municipal: </w:t>
      </w:r>
    </w:p>
    <w:p w14:paraId="3601B4E6" w14:textId="38BAD703" w:rsidR="00A206E6" w:rsidRPr="00A206E6" w:rsidRDefault="00FB740A" w:rsidP="00A206E6">
      <w:pPr>
        <w:rPr>
          <w:lang w:eastAsia="ca-ES"/>
        </w:rPr>
      </w:pPr>
      <w:r>
        <w:rPr>
          <w:noProof/>
          <w:lang w:eastAsia="ca-ES"/>
        </w:rPr>
        <w:drawing>
          <wp:inline distT="0" distB="0" distL="0" distR="0" wp14:anchorId="62EB4F75" wp14:editId="48E5C9C1">
            <wp:extent cx="5486400" cy="3725839"/>
            <wp:effectExtent l="38100" t="0" r="57150" b="0"/>
            <wp:docPr id="170" name="Diagrama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4" r:lo="rId255" r:qs="rId256" r:cs="rId257"/>
              </a:graphicData>
            </a:graphic>
          </wp:inline>
        </w:drawing>
      </w:r>
    </w:p>
    <w:p w14:paraId="63E265F2" w14:textId="4521DEAF" w:rsidR="00FE3FE5" w:rsidRPr="00A206E6" w:rsidRDefault="00FE3FE5" w:rsidP="00A206E6">
      <w:pPr>
        <w:pStyle w:val="Ttol3"/>
      </w:pPr>
      <w:r w:rsidRPr="00A206E6">
        <w:t>Àmbit territorial: serveis</w:t>
      </w:r>
    </w:p>
    <w:p w14:paraId="4726AF2D" w14:textId="0570C8FB" w:rsidR="00901200" w:rsidRDefault="005C056A" w:rsidP="00901200">
      <w:pPr>
        <w:rPr>
          <w:rFonts w:cs="Arial"/>
        </w:rPr>
      </w:pPr>
      <w:r>
        <w:rPr>
          <w:rFonts w:cs="Arial"/>
        </w:rPr>
        <w:t xml:space="preserve">A l’hora d’abordar les necessitats en clau de serveis es reforcen espacialment la necessitat de </w:t>
      </w:r>
      <w:r w:rsidRPr="00F2363A">
        <w:rPr>
          <w:rFonts w:cs="Arial"/>
          <w:b/>
          <w:bCs/>
        </w:rPr>
        <w:t>comerç local i l’espai social</w:t>
      </w:r>
      <w:r>
        <w:rPr>
          <w:rFonts w:cs="Arial"/>
        </w:rPr>
        <w:t xml:space="preserve"> comunitari. </w:t>
      </w:r>
      <w:r w:rsidR="00901200">
        <w:rPr>
          <w:rFonts w:cs="Arial"/>
        </w:rPr>
        <w:t>També es mencionen els serveis educatius com l’escola</w:t>
      </w:r>
      <w:r w:rsidR="004F3087">
        <w:rPr>
          <w:rFonts w:cs="Arial"/>
        </w:rPr>
        <w:t xml:space="preserve"> i</w:t>
      </w:r>
      <w:r w:rsidR="00901200">
        <w:rPr>
          <w:rFonts w:cs="Arial"/>
        </w:rPr>
        <w:t xml:space="preserve"> es mencionen també altres serveis.</w:t>
      </w:r>
    </w:p>
    <w:p w14:paraId="25E18143" w14:textId="4BEA940C" w:rsidR="0061304E" w:rsidRDefault="0061304E" w:rsidP="005C056A">
      <w:pPr>
        <w:rPr>
          <w:rFonts w:cs="Arial"/>
        </w:rPr>
      </w:pPr>
      <w:r>
        <w:rPr>
          <w:rFonts w:cs="Arial"/>
          <w:noProof/>
        </w:rPr>
        <w:drawing>
          <wp:inline distT="0" distB="0" distL="0" distR="0" wp14:anchorId="013E5EAA" wp14:editId="063ABB01">
            <wp:extent cx="5486400" cy="1905000"/>
            <wp:effectExtent l="38100" t="0" r="19050" b="0"/>
            <wp:docPr id="172" name="Diagrama 1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9" r:lo="rId260" r:qs="rId261" r:cs="rId262"/>
              </a:graphicData>
            </a:graphic>
          </wp:inline>
        </w:drawing>
      </w:r>
    </w:p>
    <w:p w14:paraId="6BADA354" w14:textId="7DE8421A" w:rsidR="004E0323" w:rsidRDefault="004E0323" w:rsidP="005C056A">
      <w:pPr>
        <w:tabs>
          <w:tab w:val="left" w:pos="851"/>
        </w:tabs>
        <w:rPr>
          <w:rFonts w:cs="Arial"/>
          <w:b/>
          <w:color w:val="632423"/>
        </w:rPr>
      </w:pPr>
      <w:r>
        <w:rPr>
          <w:rFonts w:cs="Arial"/>
          <w:noProof/>
        </w:rPr>
        <w:drawing>
          <wp:inline distT="0" distB="0" distL="0" distR="0" wp14:anchorId="1921C07E" wp14:editId="77B1D055">
            <wp:extent cx="5829300" cy="3739486"/>
            <wp:effectExtent l="38100" t="0" r="19050" b="0"/>
            <wp:docPr id="174" name="Diagrama 1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4" r:lo="rId265" r:qs="rId266" r:cs="rId267"/>
              </a:graphicData>
            </a:graphic>
          </wp:inline>
        </w:drawing>
      </w:r>
    </w:p>
    <w:p w14:paraId="22D24A54" w14:textId="3F1068A7" w:rsidR="005C056A" w:rsidRPr="005C056A" w:rsidRDefault="00FE3FE5" w:rsidP="000E3D8B">
      <w:pPr>
        <w:pStyle w:val="Ttol3"/>
      </w:pPr>
      <w:r>
        <w:t xml:space="preserve">Àmbit digital: </w:t>
      </w:r>
      <w:r w:rsidR="005C056A" w:rsidRPr="005C056A">
        <w:t>App municipal</w:t>
      </w:r>
    </w:p>
    <w:p w14:paraId="0BC6745C" w14:textId="4DACC24E" w:rsidR="00D928BF" w:rsidRPr="003A3064" w:rsidRDefault="664E4428" w:rsidP="00D928BF">
      <w:pPr>
        <w:rPr>
          <w:rFonts w:cs="Arial"/>
        </w:rPr>
      </w:pPr>
      <w:r w:rsidRPr="2AC3FF68">
        <w:rPr>
          <w:rFonts w:cs="Arial"/>
        </w:rPr>
        <w:t>Una darrera qüestió que s’ha volgut analitzar és el coneixement i ús de l’App municipal</w:t>
      </w:r>
      <w:r w:rsidR="2381712F" w:rsidRPr="2AC3FF68">
        <w:rPr>
          <w:rFonts w:cs="Arial"/>
        </w:rPr>
        <w:t>,</w:t>
      </w:r>
      <w:r w:rsidRPr="2AC3FF68">
        <w:rPr>
          <w:rFonts w:cs="Arial"/>
        </w:rPr>
        <w:t xml:space="preserve"> així com les possibles millores que es podrien realitzar. Com es pot observar </w:t>
      </w:r>
      <w:r w:rsidR="09735C8D" w:rsidRPr="2AC3FF68">
        <w:rPr>
          <w:rFonts w:cs="Arial"/>
        </w:rPr>
        <w:t>en</w:t>
      </w:r>
      <w:r w:rsidRPr="2AC3FF68">
        <w:rPr>
          <w:rFonts w:cs="Arial"/>
        </w:rPr>
        <w:t xml:space="preserve"> la figura següent, </w:t>
      </w:r>
      <w:r w:rsidRPr="2AC3FF68">
        <w:rPr>
          <w:rFonts w:cs="Arial"/>
          <w:b/>
          <w:bCs/>
        </w:rPr>
        <w:t>pràcticament totes les persones que han participat en el qüestionari coneixen l’App municipal (88,5%) i la gran majoria l</w:t>
      </w:r>
      <w:r w:rsidR="50642702" w:rsidRPr="2AC3FF68">
        <w:rPr>
          <w:rFonts w:cs="Arial"/>
          <w:b/>
          <w:bCs/>
        </w:rPr>
        <w:t>a</w:t>
      </w:r>
      <w:r w:rsidRPr="2AC3FF68">
        <w:rPr>
          <w:rFonts w:cs="Arial"/>
          <w:b/>
          <w:bCs/>
        </w:rPr>
        <w:t xml:space="preserve"> fa servir (73,1%). </w:t>
      </w:r>
      <w:r w:rsidR="25CEC86B" w:rsidRPr="2AC3FF68">
        <w:rPr>
          <w:rFonts w:cs="Arial"/>
        </w:rPr>
        <w:t xml:space="preserve">En general es fan poques aportacions per millorar-la i uns quants ciutadans i ciutadanes aprofiten per valorar-la positivament: </w:t>
      </w:r>
      <w:r w:rsidR="2683E0B2" w:rsidRPr="2AC3FF68">
        <w:rPr>
          <w:rFonts w:cs="Arial"/>
        </w:rPr>
        <w:t>“</w:t>
      </w:r>
      <w:r w:rsidR="25CEC86B" w:rsidRPr="2AC3FF68">
        <w:rPr>
          <w:rFonts w:cs="Arial"/>
          <w:i/>
          <w:iCs/>
        </w:rPr>
        <w:t>Trobo que està molt bé!</w:t>
      </w:r>
      <w:r w:rsidR="3847794D" w:rsidRPr="2AC3FF68">
        <w:rPr>
          <w:rFonts w:cs="Arial"/>
          <w:i/>
          <w:iCs/>
        </w:rPr>
        <w:t>”, “</w:t>
      </w:r>
      <w:r w:rsidR="25CEC86B" w:rsidRPr="2AC3FF68">
        <w:rPr>
          <w:rFonts w:cs="Arial"/>
          <w:i/>
          <w:iCs/>
        </w:rPr>
        <w:t>És molt completa</w:t>
      </w:r>
      <w:r w:rsidR="25CEC86B" w:rsidRPr="2AC3FF68">
        <w:rPr>
          <w:rFonts w:cs="Arial"/>
        </w:rPr>
        <w:t>.</w:t>
      </w:r>
      <w:r w:rsidR="6808BAA2" w:rsidRPr="2AC3FF68">
        <w:rPr>
          <w:rFonts w:cs="Arial"/>
        </w:rPr>
        <w:t>”</w:t>
      </w:r>
      <w:r w:rsidR="25CEC86B" w:rsidRPr="2AC3FF68">
        <w:rPr>
          <w:rFonts w:cs="Arial"/>
        </w:rPr>
        <w:t xml:space="preserve"> </w:t>
      </w:r>
    </w:p>
    <w:p w14:paraId="070CA65D" w14:textId="576AACCF" w:rsidR="005C056A" w:rsidRPr="004708C1" w:rsidRDefault="005C056A" w:rsidP="005C056A">
      <w:pPr>
        <w:rPr>
          <w:rFonts w:cs="Arial"/>
          <w:b/>
          <w:bCs/>
        </w:rPr>
      </w:pPr>
    </w:p>
    <w:p w14:paraId="63EFBBBE" w14:textId="77777777" w:rsidR="001127E8" w:rsidRDefault="005C056A" w:rsidP="001127E8">
      <w:pPr>
        <w:keepNext/>
        <w:tabs>
          <w:tab w:val="left" w:pos="851"/>
        </w:tabs>
      </w:pPr>
      <w:r w:rsidRPr="004708C1">
        <w:rPr>
          <w:rFonts w:cs="Arial"/>
          <w:b/>
          <w:noProof/>
        </w:rPr>
        <w:drawing>
          <wp:inline distT="0" distB="0" distL="0" distR="0" wp14:anchorId="7F773B88" wp14:editId="1C33CB37">
            <wp:extent cx="5391150" cy="2028825"/>
            <wp:effectExtent l="0" t="0" r="0" b="9525"/>
            <wp:docPr id="139" name="Imatge 139"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Escala de tiempo&#10;&#10;Descripción generada automáticamente"/>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391150" cy="2028825"/>
                    </a:xfrm>
                    <a:prstGeom prst="rect">
                      <a:avLst/>
                    </a:prstGeom>
                    <a:noFill/>
                    <a:ln>
                      <a:noFill/>
                    </a:ln>
                  </pic:spPr>
                </pic:pic>
              </a:graphicData>
            </a:graphic>
          </wp:inline>
        </w:drawing>
      </w:r>
    </w:p>
    <w:p w14:paraId="1B68EF1D" w14:textId="2271B731" w:rsidR="005C056A" w:rsidRPr="004708C1" w:rsidRDefault="001127E8" w:rsidP="001127E8">
      <w:pPr>
        <w:pStyle w:val="Llegenda"/>
        <w:rPr>
          <w:rFonts w:cs="Arial"/>
          <w:b/>
        </w:rPr>
      </w:pPr>
      <w:r>
        <w:t xml:space="preserve">Figura  </w:t>
      </w:r>
      <w:r>
        <w:fldChar w:fldCharType="begin"/>
      </w:r>
      <w:r>
        <w:instrText xml:space="preserve"> STYLEREF 1 \s </w:instrText>
      </w:r>
      <w:r>
        <w:fldChar w:fldCharType="separate"/>
      </w:r>
      <w:r w:rsidR="00AE689E">
        <w:rPr>
          <w:noProof/>
        </w:rPr>
        <w:t>4</w:t>
      </w:r>
      <w:r>
        <w:fldChar w:fldCharType="end"/>
      </w:r>
      <w:r>
        <w:t>.</w:t>
      </w:r>
      <w:r>
        <w:fldChar w:fldCharType="begin"/>
      </w:r>
      <w:r>
        <w:instrText xml:space="preserve"> SEQ Figura_ \* ARABIC \s 1 </w:instrText>
      </w:r>
      <w:r>
        <w:fldChar w:fldCharType="separate"/>
      </w:r>
      <w:r w:rsidR="00AE689E">
        <w:rPr>
          <w:noProof/>
        </w:rPr>
        <w:t>7</w:t>
      </w:r>
      <w:r>
        <w:fldChar w:fldCharType="end"/>
      </w:r>
      <w:r>
        <w:t xml:space="preserve"> </w:t>
      </w:r>
      <w:r w:rsidRPr="001127E8">
        <w:t>Coneixeu l’App Municipal?</w:t>
      </w:r>
      <w:r>
        <w:t xml:space="preserve"> </w:t>
      </w:r>
      <w:r w:rsidRPr="003E1666">
        <w:t>(Total qüestionaris: 26)</w:t>
      </w:r>
    </w:p>
    <w:p w14:paraId="26D7DF12" w14:textId="689BF3BC" w:rsidR="001D4C7D" w:rsidRDefault="00450358" w:rsidP="005C056A">
      <w:pPr>
        <w:rPr>
          <w:rFonts w:cs="Arial"/>
        </w:rPr>
      </w:pPr>
      <w:r>
        <w:rPr>
          <w:rFonts w:cs="Arial"/>
          <w:noProof/>
        </w:rPr>
        <w:drawing>
          <wp:inline distT="0" distB="0" distL="0" distR="0" wp14:anchorId="41E274A0" wp14:editId="3D8DBD8E">
            <wp:extent cx="5904230" cy="6182436"/>
            <wp:effectExtent l="38100" t="0" r="58420" b="0"/>
            <wp:docPr id="175" name="Diagrama 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0" r:lo="rId271" r:qs="rId272" r:cs="rId273"/>
              </a:graphicData>
            </a:graphic>
          </wp:inline>
        </w:drawing>
      </w:r>
    </w:p>
    <w:p w14:paraId="33B9CF2D" w14:textId="5C1E28A6" w:rsidR="005C056A" w:rsidRPr="00AC6BF6" w:rsidRDefault="005C056A" w:rsidP="00AC6BF6">
      <w:pPr>
        <w:pStyle w:val="Ttol3"/>
      </w:pPr>
      <w:r w:rsidRPr="00AC6BF6">
        <w:t xml:space="preserve">Altres aportacions </w:t>
      </w:r>
    </w:p>
    <w:p w14:paraId="00087C67" w14:textId="4D63762F" w:rsidR="005C056A" w:rsidRDefault="664E4428" w:rsidP="00D231ED">
      <w:r>
        <w:t>En aquest apartat es comenten altres aportacions de la ciutadania sobre aspectes no recollits en els apartats anterior</w:t>
      </w:r>
      <w:r w:rsidR="7932E5A4">
        <w:t>s</w:t>
      </w:r>
      <w:r>
        <w:t xml:space="preserve">. </w:t>
      </w:r>
    </w:p>
    <w:p w14:paraId="6B64FDEF" w14:textId="5BCA13FB" w:rsidR="00D231ED" w:rsidRDefault="00D231ED" w:rsidP="00D231ED">
      <w:r>
        <w:rPr>
          <w:noProof/>
        </w:rPr>
        <w:drawing>
          <wp:inline distT="0" distB="0" distL="0" distR="0" wp14:anchorId="726D7D6A" wp14:editId="192FB2D4">
            <wp:extent cx="5486400" cy="3200400"/>
            <wp:effectExtent l="0" t="0" r="19050" b="19050"/>
            <wp:docPr id="176" name="Diagrama 1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5" r:lo="rId276" r:qs="rId277" r:cs="rId278"/>
              </a:graphicData>
            </a:graphic>
          </wp:inline>
        </w:drawing>
      </w:r>
    </w:p>
    <w:p w14:paraId="557701FD" w14:textId="77777777" w:rsidR="005C056A" w:rsidRPr="00892B14" w:rsidRDefault="005C056A" w:rsidP="005C056A">
      <w:pPr>
        <w:rPr>
          <w:rFonts w:cs="Arial"/>
        </w:rPr>
      </w:pPr>
    </w:p>
    <w:p w14:paraId="519422FF" w14:textId="56AD5815" w:rsidR="005C056A" w:rsidRDefault="664E4428" w:rsidP="005C056A">
      <w:pPr>
        <w:rPr>
          <w:rFonts w:cs="Arial"/>
        </w:rPr>
      </w:pPr>
      <w:r w:rsidRPr="2AC3FF68">
        <w:rPr>
          <w:rFonts w:cs="Arial"/>
        </w:rPr>
        <w:t>Cal mencionar que altes ciutadans i ciutadanes aprofiten per expressar la seva bona valoració i satisfacció amb el municipi</w:t>
      </w:r>
      <w:r w:rsidR="4420C57C" w:rsidRPr="2AC3FF68">
        <w:rPr>
          <w:rFonts w:cs="Arial"/>
        </w:rPr>
        <w:t>:</w:t>
      </w:r>
      <w:r w:rsidR="6EDE19B0" w:rsidRPr="2AC3FF68">
        <w:rPr>
          <w:rFonts w:cs="Arial"/>
        </w:rPr>
        <w:t xml:space="preserve"> </w:t>
      </w:r>
      <w:r w:rsidR="053F1BCA" w:rsidRPr="2AC3FF68">
        <w:rPr>
          <w:rFonts w:cs="Arial"/>
        </w:rPr>
        <w:t>“</w:t>
      </w:r>
      <w:r w:rsidRPr="2AC3FF68">
        <w:rPr>
          <w:rFonts w:cs="Arial"/>
        </w:rPr>
        <w:t>En general estem molts contents de tots el àmbits del municipi</w:t>
      </w:r>
      <w:r w:rsidR="7CE2D5AA" w:rsidRPr="2AC3FF68">
        <w:rPr>
          <w:rFonts w:cs="Arial"/>
        </w:rPr>
        <w:t>”</w:t>
      </w:r>
      <w:r w:rsidRPr="2AC3FF68">
        <w:rPr>
          <w:rFonts w:cs="Arial"/>
        </w:rPr>
        <w:t xml:space="preserve">. </w:t>
      </w:r>
    </w:p>
    <w:p w14:paraId="3E1253AD" w14:textId="77777777" w:rsidR="00D231ED" w:rsidRDefault="00D231ED" w:rsidP="005C056A">
      <w:pPr>
        <w:rPr>
          <w:rFonts w:cs="Arial"/>
        </w:rPr>
      </w:pPr>
    </w:p>
    <w:p w14:paraId="7A409FFE" w14:textId="1AF9B9A1" w:rsidR="00105B54" w:rsidRPr="00892B14" w:rsidRDefault="00105B54" w:rsidP="005C056A">
      <w:pPr>
        <w:rPr>
          <w:rFonts w:cs="Arial"/>
        </w:rPr>
      </w:pPr>
      <w:r>
        <w:rPr>
          <w:rFonts w:cs="Arial"/>
          <w:noProof/>
        </w:rPr>
        <w:drawing>
          <wp:inline distT="0" distB="0" distL="0" distR="0" wp14:anchorId="79531E64" wp14:editId="3733EE71">
            <wp:extent cx="5486400" cy="3200400"/>
            <wp:effectExtent l="0" t="0" r="0" b="0"/>
            <wp:docPr id="178" name="Diagrama 1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0" r:lo="rId281" r:qs="rId282" r:cs="rId283"/>
              </a:graphicData>
            </a:graphic>
          </wp:inline>
        </w:drawing>
      </w:r>
    </w:p>
    <w:p w14:paraId="3B0F738B" w14:textId="77777777" w:rsidR="005C056A" w:rsidRPr="00892B14" w:rsidRDefault="005C056A" w:rsidP="005C056A">
      <w:pPr>
        <w:rPr>
          <w:rFonts w:cs="Arial"/>
        </w:rPr>
      </w:pPr>
    </w:p>
    <w:p w14:paraId="14D49ACA" w14:textId="014D2A1A" w:rsidR="005C056A" w:rsidRDefault="000431A6" w:rsidP="003275A3">
      <w:pPr>
        <w:pStyle w:val="Ttol2"/>
      </w:pPr>
      <w:bookmarkStart w:id="45" w:name="_Toc126431455"/>
      <w:bookmarkStart w:id="46" w:name="_Toc128856548"/>
      <w:r>
        <w:t>D</w:t>
      </w:r>
      <w:r w:rsidR="003275A3" w:rsidRPr="003275A3">
        <w:t>emografia, dinàmiques general i col·lectius específics</w:t>
      </w:r>
      <w:bookmarkEnd w:id="45"/>
      <w:bookmarkEnd w:id="46"/>
    </w:p>
    <w:p w14:paraId="7BDD87F3" w14:textId="4028AAAB" w:rsidR="007B0EF9" w:rsidRPr="003F7171" w:rsidRDefault="007B0EF9" w:rsidP="007B0EF9">
      <w:r>
        <w:t xml:space="preserve">El present apartat realitza una síntesi de les aportacions fetes en les sessions participatives prèvies a la proposició d’accions. Les aportacions es nodreixen de les dades elaborades i les respostes a l’enquesta. </w:t>
      </w:r>
    </w:p>
    <w:p w14:paraId="7CB58031" w14:textId="037E6DD6" w:rsidR="007B0EF9" w:rsidRDefault="003275A3" w:rsidP="008934AE">
      <w:pPr>
        <w:pStyle w:val="Ttol3"/>
      </w:pPr>
      <w:r w:rsidRPr="003275A3">
        <w:t>Síntesis de les aportacions de la participació</w:t>
      </w:r>
    </w:p>
    <w:p w14:paraId="7C6E3253" w14:textId="354D1DFB" w:rsidR="00B05E99" w:rsidRPr="000C77B4" w:rsidRDefault="00882962" w:rsidP="00B05E99">
      <w:pPr>
        <w:pBdr>
          <w:bottom w:val="single" w:sz="4" w:space="1" w:color="000000"/>
        </w:pBdr>
        <w:rPr>
          <w:rFonts w:cs="Arial"/>
          <w:b/>
          <w:bCs/>
        </w:rPr>
      </w:pPr>
      <w:r w:rsidRPr="000C77B4">
        <w:rPr>
          <w:rFonts w:cs="Arial"/>
          <w:b/>
          <w:bCs/>
        </w:rPr>
        <w:t>QUE LES POTENCIALITATS DEL CONTEXT LOCAL NO AMAGUIN L’EXISTÈNCIA DE NECESSITATS I REPTES</w:t>
      </w:r>
    </w:p>
    <w:p w14:paraId="627A70A0" w14:textId="6A83F814" w:rsidR="00882962" w:rsidRPr="0026152F" w:rsidRDefault="00882962" w:rsidP="002934A6">
      <w:pPr>
        <w:numPr>
          <w:ilvl w:val="0"/>
          <w:numId w:val="40"/>
        </w:numPr>
        <w:contextualSpacing/>
        <w:rPr>
          <w:rFonts w:cs="Arial"/>
        </w:rPr>
      </w:pPr>
      <w:r w:rsidRPr="0026152F">
        <w:rPr>
          <w:rFonts w:cs="Arial"/>
        </w:rPr>
        <w:t xml:space="preserve">Malgrat disposar d’un context local amb potencialitats i fortaleses </w:t>
      </w:r>
      <w:r>
        <w:rPr>
          <w:rFonts w:cs="Arial"/>
        </w:rPr>
        <w:t>existeixen també necessitats i reptes als que es vol fer front.</w:t>
      </w:r>
    </w:p>
    <w:p w14:paraId="0E3F8B76" w14:textId="4EDAB546" w:rsidR="00882962" w:rsidRPr="0026152F" w:rsidRDefault="4A875BE0" w:rsidP="002934A6">
      <w:pPr>
        <w:numPr>
          <w:ilvl w:val="0"/>
          <w:numId w:val="40"/>
        </w:numPr>
        <w:contextualSpacing/>
        <w:rPr>
          <w:rFonts w:cs="Arial"/>
        </w:rPr>
      </w:pPr>
      <w:r w:rsidRPr="2AC3FF68">
        <w:rPr>
          <w:rFonts w:cs="Arial"/>
        </w:rPr>
        <w:t xml:space="preserve">L’actual Llambilles és viscuda per una part de la població com a elitista i poc accessible, i consideren que és així per </w:t>
      </w:r>
      <w:r w:rsidR="303AF8C6" w:rsidRPr="2AC3FF68">
        <w:rPr>
          <w:rFonts w:cs="Arial"/>
        </w:rPr>
        <w:t xml:space="preserve">a </w:t>
      </w:r>
      <w:r w:rsidRPr="2AC3FF68">
        <w:rPr>
          <w:rFonts w:cs="Arial"/>
        </w:rPr>
        <w:t xml:space="preserve">una part de la pròpia ciutadania i també per part de la de fora. </w:t>
      </w:r>
    </w:p>
    <w:p w14:paraId="45EAE1E0" w14:textId="70CB4087" w:rsidR="00882962" w:rsidRDefault="00882962" w:rsidP="002934A6">
      <w:pPr>
        <w:numPr>
          <w:ilvl w:val="0"/>
          <w:numId w:val="40"/>
        </w:numPr>
        <w:contextualSpacing/>
        <w:rPr>
          <w:rFonts w:cs="Arial"/>
        </w:rPr>
      </w:pPr>
      <w:r w:rsidRPr="000C77B4">
        <w:rPr>
          <w:rFonts w:cs="Arial"/>
        </w:rPr>
        <w:t>La ciutadania participant en la diagnosi considera que hi ha marge per implicar més en el municipi.</w:t>
      </w:r>
    </w:p>
    <w:p w14:paraId="3FC913C7" w14:textId="77777777" w:rsidR="000C77B4" w:rsidRPr="000C77B4" w:rsidRDefault="000C77B4" w:rsidP="000C77B4">
      <w:pPr>
        <w:ind w:left="720"/>
        <w:contextualSpacing/>
        <w:rPr>
          <w:rFonts w:cs="Arial"/>
        </w:rPr>
      </w:pPr>
    </w:p>
    <w:p w14:paraId="5EE81BB3" w14:textId="77777777" w:rsidR="00882962" w:rsidRPr="000C77B4" w:rsidRDefault="00882962" w:rsidP="00882962">
      <w:pPr>
        <w:pBdr>
          <w:bottom w:val="single" w:sz="4" w:space="1" w:color="000000"/>
        </w:pBdr>
        <w:rPr>
          <w:b/>
          <w:bCs/>
        </w:rPr>
      </w:pPr>
      <w:r w:rsidRPr="000C77B4">
        <w:rPr>
          <w:b/>
          <w:bCs/>
        </w:rPr>
        <w:t>UN CONTEXT LOCAL AMB POTENCIALITATS</w:t>
      </w:r>
    </w:p>
    <w:p w14:paraId="63E6A751" w14:textId="77777777" w:rsidR="00882962" w:rsidRPr="005C6D3B" w:rsidRDefault="00882962" w:rsidP="002934A6">
      <w:pPr>
        <w:numPr>
          <w:ilvl w:val="0"/>
          <w:numId w:val="41"/>
        </w:numPr>
        <w:contextualSpacing/>
        <w:rPr>
          <w:rFonts w:cs="Arial"/>
        </w:rPr>
      </w:pPr>
      <w:r w:rsidRPr="00345C36">
        <w:t xml:space="preserve">Es considera que es parteix d’una societat equilibrada i saludable, que s’ajusta a les expectatives i model que la ciutadania </w:t>
      </w:r>
      <w:r>
        <w:t xml:space="preserve">ha cercat en triar Llambilles com a lloc de residència. </w:t>
      </w:r>
    </w:p>
    <w:p w14:paraId="22ADAAD1" w14:textId="77777777" w:rsidR="00882962" w:rsidRPr="000C77B4" w:rsidRDefault="00882962" w:rsidP="00882962">
      <w:pPr>
        <w:contextualSpacing/>
        <w:rPr>
          <w:rFonts w:cs="Arial"/>
          <w:b/>
          <w:bCs/>
        </w:rPr>
      </w:pPr>
    </w:p>
    <w:p w14:paraId="7B7EC5F9" w14:textId="77777777" w:rsidR="00882962" w:rsidRPr="000C77B4" w:rsidRDefault="00882962" w:rsidP="00882962">
      <w:pPr>
        <w:pBdr>
          <w:bottom w:val="single" w:sz="4" w:space="1" w:color="000000"/>
        </w:pBdr>
        <w:rPr>
          <w:b/>
          <w:bCs/>
        </w:rPr>
      </w:pPr>
      <w:r w:rsidRPr="000C77B4">
        <w:rPr>
          <w:b/>
          <w:bCs/>
        </w:rPr>
        <w:t>DINÀMIQUES POBLACIONALS</w:t>
      </w:r>
    </w:p>
    <w:p w14:paraId="7F354BE5" w14:textId="77777777" w:rsidR="00882962" w:rsidRPr="00345C36" w:rsidRDefault="00882962" w:rsidP="002934A6">
      <w:pPr>
        <w:numPr>
          <w:ilvl w:val="0"/>
          <w:numId w:val="42"/>
        </w:numPr>
        <w:contextualSpacing/>
      </w:pPr>
      <w:r w:rsidRPr="00345C36">
        <w:t xml:space="preserve">Existeix satisfacció amb la grandària municipal, ja que es considera que més població implica més complexitat. </w:t>
      </w:r>
    </w:p>
    <w:p w14:paraId="3AAD84A1" w14:textId="77777777" w:rsidR="00882962" w:rsidRDefault="00882962" w:rsidP="002934A6">
      <w:pPr>
        <w:numPr>
          <w:ilvl w:val="0"/>
          <w:numId w:val="42"/>
        </w:numPr>
        <w:contextualSpacing/>
      </w:pPr>
      <w:r>
        <w:t xml:space="preserve">La situació actual de Llambilles implica que no hi hagi </w:t>
      </w:r>
      <w:r w:rsidRPr="00345C36">
        <w:t>conflictes</w:t>
      </w:r>
      <w:r>
        <w:t>.</w:t>
      </w:r>
    </w:p>
    <w:p w14:paraId="0A345FA2" w14:textId="77777777" w:rsidR="00882962" w:rsidRDefault="00882962" w:rsidP="00882962">
      <w:pPr>
        <w:ind w:left="720"/>
        <w:contextualSpacing/>
      </w:pPr>
    </w:p>
    <w:p w14:paraId="164574F0" w14:textId="77777777" w:rsidR="00882962" w:rsidRPr="000C77B4" w:rsidRDefault="00882962" w:rsidP="00882962">
      <w:pPr>
        <w:pBdr>
          <w:bottom w:val="single" w:sz="4" w:space="1" w:color="000000"/>
        </w:pBdr>
        <w:rPr>
          <w:rFonts w:cs="Arial"/>
          <w:b/>
          <w:bCs/>
        </w:rPr>
      </w:pPr>
      <w:r w:rsidRPr="000C77B4">
        <w:rPr>
          <w:rFonts w:cs="Arial"/>
          <w:b/>
          <w:bCs/>
        </w:rPr>
        <w:t>LA UBICACIÓ GEOGRÀFICA, DUES CARES D’UNA MATEIXA MONEDA</w:t>
      </w:r>
    </w:p>
    <w:p w14:paraId="06C8A414" w14:textId="07B48660" w:rsidR="00882962" w:rsidRPr="00B05E99" w:rsidRDefault="4A875BE0" w:rsidP="002934A6">
      <w:pPr>
        <w:pStyle w:val="Pargrafdellista"/>
        <w:numPr>
          <w:ilvl w:val="0"/>
          <w:numId w:val="43"/>
        </w:numPr>
        <w:rPr>
          <w:rFonts w:cs="Arial"/>
        </w:rPr>
      </w:pPr>
      <w:r w:rsidRPr="2AC3FF68">
        <w:rPr>
          <w:rFonts w:cs="Arial"/>
        </w:rPr>
        <w:t>La bona ubicació geogràfica també genera l’existència efectes no tant desitjats. Per exemple, la proximitat a pols com Girona provoca que part de la població marxi per motius d’oci, estudi, treball, consum, etc. Aquest fet té efectes directes a Llambilles</w:t>
      </w:r>
      <w:r w:rsidR="67FA8188" w:rsidRPr="2AC3FF68">
        <w:rPr>
          <w:rFonts w:cs="Arial"/>
        </w:rPr>
        <w:t>,</w:t>
      </w:r>
      <w:r w:rsidRPr="2AC3FF68">
        <w:rPr>
          <w:rFonts w:cs="Arial"/>
        </w:rPr>
        <w:t xml:space="preserve"> per exemple quant a la generació de riquesa, de relacions socials i de sentiment de pertinença.</w:t>
      </w:r>
    </w:p>
    <w:p w14:paraId="5256327E" w14:textId="77777777" w:rsidR="00B05E99" w:rsidRDefault="00B05E99" w:rsidP="00B05E99">
      <w:pPr>
        <w:ind w:left="720"/>
        <w:contextualSpacing/>
      </w:pPr>
    </w:p>
    <w:p w14:paraId="675AF900" w14:textId="2A75F760" w:rsidR="2AC3FF68" w:rsidRDefault="2AC3FF68" w:rsidP="2AC3FF68">
      <w:pPr>
        <w:ind w:left="720"/>
        <w:contextualSpacing/>
      </w:pPr>
    </w:p>
    <w:p w14:paraId="5EECC224" w14:textId="723ABB7C" w:rsidR="2AC3FF68" w:rsidRDefault="2AC3FF68" w:rsidP="2AC3FF68">
      <w:pPr>
        <w:ind w:left="720"/>
        <w:contextualSpacing/>
      </w:pPr>
    </w:p>
    <w:p w14:paraId="790CA82D" w14:textId="4A773E59" w:rsidR="2AC3FF68" w:rsidRDefault="2AC3FF68" w:rsidP="2AC3FF68">
      <w:pPr>
        <w:ind w:left="720"/>
        <w:contextualSpacing/>
      </w:pPr>
    </w:p>
    <w:p w14:paraId="6B792A65" w14:textId="77777777" w:rsidR="000C77B4" w:rsidRDefault="000C77B4" w:rsidP="00B05E99">
      <w:pPr>
        <w:ind w:left="720"/>
        <w:contextualSpacing/>
      </w:pPr>
    </w:p>
    <w:p w14:paraId="129E3E74" w14:textId="77777777" w:rsidR="00882962" w:rsidRPr="000C77B4" w:rsidRDefault="00882962" w:rsidP="00882962">
      <w:pPr>
        <w:pBdr>
          <w:bottom w:val="single" w:sz="4" w:space="1" w:color="000000"/>
        </w:pBdr>
        <w:rPr>
          <w:rFonts w:cs="Arial"/>
          <w:b/>
          <w:bCs/>
        </w:rPr>
      </w:pPr>
      <w:r w:rsidRPr="000C77B4">
        <w:rPr>
          <w:rFonts w:cs="Arial"/>
          <w:b/>
          <w:bCs/>
        </w:rPr>
        <w:t>INTEGRACIÓ SOCIAL</w:t>
      </w:r>
    </w:p>
    <w:p w14:paraId="213A624E" w14:textId="08436486" w:rsidR="00882962" w:rsidRPr="0026152F" w:rsidRDefault="4A875BE0" w:rsidP="002934A6">
      <w:pPr>
        <w:numPr>
          <w:ilvl w:val="0"/>
          <w:numId w:val="44"/>
        </w:numPr>
        <w:rPr>
          <w:rFonts w:cs="Arial"/>
        </w:rPr>
      </w:pPr>
      <w:r w:rsidRPr="2AC3FF68">
        <w:rPr>
          <w:rFonts w:cs="Arial"/>
        </w:rPr>
        <w:t xml:space="preserve">En aquest sentit es fa manifesta la necessitat de major cohesió de la població: és important que la població </w:t>
      </w:r>
      <w:r w:rsidRPr="00460274">
        <w:rPr>
          <w:rFonts w:cs="Arial"/>
        </w:rPr>
        <w:t xml:space="preserve">no </w:t>
      </w:r>
      <w:r w:rsidR="15753BB8" w:rsidRPr="00460274">
        <w:rPr>
          <w:rFonts w:cs="Arial"/>
        </w:rPr>
        <w:t>utilitzi e</w:t>
      </w:r>
      <w:r w:rsidRPr="00460274">
        <w:rPr>
          <w:rFonts w:cs="Arial"/>
        </w:rPr>
        <w:t>l municipi com si fos</w:t>
      </w:r>
      <w:r w:rsidRPr="2AC3FF68">
        <w:rPr>
          <w:rFonts w:cs="Arial"/>
        </w:rPr>
        <w:t xml:space="preserve"> un municipi dormitori.</w:t>
      </w:r>
    </w:p>
    <w:p w14:paraId="57DA05FA" w14:textId="77777777" w:rsidR="00882962" w:rsidRPr="0026152F" w:rsidRDefault="00882962" w:rsidP="002934A6">
      <w:pPr>
        <w:numPr>
          <w:ilvl w:val="0"/>
          <w:numId w:val="44"/>
        </w:numPr>
        <w:rPr>
          <w:rFonts w:cs="Arial"/>
        </w:rPr>
      </w:pPr>
      <w:r>
        <w:rPr>
          <w:rFonts w:cs="Arial"/>
        </w:rPr>
        <w:t>Les p</w:t>
      </w:r>
      <w:r w:rsidRPr="0026152F">
        <w:rPr>
          <w:rFonts w:cs="Arial"/>
        </w:rPr>
        <w:t xml:space="preserve">ersones </w:t>
      </w:r>
      <w:r>
        <w:rPr>
          <w:rFonts w:cs="Arial"/>
        </w:rPr>
        <w:t xml:space="preserve">que arriben al municipi són fàcilment integrades en les dinàmiques locals. </w:t>
      </w:r>
    </w:p>
    <w:p w14:paraId="62243823" w14:textId="77777777" w:rsidR="00882962" w:rsidRPr="0026152F" w:rsidRDefault="00882962" w:rsidP="002934A6">
      <w:pPr>
        <w:numPr>
          <w:ilvl w:val="0"/>
          <w:numId w:val="44"/>
        </w:numPr>
        <w:rPr>
          <w:rFonts w:cs="Arial"/>
        </w:rPr>
      </w:pPr>
      <w:r>
        <w:rPr>
          <w:rFonts w:cs="Arial"/>
        </w:rPr>
        <w:t>Hi ha falta de coneixement entre part de</w:t>
      </w:r>
      <w:r w:rsidRPr="0026152F">
        <w:rPr>
          <w:rFonts w:cs="Arial"/>
        </w:rPr>
        <w:t>l veïnat</w:t>
      </w:r>
      <w:r>
        <w:rPr>
          <w:rFonts w:cs="Arial"/>
        </w:rPr>
        <w:t>.</w:t>
      </w:r>
    </w:p>
    <w:p w14:paraId="228A7B45" w14:textId="77777777" w:rsidR="00882962" w:rsidRDefault="00882962" w:rsidP="00882962">
      <w:pPr>
        <w:contextualSpacing/>
        <w:rPr>
          <w:rFonts w:cs="Arial"/>
        </w:rPr>
      </w:pPr>
    </w:p>
    <w:p w14:paraId="35A7D6C4" w14:textId="77777777" w:rsidR="00882962" w:rsidRPr="000C77B4" w:rsidRDefault="00882962" w:rsidP="00882962">
      <w:pPr>
        <w:pBdr>
          <w:bottom w:val="single" w:sz="4" w:space="1" w:color="000000"/>
        </w:pBdr>
        <w:rPr>
          <w:rFonts w:cs="Arial"/>
          <w:b/>
          <w:bCs/>
        </w:rPr>
      </w:pPr>
      <w:r w:rsidRPr="000C77B4">
        <w:rPr>
          <w:rFonts w:cs="Arial"/>
          <w:b/>
          <w:bCs/>
        </w:rPr>
        <w:t>ESTANCAMENT POBLACIONAL I RISC DE DECRÈIXER</w:t>
      </w:r>
    </w:p>
    <w:p w14:paraId="02E6E8BC" w14:textId="39556545" w:rsidR="00882962" w:rsidRPr="0026152F" w:rsidRDefault="00882962" w:rsidP="002934A6">
      <w:pPr>
        <w:numPr>
          <w:ilvl w:val="0"/>
          <w:numId w:val="45"/>
        </w:numPr>
        <w:contextualSpacing/>
        <w:rPr>
          <w:rFonts w:cs="Arial"/>
        </w:rPr>
      </w:pPr>
      <w:r>
        <w:rPr>
          <w:rFonts w:cs="Arial"/>
        </w:rPr>
        <w:t>Les dades indiquen que la p</w:t>
      </w:r>
      <w:r w:rsidRPr="0026152F">
        <w:rPr>
          <w:rFonts w:cs="Arial"/>
        </w:rPr>
        <w:t xml:space="preserve">oblació </w:t>
      </w:r>
      <w:r>
        <w:rPr>
          <w:rFonts w:cs="Arial"/>
        </w:rPr>
        <w:t xml:space="preserve">està </w:t>
      </w:r>
      <w:r w:rsidRPr="0026152F">
        <w:rPr>
          <w:rFonts w:cs="Arial"/>
        </w:rPr>
        <w:t>estancada</w:t>
      </w:r>
      <w:r>
        <w:rPr>
          <w:rFonts w:cs="Arial"/>
        </w:rPr>
        <w:t>.</w:t>
      </w:r>
    </w:p>
    <w:p w14:paraId="6F7B2B5E" w14:textId="77777777" w:rsidR="00882962" w:rsidRPr="0026152F" w:rsidRDefault="00882962" w:rsidP="002934A6">
      <w:pPr>
        <w:numPr>
          <w:ilvl w:val="0"/>
          <w:numId w:val="45"/>
        </w:numPr>
        <w:contextualSpacing/>
        <w:rPr>
          <w:rFonts w:cs="Arial"/>
        </w:rPr>
      </w:pPr>
      <w:r w:rsidRPr="0026152F">
        <w:rPr>
          <w:rFonts w:cs="Arial"/>
        </w:rPr>
        <w:t xml:space="preserve">Pràcticament </w:t>
      </w:r>
      <w:r>
        <w:rPr>
          <w:rFonts w:cs="Arial"/>
        </w:rPr>
        <w:t>no hi ha</w:t>
      </w:r>
      <w:r w:rsidRPr="0026152F">
        <w:rPr>
          <w:rFonts w:cs="Arial"/>
        </w:rPr>
        <w:t xml:space="preserve"> població estrangera</w:t>
      </w:r>
      <w:r>
        <w:rPr>
          <w:rFonts w:cs="Arial"/>
        </w:rPr>
        <w:t>.</w:t>
      </w:r>
    </w:p>
    <w:p w14:paraId="633BA265" w14:textId="77777777" w:rsidR="00882962" w:rsidRPr="0026152F" w:rsidRDefault="00882962" w:rsidP="002934A6">
      <w:pPr>
        <w:numPr>
          <w:ilvl w:val="0"/>
          <w:numId w:val="45"/>
        </w:numPr>
        <w:contextualSpacing/>
        <w:rPr>
          <w:rFonts w:cs="Arial"/>
        </w:rPr>
      </w:pPr>
      <w:r>
        <w:rPr>
          <w:rFonts w:cs="Arial"/>
        </w:rPr>
        <w:t xml:space="preserve">La tendència de Llambilles és a </w:t>
      </w:r>
      <w:r w:rsidRPr="0026152F">
        <w:rPr>
          <w:rFonts w:cs="Arial"/>
        </w:rPr>
        <w:t>decréixer (</w:t>
      </w:r>
      <w:r>
        <w:rPr>
          <w:rFonts w:cs="Arial"/>
        </w:rPr>
        <w:t>e</w:t>
      </w:r>
      <w:r w:rsidRPr="0026152F">
        <w:rPr>
          <w:rFonts w:cs="Arial"/>
        </w:rPr>
        <w:t>ntre 2014 i 2017, Llambilles va perdre força habitants perquè traslladaren la seva residència a d’altres municipis de Catalunya i Espanya)</w:t>
      </w:r>
      <w:r>
        <w:rPr>
          <w:rFonts w:cs="Arial"/>
        </w:rPr>
        <w:t>.</w:t>
      </w:r>
    </w:p>
    <w:p w14:paraId="01D1E72B" w14:textId="70DD2900" w:rsidR="00882962" w:rsidRPr="0026152F" w:rsidRDefault="4A875BE0" w:rsidP="002934A6">
      <w:pPr>
        <w:numPr>
          <w:ilvl w:val="0"/>
          <w:numId w:val="45"/>
        </w:numPr>
        <w:contextualSpacing/>
        <w:rPr>
          <w:rFonts w:cs="Arial"/>
        </w:rPr>
      </w:pPr>
      <w:r w:rsidRPr="2AC3FF68">
        <w:rPr>
          <w:rFonts w:cs="Arial"/>
        </w:rPr>
        <w:t xml:space="preserve">El seu creixement ha </w:t>
      </w:r>
      <w:r w:rsidR="0AD6526C" w:rsidRPr="2AC3FF68">
        <w:rPr>
          <w:rFonts w:cs="Arial"/>
        </w:rPr>
        <w:t xml:space="preserve">depès </w:t>
      </w:r>
      <w:r w:rsidRPr="2AC3FF68">
        <w:rPr>
          <w:rFonts w:cs="Arial"/>
        </w:rPr>
        <w:t>tradicionalment de les migracions internes.</w:t>
      </w:r>
    </w:p>
    <w:p w14:paraId="6C9E145E" w14:textId="77777777" w:rsidR="00882962" w:rsidRDefault="00882962" w:rsidP="00882962">
      <w:pPr>
        <w:pBdr>
          <w:bottom w:val="single" w:sz="4" w:space="1" w:color="000000"/>
        </w:pBdr>
        <w:rPr>
          <w:rFonts w:cs="Arial"/>
        </w:rPr>
      </w:pPr>
    </w:p>
    <w:p w14:paraId="07803963" w14:textId="77777777" w:rsidR="00882962" w:rsidRPr="000C77B4" w:rsidRDefault="00882962" w:rsidP="00882962">
      <w:pPr>
        <w:pBdr>
          <w:bottom w:val="single" w:sz="4" w:space="1" w:color="000000"/>
        </w:pBdr>
        <w:rPr>
          <w:rFonts w:cs="Arial"/>
          <w:b/>
          <w:bCs/>
        </w:rPr>
      </w:pPr>
      <w:r w:rsidRPr="000C77B4">
        <w:rPr>
          <w:rFonts w:cs="Arial"/>
          <w:b/>
          <w:bCs/>
        </w:rPr>
        <w:t>TENDÈNCIA AL SOBREENVELLIMENT</w:t>
      </w:r>
    </w:p>
    <w:p w14:paraId="21E267F2" w14:textId="5D79A378" w:rsidR="00882962" w:rsidRPr="0026152F" w:rsidRDefault="4A875BE0" w:rsidP="002934A6">
      <w:pPr>
        <w:numPr>
          <w:ilvl w:val="0"/>
          <w:numId w:val="46"/>
        </w:numPr>
        <w:contextualSpacing/>
        <w:rPr>
          <w:rFonts w:cs="Arial"/>
        </w:rPr>
      </w:pPr>
      <w:r w:rsidRPr="2AC3FF68">
        <w:rPr>
          <w:rFonts w:cs="Arial"/>
        </w:rPr>
        <w:t xml:space="preserve">Encara que la població gran representa un menor percentatge en relació al conjunt de la província (13% vs. 26%), </w:t>
      </w:r>
      <w:r w:rsidR="32E86160" w:rsidRPr="2AC3FF68">
        <w:rPr>
          <w:rFonts w:cs="Arial"/>
        </w:rPr>
        <w:t>l</w:t>
      </w:r>
      <w:r w:rsidRPr="2AC3FF68">
        <w:rPr>
          <w:rFonts w:cs="Arial"/>
        </w:rPr>
        <w:t xml:space="preserve">a població gran està cada vegada </w:t>
      </w:r>
      <w:r w:rsidR="51FCD310" w:rsidRPr="2AC3FF68">
        <w:rPr>
          <w:rFonts w:cs="Arial"/>
        </w:rPr>
        <w:t xml:space="preserve">es mostra més </w:t>
      </w:r>
      <w:r w:rsidRPr="2AC3FF68">
        <w:rPr>
          <w:rFonts w:cs="Arial"/>
        </w:rPr>
        <w:t>envellida (15% de les persones de  65 anys o més té més de 84 anys). Aquesta realitat demogràfica suposa (en termes de present i de futur) una càrrega de necessitats específiques que caldrà tenir molt en compte.</w:t>
      </w:r>
    </w:p>
    <w:p w14:paraId="05BA7294" w14:textId="565ABCA2" w:rsidR="00882962" w:rsidRDefault="4A875BE0" w:rsidP="002934A6">
      <w:pPr>
        <w:numPr>
          <w:ilvl w:val="0"/>
          <w:numId w:val="46"/>
        </w:numPr>
        <w:contextualSpacing/>
        <w:rPr>
          <w:rFonts w:cs="Arial"/>
        </w:rPr>
      </w:pPr>
      <w:r w:rsidRPr="2AC3FF68">
        <w:rPr>
          <w:rFonts w:cs="Arial"/>
        </w:rPr>
        <w:t xml:space="preserve">En les sessions participatives es demanda tenir més en compte els efectes locals del sobreenvelliment de la població a mig termini però cada vegada més </w:t>
      </w:r>
      <w:r w:rsidR="3F1E61EC" w:rsidRPr="2AC3FF68">
        <w:rPr>
          <w:rFonts w:cs="Arial"/>
        </w:rPr>
        <w:t xml:space="preserve">a </w:t>
      </w:r>
      <w:r w:rsidRPr="2AC3FF68">
        <w:rPr>
          <w:rFonts w:cs="Arial"/>
        </w:rPr>
        <w:t xml:space="preserve">curt termini. </w:t>
      </w:r>
    </w:p>
    <w:p w14:paraId="5CCA4C10" w14:textId="77777777" w:rsidR="00882962" w:rsidRPr="0026152F" w:rsidRDefault="4A875BE0" w:rsidP="002934A6">
      <w:pPr>
        <w:numPr>
          <w:ilvl w:val="0"/>
          <w:numId w:val="46"/>
        </w:numPr>
        <w:contextualSpacing/>
        <w:rPr>
          <w:rFonts w:cs="Arial"/>
        </w:rPr>
      </w:pPr>
      <w:r w:rsidRPr="2AC3FF68">
        <w:rPr>
          <w:rFonts w:cs="Arial"/>
        </w:rPr>
        <w:t>Es troben a faltar mesures de caràcter preventiu (per exemple, informant a la gent que es jubila sobre recursos i serveis que poden necessitar en un futur, la importància d’evitar l’aïllament...).</w:t>
      </w:r>
    </w:p>
    <w:p w14:paraId="57D4F9C6" w14:textId="77777777" w:rsidR="00882962" w:rsidRDefault="4A875BE0" w:rsidP="002934A6">
      <w:pPr>
        <w:numPr>
          <w:ilvl w:val="0"/>
          <w:numId w:val="46"/>
        </w:numPr>
        <w:contextualSpacing/>
        <w:rPr>
          <w:rFonts w:cs="Arial"/>
        </w:rPr>
      </w:pPr>
      <w:r w:rsidRPr="2AC3FF68">
        <w:rPr>
          <w:rFonts w:cs="Arial"/>
        </w:rPr>
        <w:t xml:space="preserve">Al municipi no hi ha equipaments específics per a gent gran. </w:t>
      </w:r>
    </w:p>
    <w:p w14:paraId="1A99FD3C" w14:textId="77777777" w:rsidR="00350655" w:rsidRPr="000C77B4" w:rsidRDefault="00350655" w:rsidP="00882962">
      <w:pPr>
        <w:pBdr>
          <w:bottom w:val="single" w:sz="4" w:space="1" w:color="000000"/>
        </w:pBdr>
        <w:rPr>
          <w:rFonts w:cs="Arial"/>
          <w:b/>
          <w:bCs/>
        </w:rPr>
      </w:pPr>
    </w:p>
    <w:p w14:paraId="414A960B" w14:textId="77777777" w:rsidR="00882962" w:rsidRPr="000C77B4" w:rsidRDefault="00882962" w:rsidP="00882962">
      <w:pPr>
        <w:pBdr>
          <w:bottom w:val="single" w:sz="4" w:space="1" w:color="000000"/>
        </w:pBdr>
        <w:rPr>
          <w:rFonts w:cs="Arial"/>
          <w:b/>
          <w:bCs/>
        </w:rPr>
      </w:pPr>
      <w:r w:rsidRPr="000C77B4">
        <w:rPr>
          <w:rFonts w:cs="Arial"/>
          <w:b/>
          <w:bCs/>
        </w:rPr>
        <w:t xml:space="preserve">MODEL URBANÍSTIC QUE GENERA RISCOS </w:t>
      </w:r>
    </w:p>
    <w:p w14:paraId="656AEF5F" w14:textId="63FBA0B9" w:rsidR="00882962" w:rsidRDefault="4A875BE0" w:rsidP="002934A6">
      <w:pPr>
        <w:numPr>
          <w:ilvl w:val="0"/>
          <w:numId w:val="47"/>
        </w:numPr>
        <w:contextualSpacing/>
        <w:rPr>
          <w:rFonts w:cs="Arial"/>
        </w:rPr>
      </w:pPr>
      <w:r w:rsidRPr="2AC3FF68">
        <w:rPr>
          <w:rFonts w:cs="Arial"/>
        </w:rPr>
        <w:t xml:space="preserve">El tipus d’habitatge i </w:t>
      </w:r>
      <w:r w:rsidR="1E83CE9F" w:rsidRPr="2AC3FF68">
        <w:rPr>
          <w:rFonts w:cs="Arial"/>
        </w:rPr>
        <w:t xml:space="preserve">les </w:t>
      </w:r>
      <w:r w:rsidRPr="2AC3FF68">
        <w:rPr>
          <w:rFonts w:cs="Arial"/>
        </w:rPr>
        <w:t>possibilitats d’edificació hipotequen les oportunitats futures</w:t>
      </w:r>
      <w:r w:rsidR="6A154BBE" w:rsidRPr="2AC3FF68">
        <w:rPr>
          <w:rFonts w:cs="Arial"/>
        </w:rPr>
        <w:t>.</w:t>
      </w:r>
      <w:r w:rsidRPr="2AC3FF68">
        <w:rPr>
          <w:rFonts w:cs="Arial"/>
        </w:rPr>
        <w:t xml:space="preserve"> </w:t>
      </w:r>
      <w:r w:rsidR="69DD6559" w:rsidRPr="2AC3FF68">
        <w:rPr>
          <w:rFonts w:cs="Arial"/>
        </w:rPr>
        <w:t>P</w:t>
      </w:r>
      <w:r w:rsidRPr="2AC3FF68">
        <w:rPr>
          <w:rFonts w:cs="Arial"/>
        </w:rPr>
        <w:t xml:space="preserve">art de la ciutadania considera que és un risc a mig i llarg termini. </w:t>
      </w:r>
    </w:p>
    <w:p w14:paraId="526E0560" w14:textId="77777777" w:rsidR="00882962" w:rsidRPr="00AE5CC9" w:rsidRDefault="00882962" w:rsidP="002934A6">
      <w:pPr>
        <w:numPr>
          <w:ilvl w:val="0"/>
          <w:numId w:val="47"/>
        </w:numPr>
        <w:contextualSpacing/>
        <w:rPr>
          <w:rFonts w:cs="Arial"/>
        </w:rPr>
      </w:pPr>
      <w:r>
        <w:rPr>
          <w:rFonts w:cs="Arial"/>
        </w:rPr>
        <w:t xml:space="preserve">L’habitatge és un tema central en el futur de Llambilles. </w:t>
      </w:r>
    </w:p>
    <w:p w14:paraId="61D102FF" w14:textId="77777777" w:rsidR="00882962" w:rsidRDefault="00882962" w:rsidP="002934A6">
      <w:pPr>
        <w:numPr>
          <w:ilvl w:val="0"/>
          <w:numId w:val="47"/>
        </w:numPr>
        <w:contextualSpacing/>
      </w:pPr>
      <w:r>
        <w:t>Es considera que cal v</w:t>
      </w:r>
      <w:r w:rsidRPr="00345C36">
        <w:t xml:space="preserve">alorar el repte de la diversificació residencial com a oportunitat per apaivagar les debilitats demogràfiques i socials. </w:t>
      </w:r>
    </w:p>
    <w:p w14:paraId="4449AFC9" w14:textId="77777777" w:rsidR="000C77B4" w:rsidRDefault="000C77B4" w:rsidP="00882962">
      <w:pPr>
        <w:pBdr>
          <w:bottom w:val="single" w:sz="4" w:space="1" w:color="000000"/>
        </w:pBdr>
        <w:rPr>
          <w:rFonts w:cs="Arial"/>
        </w:rPr>
      </w:pPr>
    </w:p>
    <w:p w14:paraId="4DEDB30F" w14:textId="77777777" w:rsidR="000C77B4" w:rsidRDefault="000C77B4" w:rsidP="00882962">
      <w:pPr>
        <w:pBdr>
          <w:bottom w:val="single" w:sz="4" w:space="1" w:color="000000"/>
        </w:pBdr>
        <w:rPr>
          <w:rFonts w:cs="Arial"/>
        </w:rPr>
      </w:pPr>
    </w:p>
    <w:p w14:paraId="2F4C4632" w14:textId="02C114DA" w:rsidR="00882962" w:rsidRPr="000C77B4" w:rsidRDefault="00882962" w:rsidP="00882962">
      <w:pPr>
        <w:pBdr>
          <w:bottom w:val="single" w:sz="4" w:space="1" w:color="000000"/>
        </w:pBdr>
        <w:rPr>
          <w:rFonts w:cs="Arial"/>
          <w:b/>
          <w:bCs/>
        </w:rPr>
      </w:pPr>
      <w:r w:rsidRPr="000C77B4">
        <w:rPr>
          <w:rFonts w:cs="Arial"/>
          <w:b/>
          <w:bCs/>
        </w:rPr>
        <w:t>L’EDUCACIÓ DE LA INFÀNCIA: L’ESCOLA COM A REFERENT</w:t>
      </w:r>
    </w:p>
    <w:p w14:paraId="1C2DAB2E" w14:textId="0CF11FBF" w:rsidR="00882962" w:rsidRPr="0026152F" w:rsidRDefault="4A875BE0" w:rsidP="002934A6">
      <w:pPr>
        <w:numPr>
          <w:ilvl w:val="0"/>
          <w:numId w:val="48"/>
        </w:numPr>
        <w:contextualSpacing/>
        <w:rPr>
          <w:rFonts w:cs="Arial"/>
        </w:rPr>
      </w:pPr>
      <w:r w:rsidRPr="2AC3FF68">
        <w:rPr>
          <w:rFonts w:cs="Arial"/>
        </w:rPr>
        <w:t>Posant la mirada en l’educació es considera que no disposar d’escola és un handicap en molts sentits</w:t>
      </w:r>
      <w:r w:rsidR="6F5412B8" w:rsidRPr="2AC3FF68">
        <w:rPr>
          <w:rFonts w:cs="Arial"/>
        </w:rPr>
        <w:t xml:space="preserve">, tant </w:t>
      </w:r>
      <w:r w:rsidRPr="2AC3FF68">
        <w:rPr>
          <w:rFonts w:cs="Arial"/>
        </w:rPr>
        <w:t xml:space="preserve">per al present </w:t>
      </w:r>
      <w:r w:rsidR="6F4A601E" w:rsidRPr="2AC3FF68">
        <w:rPr>
          <w:rFonts w:cs="Arial"/>
        </w:rPr>
        <w:t>com</w:t>
      </w:r>
      <w:r w:rsidRPr="2AC3FF68">
        <w:rPr>
          <w:rFonts w:cs="Arial"/>
        </w:rPr>
        <w:t xml:space="preserve"> per al futur de Llambilles.</w:t>
      </w:r>
    </w:p>
    <w:p w14:paraId="1F0CD456" w14:textId="53EBAEB2" w:rsidR="00882962" w:rsidRDefault="4A875BE0" w:rsidP="002934A6">
      <w:pPr>
        <w:numPr>
          <w:ilvl w:val="0"/>
          <w:numId w:val="48"/>
        </w:numPr>
        <w:contextualSpacing/>
        <w:rPr>
          <w:rFonts w:cs="Arial"/>
        </w:rPr>
      </w:pPr>
      <w:r w:rsidRPr="2AC3FF68">
        <w:rPr>
          <w:rFonts w:cs="Arial"/>
        </w:rPr>
        <w:t>Aquesta mancança debilita la integració i cohesió del poble</w:t>
      </w:r>
      <w:r w:rsidR="18AF034E" w:rsidRPr="2AC3FF68">
        <w:rPr>
          <w:rFonts w:cs="Arial"/>
        </w:rPr>
        <w:t>,</w:t>
      </w:r>
      <w:r w:rsidRPr="2AC3FF68">
        <w:rPr>
          <w:rFonts w:cs="Arial"/>
        </w:rPr>
        <w:t xml:space="preserve"> tant dels pares i mares dels </w:t>
      </w:r>
      <w:r w:rsidRPr="00460274">
        <w:rPr>
          <w:rFonts w:cs="Arial"/>
        </w:rPr>
        <w:t>infants</w:t>
      </w:r>
      <w:r w:rsidR="575D993E" w:rsidRPr="00460274">
        <w:rPr>
          <w:rFonts w:cs="Arial"/>
        </w:rPr>
        <w:t xml:space="preserve"> actuals</w:t>
      </w:r>
      <w:r w:rsidRPr="2AC3FF68">
        <w:rPr>
          <w:rFonts w:cs="Arial"/>
        </w:rPr>
        <w:t xml:space="preserve"> com de les generacions futures.</w:t>
      </w:r>
    </w:p>
    <w:p w14:paraId="4A3AABCD" w14:textId="77777777" w:rsidR="00882962" w:rsidRPr="00151572" w:rsidRDefault="00882962" w:rsidP="00882962">
      <w:pPr>
        <w:ind w:left="720"/>
        <w:contextualSpacing/>
        <w:rPr>
          <w:rFonts w:cs="Arial"/>
        </w:rPr>
      </w:pPr>
    </w:p>
    <w:p w14:paraId="47DDB907" w14:textId="77777777" w:rsidR="00882962" w:rsidRPr="000C77B4" w:rsidRDefault="00882962" w:rsidP="00882962">
      <w:pPr>
        <w:pBdr>
          <w:bottom w:val="single" w:sz="4" w:space="1" w:color="000000"/>
        </w:pBdr>
        <w:rPr>
          <w:rFonts w:cs="Arial"/>
          <w:b/>
          <w:bCs/>
        </w:rPr>
      </w:pPr>
      <w:r w:rsidRPr="000C77B4">
        <w:rPr>
          <w:rFonts w:cs="Arial"/>
          <w:b/>
          <w:bCs/>
        </w:rPr>
        <w:t>NECESSITATS DE LA JOVENTUT</w:t>
      </w:r>
    </w:p>
    <w:p w14:paraId="27D16F6D" w14:textId="4A5D2960" w:rsidR="00882962" w:rsidRPr="0026152F" w:rsidRDefault="4A875BE0" w:rsidP="002934A6">
      <w:pPr>
        <w:numPr>
          <w:ilvl w:val="0"/>
          <w:numId w:val="49"/>
        </w:numPr>
        <w:contextualSpacing/>
        <w:rPr>
          <w:rFonts w:cs="Arial"/>
        </w:rPr>
      </w:pPr>
      <w:r w:rsidRPr="2AC3FF68">
        <w:rPr>
          <w:rFonts w:cs="Arial"/>
        </w:rPr>
        <w:t>A més dels infants, es considera que els/les joves fan la seva vida fora del municipi</w:t>
      </w:r>
      <w:r w:rsidR="4EA68551" w:rsidRPr="2AC3FF68">
        <w:rPr>
          <w:rFonts w:cs="Arial"/>
        </w:rPr>
        <w:t>,</w:t>
      </w:r>
      <w:r w:rsidRPr="2AC3FF68">
        <w:rPr>
          <w:rFonts w:cs="Arial"/>
        </w:rPr>
        <w:t xml:space="preserve"> ja que l’oferta educativa formal i no formal </w:t>
      </w:r>
      <w:r w:rsidR="31CD4116" w:rsidRPr="2AC3FF68">
        <w:rPr>
          <w:rFonts w:cs="Arial"/>
        </w:rPr>
        <w:t xml:space="preserve">se’n situa </w:t>
      </w:r>
      <w:r w:rsidRPr="2AC3FF68">
        <w:rPr>
          <w:rFonts w:cs="Arial"/>
        </w:rPr>
        <w:t xml:space="preserve">fora. </w:t>
      </w:r>
    </w:p>
    <w:p w14:paraId="28AC770D" w14:textId="2BF8A6A7" w:rsidR="00882962" w:rsidRDefault="4A875BE0" w:rsidP="002934A6">
      <w:pPr>
        <w:numPr>
          <w:ilvl w:val="0"/>
          <w:numId w:val="49"/>
        </w:numPr>
        <w:contextualSpacing/>
        <w:rPr>
          <w:rFonts w:cs="Arial"/>
        </w:rPr>
      </w:pPr>
      <w:r w:rsidRPr="2AC3FF68">
        <w:rPr>
          <w:rFonts w:cs="Arial"/>
        </w:rPr>
        <w:t>Una possibilitat per millorar aquest fet, en opinió de les persones participants en la fase de diagnosi, és la difusió de l’oferta de cicles formatius</w:t>
      </w:r>
      <w:r w:rsidR="747CFD67" w:rsidRPr="2AC3FF68">
        <w:rPr>
          <w:rFonts w:cs="Arial"/>
        </w:rPr>
        <w:t xml:space="preserve">, adaptant-los </w:t>
      </w:r>
      <w:r w:rsidRPr="2AC3FF68">
        <w:rPr>
          <w:rFonts w:cs="Arial"/>
        </w:rPr>
        <w:t>al context local. Es considera</w:t>
      </w:r>
      <w:r w:rsidR="1567029E" w:rsidRPr="2AC3FF68">
        <w:rPr>
          <w:rFonts w:cs="Arial"/>
        </w:rPr>
        <w:t xml:space="preserve"> </w:t>
      </w:r>
      <w:r w:rsidRPr="2AC3FF68">
        <w:rPr>
          <w:rFonts w:cs="Arial"/>
        </w:rPr>
        <w:t xml:space="preserve">que </w:t>
      </w:r>
      <w:r w:rsidR="4924F2A0" w:rsidRPr="2AC3FF68">
        <w:rPr>
          <w:rFonts w:cs="Arial"/>
        </w:rPr>
        <w:t xml:space="preserve">si </w:t>
      </w:r>
      <w:r w:rsidRPr="2AC3FF68">
        <w:rPr>
          <w:rFonts w:cs="Arial"/>
        </w:rPr>
        <w:t xml:space="preserve">no hi ha joves suficients, </w:t>
      </w:r>
      <w:r w:rsidR="3268E4DA" w:rsidRPr="2AC3FF68">
        <w:rPr>
          <w:rFonts w:cs="Arial"/>
        </w:rPr>
        <w:t xml:space="preserve">si </w:t>
      </w:r>
      <w:r w:rsidRPr="2AC3FF68">
        <w:rPr>
          <w:rFonts w:cs="Arial"/>
        </w:rPr>
        <w:t xml:space="preserve">no </w:t>
      </w:r>
      <w:r w:rsidR="465998BF" w:rsidRPr="2AC3FF68">
        <w:rPr>
          <w:rFonts w:cs="Arial"/>
        </w:rPr>
        <w:t xml:space="preserve">fos </w:t>
      </w:r>
      <w:r w:rsidRPr="2AC3FF68">
        <w:rPr>
          <w:rFonts w:cs="Arial"/>
        </w:rPr>
        <w:t xml:space="preserve">possible </w:t>
      </w:r>
      <w:r w:rsidR="4101E826" w:rsidRPr="2AC3FF68">
        <w:rPr>
          <w:rFonts w:cs="Arial"/>
        </w:rPr>
        <w:t xml:space="preserve">presentar una </w:t>
      </w:r>
      <w:r w:rsidRPr="2AC3FF68">
        <w:rPr>
          <w:rFonts w:cs="Arial"/>
        </w:rPr>
        <w:t xml:space="preserve">oferta pròpia només per als joves del poble, es podrien triar les formacions que </w:t>
      </w:r>
      <w:r w:rsidR="0D95436A" w:rsidRPr="2AC3FF68">
        <w:rPr>
          <w:rFonts w:cs="Arial"/>
        </w:rPr>
        <w:t xml:space="preserve">s’orientin més específicament </w:t>
      </w:r>
      <w:r w:rsidRPr="2AC3FF68">
        <w:rPr>
          <w:rFonts w:cs="Arial"/>
        </w:rPr>
        <w:t>a les oportunitats que hi ha al municipi (gestió forestal, esports, lleure, sector secundari, atenció a gent gran etc.).</w:t>
      </w:r>
    </w:p>
    <w:p w14:paraId="7B5FE803" w14:textId="1444CA03" w:rsidR="00882962" w:rsidRPr="0026152F" w:rsidRDefault="4A875BE0" w:rsidP="002934A6">
      <w:pPr>
        <w:numPr>
          <w:ilvl w:val="0"/>
          <w:numId w:val="49"/>
        </w:numPr>
        <w:contextualSpacing/>
        <w:rPr>
          <w:rFonts w:cs="Arial"/>
        </w:rPr>
      </w:pPr>
      <w:r w:rsidRPr="2AC3FF68">
        <w:rPr>
          <w:rFonts w:cs="Arial"/>
        </w:rPr>
        <w:t xml:space="preserve">A la joventut li preocupa la formació, però també el treball i </w:t>
      </w:r>
      <w:r w:rsidR="3940BEAA" w:rsidRPr="2AC3FF68">
        <w:rPr>
          <w:rFonts w:cs="Arial"/>
        </w:rPr>
        <w:t>l’</w:t>
      </w:r>
      <w:r w:rsidRPr="2AC3FF68">
        <w:rPr>
          <w:rFonts w:cs="Arial"/>
        </w:rPr>
        <w:t xml:space="preserve">habitatge i els i les participants en la diagnosi consideren que calen més polítiques específiques. </w:t>
      </w:r>
    </w:p>
    <w:p w14:paraId="2954C76F" w14:textId="4CB7C32C" w:rsidR="00882962" w:rsidRPr="0026152F" w:rsidRDefault="3B475041" w:rsidP="002934A6">
      <w:pPr>
        <w:numPr>
          <w:ilvl w:val="0"/>
          <w:numId w:val="49"/>
        </w:numPr>
        <w:contextualSpacing/>
        <w:rPr>
          <w:rFonts w:cs="Arial"/>
        </w:rPr>
      </w:pPr>
      <w:r w:rsidRPr="2AC3FF68">
        <w:rPr>
          <w:rFonts w:cs="Arial"/>
        </w:rPr>
        <w:t>Es considera, i</w:t>
      </w:r>
      <w:r w:rsidR="4A875BE0" w:rsidRPr="2AC3FF68">
        <w:rPr>
          <w:rFonts w:cs="Arial"/>
        </w:rPr>
        <w:t xml:space="preserve">gualment, </w:t>
      </w:r>
      <w:r w:rsidR="6E177394" w:rsidRPr="2AC3FF68">
        <w:rPr>
          <w:rFonts w:cs="Arial"/>
        </w:rPr>
        <w:t xml:space="preserve">que cal </w:t>
      </w:r>
      <w:r w:rsidR="4A875BE0" w:rsidRPr="2AC3FF68">
        <w:rPr>
          <w:rFonts w:cs="Arial"/>
        </w:rPr>
        <w:t>organitzar més activitats adreçades al col·lectiu.</w:t>
      </w:r>
    </w:p>
    <w:p w14:paraId="3473A90B" w14:textId="77777777" w:rsidR="00882962" w:rsidRPr="0026152F" w:rsidRDefault="4A875BE0" w:rsidP="002934A6">
      <w:pPr>
        <w:numPr>
          <w:ilvl w:val="0"/>
          <w:numId w:val="49"/>
        </w:numPr>
        <w:contextualSpacing/>
        <w:rPr>
          <w:rFonts w:cs="Arial"/>
        </w:rPr>
      </w:pPr>
      <w:r w:rsidRPr="2AC3FF68">
        <w:rPr>
          <w:rFonts w:cs="Arial"/>
        </w:rPr>
        <w:t>La joventut no té en l’actualitat un punt de referència (lloc de trobada).</w:t>
      </w:r>
    </w:p>
    <w:p w14:paraId="3E89A6CE" w14:textId="6ABD01D3" w:rsidR="00882962" w:rsidRDefault="4A875BE0" w:rsidP="002934A6">
      <w:pPr>
        <w:numPr>
          <w:ilvl w:val="0"/>
          <w:numId w:val="49"/>
        </w:numPr>
        <w:contextualSpacing/>
        <w:rPr>
          <w:rFonts w:cs="Arial"/>
        </w:rPr>
      </w:pPr>
      <w:r w:rsidRPr="2AC3FF68">
        <w:rPr>
          <w:rFonts w:cs="Arial"/>
        </w:rPr>
        <w:t xml:space="preserve">El casal ha estat tradicionalment un eix de cohesió i arrelament de la joventut i ha actuat de vincle intergeneracional. Actualment és un servei externalitzat </w:t>
      </w:r>
    </w:p>
    <w:p w14:paraId="41D0FDE9" w14:textId="77777777" w:rsidR="00882962" w:rsidRPr="00015BD8" w:rsidRDefault="4A875BE0" w:rsidP="002934A6">
      <w:pPr>
        <w:numPr>
          <w:ilvl w:val="0"/>
          <w:numId w:val="49"/>
        </w:numPr>
        <w:contextualSpacing/>
        <w:rPr>
          <w:rFonts w:cs="Arial"/>
        </w:rPr>
      </w:pPr>
      <w:r w:rsidRPr="2AC3FF68">
        <w:rPr>
          <w:rFonts w:cs="Arial"/>
        </w:rPr>
        <w:t xml:space="preserve">Part de la joventut demanda major protagonisme per poder liderar el projecte i fer-lo sostenible en el futur. </w:t>
      </w:r>
    </w:p>
    <w:p w14:paraId="4AC51E7F" w14:textId="77777777" w:rsidR="00882962" w:rsidRPr="0026152F" w:rsidRDefault="00882962" w:rsidP="00882962">
      <w:pPr>
        <w:ind w:left="360"/>
        <w:contextualSpacing/>
        <w:rPr>
          <w:rFonts w:cs="Arial"/>
        </w:rPr>
      </w:pPr>
    </w:p>
    <w:p w14:paraId="072FDD42" w14:textId="77777777" w:rsidR="00882962" w:rsidRPr="000C77B4" w:rsidRDefault="00882962" w:rsidP="00882962">
      <w:pPr>
        <w:pBdr>
          <w:bottom w:val="single" w:sz="4" w:space="1" w:color="000000"/>
        </w:pBdr>
        <w:rPr>
          <w:rFonts w:cs="Arial"/>
          <w:b/>
          <w:bCs/>
        </w:rPr>
      </w:pPr>
      <w:r w:rsidRPr="000C77B4">
        <w:rPr>
          <w:rFonts w:cs="Arial"/>
          <w:b/>
          <w:bCs/>
        </w:rPr>
        <w:t>NECESSITATS DEL TEIXIT ASSOCIATIU LOCAL</w:t>
      </w:r>
    </w:p>
    <w:p w14:paraId="5247EEC3" w14:textId="786C88D0" w:rsidR="00882962" w:rsidRPr="0026152F" w:rsidRDefault="00882962" w:rsidP="002934A6">
      <w:pPr>
        <w:numPr>
          <w:ilvl w:val="0"/>
          <w:numId w:val="50"/>
        </w:numPr>
        <w:contextualSpacing/>
        <w:jc w:val="left"/>
        <w:rPr>
          <w:rFonts w:cs="Arial"/>
        </w:rPr>
      </w:pPr>
      <w:r>
        <w:rPr>
          <w:rFonts w:cs="Arial"/>
        </w:rPr>
        <w:t xml:space="preserve">Com s’ha comentat en altres punts, es troba a faltar </w:t>
      </w:r>
      <w:r w:rsidRPr="0026152F">
        <w:rPr>
          <w:rFonts w:cs="Arial"/>
        </w:rPr>
        <w:t xml:space="preserve">un espai de referència a disposició de les entitats: </w:t>
      </w:r>
      <w:r>
        <w:rPr>
          <w:rFonts w:cs="Arial"/>
        </w:rPr>
        <w:t xml:space="preserve">els </w:t>
      </w:r>
      <w:r w:rsidRPr="0026152F">
        <w:rPr>
          <w:rFonts w:cs="Arial"/>
        </w:rPr>
        <w:t>equipaments</w:t>
      </w:r>
      <w:r>
        <w:rPr>
          <w:rFonts w:cs="Arial"/>
        </w:rPr>
        <w:t>,</w:t>
      </w:r>
      <w:r w:rsidRPr="0026152F">
        <w:rPr>
          <w:rFonts w:cs="Arial"/>
        </w:rPr>
        <w:t xml:space="preserve"> infraestructures i espais </w:t>
      </w:r>
      <w:r>
        <w:rPr>
          <w:rFonts w:cs="Arial"/>
        </w:rPr>
        <w:t xml:space="preserve">actuals no s’adeqüen a les necessitats manifestades </w:t>
      </w:r>
      <w:r w:rsidRPr="0026152F">
        <w:rPr>
          <w:rFonts w:cs="Arial"/>
        </w:rPr>
        <w:t>(gent gran, pavelló</w:t>
      </w:r>
      <w:r>
        <w:rPr>
          <w:rFonts w:cs="Arial"/>
        </w:rPr>
        <w:t>...</w:t>
      </w:r>
      <w:r w:rsidRPr="0026152F">
        <w:rPr>
          <w:rFonts w:cs="Arial"/>
        </w:rPr>
        <w:t>)</w:t>
      </w:r>
      <w:r>
        <w:rPr>
          <w:rFonts w:cs="Arial"/>
        </w:rPr>
        <w:t>.</w:t>
      </w:r>
    </w:p>
    <w:p w14:paraId="2C9F9B1D" w14:textId="1CBFC3B9" w:rsidR="00882962" w:rsidRDefault="4A875BE0" w:rsidP="002934A6">
      <w:pPr>
        <w:numPr>
          <w:ilvl w:val="0"/>
          <w:numId w:val="50"/>
        </w:numPr>
        <w:contextualSpacing/>
        <w:jc w:val="left"/>
        <w:rPr>
          <w:rFonts w:cs="Arial"/>
        </w:rPr>
      </w:pPr>
      <w:r w:rsidRPr="2AC3FF68">
        <w:rPr>
          <w:rFonts w:cs="Arial"/>
        </w:rPr>
        <w:t xml:space="preserve">Al seu torn, es considera que cal </w:t>
      </w:r>
      <w:r w:rsidR="335E5A68" w:rsidRPr="2AC3FF68">
        <w:rPr>
          <w:rFonts w:cs="Arial"/>
        </w:rPr>
        <w:t xml:space="preserve">una </w:t>
      </w:r>
      <w:r w:rsidRPr="2AC3FF68">
        <w:rPr>
          <w:rFonts w:cs="Arial"/>
        </w:rPr>
        <w:t>major coordinació i treball compartit entre les entitats del municipi</w:t>
      </w:r>
      <w:r w:rsidR="10AD9587" w:rsidRPr="2AC3FF68">
        <w:rPr>
          <w:rFonts w:cs="Arial"/>
        </w:rPr>
        <w:t xml:space="preserve">. </w:t>
      </w:r>
      <w:r w:rsidRPr="2AC3FF68">
        <w:rPr>
          <w:rFonts w:cs="Arial"/>
        </w:rPr>
        <w:t xml:space="preserve"> </w:t>
      </w:r>
      <w:r w:rsidR="45D2D327" w:rsidRPr="2AC3FF68">
        <w:rPr>
          <w:rFonts w:cs="Arial"/>
        </w:rPr>
        <w:t>P</w:t>
      </w:r>
      <w:r w:rsidRPr="2AC3FF68">
        <w:rPr>
          <w:rFonts w:cs="Arial"/>
        </w:rPr>
        <w:t>er exemple</w:t>
      </w:r>
      <w:r w:rsidR="6B5012A1" w:rsidRPr="2AC3FF68">
        <w:rPr>
          <w:rFonts w:cs="Arial"/>
        </w:rPr>
        <w:t>,</w:t>
      </w:r>
      <w:r w:rsidRPr="2AC3FF68">
        <w:rPr>
          <w:rFonts w:cs="Arial"/>
        </w:rPr>
        <w:t xml:space="preserve"> amb accions i canals de difusió integral de l’activitat associativa</w:t>
      </w:r>
      <w:r w:rsidR="2B42C24D" w:rsidRPr="2AC3FF68">
        <w:rPr>
          <w:rFonts w:cs="Arial"/>
        </w:rPr>
        <w:t xml:space="preserve"> ja que hi ha</w:t>
      </w:r>
      <w:r w:rsidRPr="2AC3FF68">
        <w:rPr>
          <w:rFonts w:cs="Arial"/>
        </w:rPr>
        <w:t xml:space="preserve"> poques relacions i coneixement mutu entre entitats, etc.</w:t>
      </w:r>
    </w:p>
    <w:p w14:paraId="020E6D13" w14:textId="77777777" w:rsidR="00882962" w:rsidRDefault="00882962" w:rsidP="00882962">
      <w:pPr>
        <w:ind w:left="720"/>
        <w:contextualSpacing/>
        <w:jc w:val="left"/>
        <w:rPr>
          <w:rFonts w:cs="Arial"/>
        </w:rPr>
      </w:pPr>
    </w:p>
    <w:p w14:paraId="782B6F20" w14:textId="77777777" w:rsidR="00B05E99" w:rsidRDefault="00B05E99" w:rsidP="00882962">
      <w:pPr>
        <w:ind w:left="720"/>
        <w:contextualSpacing/>
        <w:jc w:val="left"/>
        <w:rPr>
          <w:rFonts w:cs="Arial"/>
        </w:rPr>
      </w:pPr>
    </w:p>
    <w:p w14:paraId="66C4EC0B" w14:textId="77777777" w:rsidR="000C77B4" w:rsidRDefault="000C77B4" w:rsidP="00882962">
      <w:pPr>
        <w:ind w:left="720"/>
        <w:contextualSpacing/>
        <w:jc w:val="left"/>
        <w:rPr>
          <w:rFonts w:cs="Arial"/>
        </w:rPr>
      </w:pPr>
    </w:p>
    <w:p w14:paraId="7E7B1497" w14:textId="77777777" w:rsidR="00882962" w:rsidRPr="000C77B4" w:rsidRDefault="00882962" w:rsidP="00882962">
      <w:pPr>
        <w:pBdr>
          <w:bottom w:val="single" w:sz="4" w:space="1" w:color="000000"/>
        </w:pBdr>
        <w:rPr>
          <w:rFonts w:cs="Arial"/>
          <w:b/>
          <w:bCs/>
        </w:rPr>
      </w:pPr>
      <w:r w:rsidRPr="000C77B4">
        <w:rPr>
          <w:rFonts w:cs="Arial"/>
          <w:b/>
          <w:bCs/>
        </w:rPr>
        <w:t xml:space="preserve">LA COMUNICACIÓ: PERSONALITZACIÓ I ACCESSIBILIAT </w:t>
      </w:r>
    </w:p>
    <w:p w14:paraId="52D1E8E1" w14:textId="2EDD5073" w:rsidR="00882962" w:rsidRDefault="00882962" w:rsidP="002934A6">
      <w:pPr>
        <w:numPr>
          <w:ilvl w:val="0"/>
          <w:numId w:val="51"/>
        </w:numPr>
        <w:contextualSpacing/>
        <w:rPr>
          <w:rFonts w:cs="Arial"/>
        </w:rPr>
      </w:pPr>
      <w:r w:rsidRPr="0026152F">
        <w:rPr>
          <w:rFonts w:cs="Arial"/>
        </w:rPr>
        <w:t xml:space="preserve">En general es considera </w:t>
      </w:r>
      <w:r>
        <w:rPr>
          <w:rFonts w:cs="Arial"/>
        </w:rPr>
        <w:t xml:space="preserve">que per una part de a població la informació sobre el municipi no és prou </w:t>
      </w:r>
      <w:r w:rsidRPr="0026152F">
        <w:rPr>
          <w:rFonts w:cs="Arial"/>
        </w:rPr>
        <w:t>personalitzada</w:t>
      </w:r>
      <w:r>
        <w:rPr>
          <w:rFonts w:cs="Arial"/>
        </w:rPr>
        <w:t>: sobre els temes que els interessa o les seves necessitats.</w:t>
      </w:r>
    </w:p>
    <w:p w14:paraId="59DFF29A" w14:textId="7F0EBF64" w:rsidR="00882962" w:rsidRPr="0026152F" w:rsidRDefault="00882962" w:rsidP="002934A6">
      <w:pPr>
        <w:numPr>
          <w:ilvl w:val="0"/>
          <w:numId w:val="51"/>
        </w:numPr>
        <w:contextualSpacing/>
        <w:rPr>
          <w:rFonts w:cs="Arial"/>
        </w:rPr>
      </w:pPr>
      <w:r>
        <w:rPr>
          <w:rFonts w:cs="Arial"/>
        </w:rPr>
        <w:t>Especialment la gent gran considera que els canals</w:t>
      </w:r>
      <w:r w:rsidRPr="0026152F">
        <w:rPr>
          <w:rFonts w:cs="Arial"/>
        </w:rPr>
        <w:t xml:space="preserve"> digitals </w:t>
      </w:r>
      <w:r>
        <w:rPr>
          <w:rFonts w:cs="Arial"/>
        </w:rPr>
        <w:t>no són adequats</w:t>
      </w:r>
      <w:r w:rsidR="005D0C0F">
        <w:rPr>
          <w:rFonts w:cs="Arial"/>
        </w:rPr>
        <w:t>.</w:t>
      </w:r>
    </w:p>
    <w:p w14:paraId="15945337" w14:textId="77777777" w:rsidR="00D86D62" w:rsidRDefault="00D86D62" w:rsidP="00D86D62">
      <w:pPr>
        <w:rPr>
          <w:lang w:eastAsia="ca-ES"/>
        </w:rPr>
      </w:pPr>
    </w:p>
    <w:p w14:paraId="42A87E59" w14:textId="51B5C2F5" w:rsidR="00974B74" w:rsidRDefault="00974B74" w:rsidP="003275A3">
      <w:pPr>
        <w:pStyle w:val="Ttol3"/>
      </w:pPr>
      <w:r>
        <w:t xml:space="preserve">Reptes de partida </w:t>
      </w:r>
    </w:p>
    <w:p w14:paraId="6D6173B3" w14:textId="095681E5" w:rsidR="007B0EF9" w:rsidRDefault="7BB2F48F" w:rsidP="007B0EF9">
      <w:r>
        <w:t>Des d’una mirada general es planteja com a repte la necessitat de mantenir el model poblacional</w:t>
      </w:r>
      <w:r w:rsidR="4D265BE1">
        <w:t>,</w:t>
      </w:r>
      <w:r>
        <w:t xml:space="preserve"> però diversificant</w:t>
      </w:r>
      <w:r w:rsidR="232AB9CF">
        <w:t>-lo</w:t>
      </w:r>
      <w:r>
        <w:t xml:space="preserve"> per a qu</w:t>
      </w:r>
      <w:r w:rsidR="2D531B0E">
        <w:t xml:space="preserve">è esdevingui </w:t>
      </w:r>
      <w:r>
        <w:t xml:space="preserve">sostenible a mig i llarg termini. </w:t>
      </w:r>
    </w:p>
    <w:p w14:paraId="4EA08B8B" w14:textId="77777777" w:rsidR="007B0EF9" w:rsidRDefault="007B0EF9" w:rsidP="007B0EF9"/>
    <w:p w14:paraId="00163488" w14:textId="41EA1C34" w:rsidR="007B0EF9" w:rsidRPr="00345C36" w:rsidRDefault="7BB2F48F" w:rsidP="007B0EF9">
      <w:r>
        <w:t xml:space="preserve">En aquesta direcció s’apunten diferents línies de treball i reptes de partida en l’àmbit sociodemogràfic </w:t>
      </w:r>
      <w:r w:rsidR="20F7B81E">
        <w:t>que cal</w:t>
      </w:r>
      <w:r>
        <w:t xml:space="preserve"> considerar. </w:t>
      </w:r>
    </w:p>
    <w:p w14:paraId="6EEA017F" w14:textId="77777777" w:rsidR="007B0EF9" w:rsidRDefault="007B0EF9" w:rsidP="007B0EF9"/>
    <w:p w14:paraId="4C0340B2" w14:textId="77AB8CEE" w:rsidR="00974B74" w:rsidRDefault="007B0EF9" w:rsidP="007B0EF9">
      <w:pPr>
        <w:pBdr>
          <w:bottom w:val="single" w:sz="6" w:space="1" w:color="auto"/>
        </w:pBdr>
        <w:rPr>
          <w:b/>
          <w:bCs/>
        </w:rPr>
      </w:pPr>
      <w:r w:rsidRPr="000C77B4">
        <w:rPr>
          <w:b/>
          <w:bCs/>
        </w:rPr>
        <w:t>REPTES QUE ENS PLANTEJA LA DEMOGRAFIA LOCAL</w:t>
      </w:r>
    </w:p>
    <w:p w14:paraId="02CBB7AB" w14:textId="44F91F99" w:rsidR="007B0EF9" w:rsidRPr="006633C8" w:rsidRDefault="7BB2F48F" w:rsidP="002934A6">
      <w:pPr>
        <w:numPr>
          <w:ilvl w:val="0"/>
          <w:numId w:val="52"/>
        </w:numPr>
        <w:contextualSpacing/>
      </w:pPr>
      <w:r>
        <w:t>En general, s’ha de ser capaç de gestionar eficientment el sobreenvelliment i el decreixement poblacionals del futur, essent capaços de mantenir el model (no perdre els valors de poble que caracteritzen i enriqueixen Llambilles) però reequilibrant</w:t>
      </w:r>
      <w:r w:rsidR="0CDD1F92">
        <w:t>-ho</w:t>
      </w:r>
      <w:r>
        <w:t xml:space="preserve"> (fent-lo sostenible a futur).</w:t>
      </w:r>
    </w:p>
    <w:p w14:paraId="5C51DEA1" w14:textId="33D5D664" w:rsidR="007B0EF9" w:rsidRDefault="007B0EF9" w:rsidP="002934A6">
      <w:pPr>
        <w:numPr>
          <w:ilvl w:val="0"/>
          <w:numId w:val="52"/>
        </w:numPr>
        <w:contextualSpacing/>
      </w:pPr>
      <w:r w:rsidRPr="006633C8">
        <w:t xml:space="preserve">En particular, </w:t>
      </w:r>
      <w:r>
        <w:t>es demanda ser</w:t>
      </w:r>
      <w:r w:rsidRPr="006633C8">
        <w:t xml:space="preserve"> capaços de gestionar les necessitats derivades del sobreenvelliment. Es tracta de disposar de serveis efectius i adaptats, assumint la necessitat de preveure un bons serveis d’atenció domiciliària</w:t>
      </w:r>
      <w:r>
        <w:t xml:space="preserve">, ajustats al perfil poblacional que resideix a Llambilles. </w:t>
      </w:r>
    </w:p>
    <w:p w14:paraId="4BD6B995" w14:textId="77777777" w:rsidR="007B0EF9" w:rsidRDefault="007B0EF9" w:rsidP="007B0EF9">
      <w:pPr>
        <w:rPr>
          <w:color w:val="7F7F7F"/>
        </w:rPr>
      </w:pPr>
    </w:p>
    <w:p w14:paraId="079A539D" w14:textId="77777777" w:rsidR="007B0EF9" w:rsidRDefault="007B0EF9" w:rsidP="007B0EF9">
      <w:pPr>
        <w:pBdr>
          <w:bottom w:val="single" w:sz="6" w:space="1" w:color="auto"/>
        </w:pBdr>
        <w:rPr>
          <w:b/>
          <w:bCs/>
        </w:rPr>
      </w:pPr>
      <w:r w:rsidRPr="000C77B4">
        <w:rPr>
          <w:b/>
          <w:bCs/>
        </w:rPr>
        <w:t>REPTES QUE ENS PLANTEJA LA COHESIÓ SOCIAL</w:t>
      </w:r>
    </w:p>
    <w:p w14:paraId="46865047" w14:textId="77777777" w:rsidR="007B0EF9" w:rsidRPr="000C77B4" w:rsidRDefault="007B0EF9" w:rsidP="002934A6">
      <w:pPr>
        <w:numPr>
          <w:ilvl w:val="0"/>
          <w:numId w:val="53"/>
        </w:numPr>
        <w:contextualSpacing/>
      </w:pPr>
      <w:r w:rsidRPr="000C77B4">
        <w:t xml:space="preserve">Disposar de centralitats municipals </w:t>
      </w:r>
    </w:p>
    <w:p w14:paraId="29C28E02" w14:textId="1FBEBE91" w:rsidR="007B0EF9" w:rsidRPr="000C77B4" w:rsidRDefault="7BB2F48F" w:rsidP="002934A6">
      <w:pPr>
        <w:numPr>
          <w:ilvl w:val="0"/>
          <w:numId w:val="53"/>
        </w:numPr>
        <w:contextualSpacing/>
      </w:pPr>
      <w:r>
        <w:t>Activar els equipaments que cohesionin el municipi (futur centre</w:t>
      </w:r>
      <w:r w:rsidR="04C18777">
        <w:t xml:space="preserve"> </w:t>
      </w:r>
      <w:r w:rsidR="04C18777" w:rsidRPr="00460274">
        <w:t>intergeneracional</w:t>
      </w:r>
      <w:r>
        <w:t xml:space="preserve">) </w:t>
      </w:r>
    </w:p>
    <w:p w14:paraId="27CEB0E1" w14:textId="2A77B363" w:rsidR="007B0EF9" w:rsidRPr="000C77B4" w:rsidRDefault="7BB2F48F" w:rsidP="002934A6">
      <w:pPr>
        <w:numPr>
          <w:ilvl w:val="0"/>
          <w:numId w:val="53"/>
        </w:numPr>
        <w:contextualSpacing/>
      </w:pPr>
      <w:r>
        <w:t>Més activitats</w:t>
      </w:r>
      <w:r w:rsidR="2C655534">
        <w:t>, així com</w:t>
      </w:r>
      <w:r>
        <w:t xml:space="preserve"> incentivar la participació (activa i passiva)</w:t>
      </w:r>
    </w:p>
    <w:p w14:paraId="700645BC" w14:textId="53AB3251" w:rsidR="2AC3FF68" w:rsidRDefault="2AC3FF68" w:rsidP="2AC3FF68">
      <w:pPr>
        <w:contextualSpacing/>
        <w:rPr>
          <w:color w:val="FF0000"/>
        </w:rPr>
      </w:pPr>
    </w:p>
    <w:p w14:paraId="0AA420C8" w14:textId="77777777" w:rsidR="007B0EF9" w:rsidRDefault="007B0EF9" w:rsidP="007B0EF9">
      <w:pPr>
        <w:pBdr>
          <w:bottom w:val="single" w:sz="6" w:space="1" w:color="auto"/>
        </w:pBdr>
        <w:rPr>
          <w:b/>
          <w:bCs/>
        </w:rPr>
      </w:pPr>
      <w:r w:rsidRPr="000C77B4">
        <w:rPr>
          <w:b/>
          <w:bCs/>
        </w:rPr>
        <w:t>FACILITAR EL DESENVOLUPAMENT I CONSOLIDACIÓ DEL TEIXIT ASSOCIATIU</w:t>
      </w:r>
    </w:p>
    <w:p w14:paraId="6BF55ADB" w14:textId="77777777" w:rsidR="00460274" w:rsidRDefault="00460274" w:rsidP="00460274">
      <w:pPr>
        <w:ind w:left="720"/>
        <w:contextualSpacing/>
      </w:pPr>
    </w:p>
    <w:p w14:paraId="558A52CD" w14:textId="18075284" w:rsidR="007B0EF9" w:rsidRPr="006633C8" w:rsidRDefault="7BB2F48F" w:rsidP="002934A6">
      <w:pPr>
        <w:numPr>
          <w:ilvl w:val="0"/>
          <w:numId w:val="54"/>
        </w:numPr>
        <w:contextualSpacing/>
      </w:pPr>
      <w:r>
        <w:t>Es considera clau definir estratègies encaminades a facilitar el desenvolupament del teixit associatiu local. En aquest sentit</w:t>
      </w:r>
      <w:r w:rsidR="4B8204C3">
        <w:t>,</w:t>
      </w:r>
      <w:r>
        <w:t xml:space="preserve"> es demanen mesures per potenciar el voluntariat al municipi.</w:t>
      </w:r>
    </w:p>
    <w:p w14:paraId="36975A84" w14:textId="77777777" w:rsidR="007B0EF9" w:rsidRPr="006633C8" w:rsidRDefault="007B0EF9" w:rsidP="002934A6">
      <w:pPr>
        <w:numPr>
          <w:ilvl w:val="0"/>
          <w:numId w:val="54"/>
        </w:numPr>
        <w:contextualSpacing/>
      </w:pPr>
      <w:r>
        <w:t>T</w:t>
      </w:r>
      <w:r w:rsidRPr="006633C8">
        <w:t xml:space="preserve">ambé </w:t>
      </w:r>
      <w:r>
        <w:t xml:space="preserve">es manifesta la necessitat de </w:t>
      </w:r>
      <w:r w:rsidRPr="006633C8">
        <w:t xml:space="preserve">millorar o posar a disposició de les associacions un espai de referència i de relació. </w:t>
      </w:r>
    </w:p>
    <w:p w14:paraId="67783DD6" w14:textId="5327A3A3" w:rsidR="007B0EF9" w:rsidRPr="006633C8" w:rsidRDefault="7BB2F48F" w:rsidP="002934A6">
      <w:pPr>
        <w:numPr>
          <w:ilvl w:val="0"/>
          <w:numId w:val="54"/>
        </w:numPr>
        <w:contextualSpacing/>
      </w:pPr>
      <w:r>
        <w:t>Es matisa que es podrien aprofitar infraestructures ja existents</w:t>
      </w:r>
      <w:r w:rsidR="43BD06BE">
        <w:t xml:space="preserve">, introduint-hi </w:t>
      </w:r>
      <w:r>
        <w:t xml:space="preserve">algunes adaptacions i millores. </w:t>
      </w:r>
    </w:p>
    <w:p w14:paraId="0AE92A50" w14:textId="0582F302" w:rsidR="007B0EF9" w:rsidRPr="006633C8" w:rsidRDefault="7BB2F48F" w:rsidP="002934A6">
      <w:pPr>
        <w:numPr>
          <w:ilvl w:val="0"/>
          <w:numId w:val="54"/>
        </w:numPr>
        <w:contextualSpacing/>
      </w:pPr>
      <w:r>
        <w:t xml:space="preserve">El desenvolupament del teixit associatiu també hauria d’esdevenir un dels factors claus per oferir una oferta d’activitats específica i atractiva </w:t>
      </w:r>
      <w:r w:rsidR="20D7CA83">
        <w:t xml:space="preserve">per </w:t>
      </w:r>
      <w:r>
        <w:t>als joves del municipi.</w:t>
      </w:r>
    </w:p>
    <w:p w14:paraId="2E09044C" w14:textId="77777777" w:rsidR="007B0EF9" w:rsidRDefault="007B0EF9" w:rsidP="007B0EF9">
      <w:pPr>
        <w:rPr>
          <w:rFonts w:ascii="Times New Roman" w:hAnsi="Times New Roman"/>
        </w:rPr>
      </w:pPr>
    </w:p>
    <w:p w14:paraId="2AF6AB28" w14:textId="77777777" w:rsidR="007B0EF9" w:rsidRDefault="007B0EF9" w:rsidP="007B0EF9">
      <w:pPr>
        <w:pBdr>
          <w:bottom w:val="single" w:sz="6" w:space="1" w:color="auto"/>
        </w:pBdr>
        <w:rPr>
          <w:b/>
          <w:bCs/>
        </w:rPr>
      </w:pPr>
      <w:r w:rsidRPr="000C77B4">
        <w:rPr>
          <w:b/>
          <w:bCs/>
        </w:rPr>
        <w:t>COL·LECTIUS ESPECÍFICS</w:t>
      </w:r>
    </w:p>
    <w:p w14:paraId="6F6CC314" w14:textId="77777777" w:rsidR="00460274" w:rsidRPr="00460274" w:rsidRDefault="00460274" w:rsidP="00460274">
      <w:pPr>
        <w:ind w:left="720"/>
      </w:pPr>
    </w:p>
    <w:p w14:paraId="5410E550" w14:textId="0EF1DB0A" w:rsidR="007B0EF9" w:rsidRPr="006633C8" w:rsidRDefault="007B0EF9" w:rsidP="002934A6">
      <w:pPr>
        <w:numPr>
          <w:ilvl w:val="0"/>
          <w:numId w:val="55"/>
        </w:numPr>
      </w:pPr>
      <w:r w:rsidRPr="000C77B4">
        <w:rPr>
          <w:b/>
          <w:bCs/>
        </w:rPr>
        <w:t>INFÀNCIA</w:t>
      </w:r>
      <w:r w:rsidRPr="006633C8">
        <w:t xml:space="preserve">: </w:t>
      </w:r>
    </w:p>
    <w:p w14:paraId="273A085A" w14:textId="1C13D641" w:rsidR="007B0EF9" w:rsidRPr="006633C8" w:rsidRDefault="7BB2F48F" w:rsidP="002934A6">
      <w:pPr>
        <w:numPr>
          <w:ilvl w:val="1"/>
          <w:numId w:val="55"/>
        </w:numPr>
      </w:pPr>
      <w:r>
        <w:t>Es considera clau disposar d’escola pe</w:t>
      </w:r>
      <w:r w:rsidR="34E43E29">
        <w:t>r a</w:t>
      </w:r>
      <w:r>
        <w:t xml:space="preserve">l futur del municipi. </w:t>
      </w:r>
    </w:p>
    <w:p w14:paraId="7CF6B543" w14:textId="570DDA81" w:rsidR="2AC3FF68" w:rsidRDefault="2AC3FF68" w:rsidP="2AC3FF68"/>
    <w:p w14:paraId="7839C796" w14:textId="77777777" w:rsidR="007B0EF9" w:rsidRPr="006633C8" w:rsidRDefault="007B0EF9" w:rsidP="002934A6">
      <w:pPr>
        <w:numPr>
          <w:ilvl w:val="0"/>
          <w:numId w:val="55"/>
        </w:numPr>
      </w:pPr>
      <w:r w:rsidRPr="000C77B4">
        <w:rPr>
          <w:b/>
          <w:bCs/>
        </w:rPr>
        <w:t>JOVENTUT</w:t>
      </w:r>
      <w:r w:rsidRPr="006633C8">
        <w:t xml:space="preserve">: </w:t>
      </w:r>
    </w:p>
    <w:p w14:paraId="5BAABC67" w14:textId="22E7E0FC" w:rsidR="007B0EF9" w:rsidRPr="006633C8" w:rsidRDefault="7BB2F48F" w:rsidP="002934A6">
      <w:pPr>
        <w:numPr>
          <w:ilvl w:val="1"/>
          <w:numId w:val="55"/>
        </w:numPr>
      </w:pPr>
      <w:r>
        <w:t>Esdevé un repte facilitar al col·lectiu l’accés a l’habitatge (diversificació, protecció</w:t>
      </w:r>
      <w:r w:rsidR="741D4A8B">
        <w:t>, etc</w:t>
      </w:r>
      <w:r>
        <w:t>.).</w:t>
      </w:r>
    </w:p>
    <w:p w14:paraId="400A9F73" w14:textId="378DD0F1" w:rsidR="007B0EF9" w:rsidRPr="006633C8" w:rsidRDefault="7BB2F48F" w:rsidP="002934A6">
      <w:pPr>
        <w:numPr>
          <w:ilvl w:val="1"/>
          <w:numId w:val="55"/>
        </w:numPr>
      </w:pPr>
      <w:r>
        <w:t xml:space="preserve">Es demanen accions per evitar la fuga de jovent per motius de formació i/o </w:t>
      </w:r>
      <w:r w:rsidR="6F5BC0CF">
        <w:t>ocupació</w:t>
      </w:r>
      <w:r>
        <w:t xml:space="preserve">. No tant generant ocupació i formació </w:t>
      </w:r>
      <w:r w:rsidR="35DF645F">
        <w:t xml:space="preserve">sinó </w:t>
      </w:r>
      <w:r>
        <w:t xml:space="preserve">fent-la compatible amb viure a Llambilles. </w:t>
      </w:r>
    </w:p>
    <w:p w14:paraId="7293C50F" w14:textId="77777777" w:rsidR="007B0EF9" w:rsidRDefault="007B0EF9" w:rsidP="002934A6">
      <w:pPr>
        <w:numPr>
          <w:ilvl w:val="1"/>
          <w:numId w:val="55"/>
        </w:numPr>
      </w:pPr>
      <w:r w:rsidRPr="006633C8">
        <w:t>Cal disposar d’una oferta d’oci i lleure pels caps de setmana (espai o activitats)</w:t>
      </w:r>
      <w:r>
        <w:t>.</w:t>
      </w:r>
    </w:p>
    <w:p w14:paraId="29FBB8D3" w14:textId="77777777" w:rsidR="007B0EF9" w:rsidRDefault="7BB2F48F" w:rsidP="002934A6">
      <w:pPr>
        <w:numPr>
          <w:ilvl w:val="1"/>
          <w:numId w:val="55"/>
        </w:numPr>
      </w:pPr>
      <w:r>
        <w:t xml:space="preserve">Casal: augmentar la participació de les persones residents a Llambilles com a via per fer-lo sostenible a futur. </w:t>
      </w:r>
    </w:p>
    <w:p w14:paraId="5C071F59" w14:textId="7344ECE5" w:rsidR="2AC3FF68" w:rsidRDefault="2AC3FF68" w:rsidP="2AC3FF68"/>
    <w:p w14:paraId="38EE518B" w14:textId="77777777" w:rsidR="007B0EF9" w:rsidRPr="006633C8" w:rsidRDefault="007B0EF9" w:rsidP="002934A6">
      <w:pPr>
        <w:numPr>
          <w:ilvl w:val="0"/>
          <w:numId w:val="55"/>
        </w:numPr>
      </w:pPr>
      <w:r w:rsidRPr="000C77B4">
        <w:rPr>
          <w:b/>
          <w:bCs/>
        </w:rPr>
        <w:t>GENT GRAN</w:t>
      </w:r>
      <w:r w:rsidRPr="006633C8">
        <w:t xml:space="preserve">: </w:t>
      </w:r>
    </w:p>
    <w:p w14:paraId="29BB01A3" w14:textId="77777777" w:rsidR="007B0EF9" w:rsidRDefault="007B0EF9" w:rsidP="002934A6">
      <w:pPr>
        <w:numPr>
          <w:ilvl w:val="1"/>
          <w:numId w:val="55"/>
        </w:numPr>
      </w:pPr>
      <w:r>
        <w:t xml:space="preserve">Recuperar dinamisme i lideratges. </w:t>
      </w:r>
    </w:p>
    <w:p w14:paraId="0FBDA0E7" w14:textId="77777777" w:rsidR="007B0EF9" w:rsidRDefault="007B0EF9" w:rsidP="007B0EF9">
      <w:pPr>
        <w:rPr>
          <w:color w:val="7F7F7F"/>
        </w:rPr>
      </w:pPr>
    </w:p>
    <w:p w14:paraId="7968DE98" w14:textId="70005098" w:rsidR="00974B74" w:rsidRDefault="007B0EF9" w:rsidP="00974B74">
      <w:r w:rsidRPr="000C77B4">
        <w:rPr>
          <w:b/>
          <w:bCs/>
        </w:rPr>
        <w:t>ALTRES MESURES GENERALS</w:t>
      </w:r>
    </w:p>
    <w:p w14:paraId="5117C6B6" w14:textId="77777777" w:rsidR="007B0EF9" w:rsidRDefault="007B0EF9" w:rsidP="002934A6">
      <w:pPr>
        <w:numPr>
          <w:ilvl w:val="0"/>
          <w:numId w:val="56"/>
        </w:numPr>
        <w:contextualSpacing/>
      </w:pPr>
      <w:r>
        <w:t>Demanda de bar i espai social.</w:t>
      </w:r>
    </w:p>
    <w:p w14:paraId="182F1EAB" w14:textId="77777777" w:rsidR="007B0EF9" w:rsidRDefault="007B0EF9" w:rsidP="002934A6">
      <w:pPr>
        <w:numPr>
          <w:ilvl w:val="0"/>
          <w:numId w:val="56"/>
        </w:numPr>
        <w:contextualSpacing/>
      </w:pPr>
      <w:r>
        <w:t>Més activitats i més diverses.</w:t>
      </w:r>
    </w:p>
    <w:p w14:paraId="62B844D6" w14:textId="77777777" w:rsidR="007B0EF9" w:rsidRPr="006633C8" w:rsidRDefault="007B0EF9" w:rsidP="002934A6">
      <w:pPr>
        <w:numPr>
          <w:ilvl w:val="0"/>
          <w:numId w:val="56"/>
        </w:numPr>
        <w:contextualSpacing/>
      </w:pPr>
      <w:r>
        <w:t xml:space="preserve">Millorar la comunicació de l’oferta i activitats: personalització, porta a porta i amb canals digitals però també no digitals. </w:t>
      </w:r>
    </w:p>
    <w:p w14:paraId="5235A0DB" w14:textId="77777777" w:rsidR="007B0EF9" w:rsidRDefault="007B0EF9" w:rsidP="007B0EF9">
      <w:pPr>
        <w:spacing w:line="240" w:lineRule="auto"/>
        <w:jc w:val="left"/>
        <w:rPr>
          <w:b/>
          <w:bCs/>
        </w:rPr>
      </w:pPr>
    </w:p>
    <w:p w14:paraId="15470A85" w14:textId="77777777" w:rsidR="00460274" w:rsidRDefault="00460274" w:rsidP="007B0EF9">
      <w:pPr>
        <w:spacing w:line="240" w:lineRule="auto"/>
        <w:jc w:val="left"/>
        <w:rPr>
          <w:b/>
          <w:bCs/>
        </w:rPr>
      </w:pPr>
    </w:p>
    <w:p w14:paraId="4497E201" w14:textId="4EA66F66" w:rsidR="007B0EF9" w:rsidRPr="00151572" w:rsidRDefault="003275A3" w:rsidP="003275A3">
      <w:pPr>
        <w:pStyle w:val="Ttol2"/>
      </w:pPr>
      <w:bookmarkStart w:id="47" w:name="_Toc126431456"/>
      <w:bookmarkStart w:id="48" w:name="_Toc128856549"/>
      <w:r>
        <w:t>Serveis socials i salut</w:t>
      </w:r>
      <w:bookmarkEnd w:id="47"/>
      <w:bookmarkEnd w:id="48"/>
    </w:p>
    <w:p w14:paraId="7760254D" w14:textId="77777777" w:rsidR="003275A3" w:rsidRDefault="003275A3" w:rsidP="003275A3">
      <w:pPr>
        <w:pStyle w:val="Ttol3"/>
      </w:pPr>
      <w:r w:rsidRPr="003275A3">
        <w:t>Síntesis de les aportacions de la participació</w:t>
      </w:r>
    </w:p>
    <w:p w14:paraId="65D6EBBF" w14:textId="77777777" w:rsidR="003275A3" w:rsidRPr="000C77B4" w:rsidRDefault="003275A3" w:rsidP="003275A3">
      <w:pPr>
        <w:pBdr>
          <w:bottom w:val="single" w:sz="4" w:space="1" w:color="000000"/>
        </w:pBdr>
        <w:rPr>
          <w:b/>
          <w:bCs/>
        </w:rPr>
      </w:pPr>
      <w:r w:rsidRPr="000C77B4">
        <w:rPr>
          <w:b/>
          <w:bCs/>
        </w:rPr>
        <w:t>EXISTÈNCIA I BON FUNCIONAMENT DE RECURSOS I SERVEIS</w:t>
      </w:r>
    </w:p>
    <w:p w14:paraId="1A98120F" w14:textId="77777777" w:rsidR="003275A3" w:rsidRDefault="003275A3" w:rsidP="003275A3">
      <w:pPr>
        <w:ind w:left="720"/>
      </w:pPr>
    </w:p>
    <w:p w14:paraId="011EFDC5" w14:textId="6712DBA5" w:rsidR="003275A3" w:rsidRPr="008C67E5" w:rsidRDefault="674028B4" w:rsidP="002934A6">
      <w:pPr>
        <w:numPr>
          <w:ilvl w:val="0"/>
          <w:numId w:val="57"/>
        </w:numPr>
      </w:pPr>
      <w:r>
        <w:t>Encara que no hi ha molta oferta</w:t>
      </w:r>
      <w:r w:rsidR="238D74C4">
        <w:t>,</w:t>
      </w:r>
      <w:r>
        <w:t xml:space="preserve"> es considera que el funcionament és adequat. </w:t>
      </w:r>
    </w:p>
    <w:p w14:paraId="41C25FA3" w14:textId="5F58B8E2" w:rsidR="003275A3" w:rsidRDefault="674028B4" w:rsidP="002934A6">
      <w:pPr>
        <w:numPr>
          <w:ilvl w:val="0"/>
          <w:numId w:val="57"/>
        </w:numPr>
      </w:pPr>
      <w:r>
        <w:t>Les debilitats i reptes habituals en altres municipis no s’identifiquen</w:t>
      </w:r>
      <w:r w:rsidR="563665FE">
        <w:t xml:space="preserve">. </w:t>
      </w:r>
      <w:r>
        <w:t xml:space="preserve">Exemples d’altres municipis que no es comenten a Llambilles </w:t>
      </w:r>
    </w:p>
    <w:p w14:paraId="6AB2D8D0" w14:textId="77777777" w:rsidR="00460274" w:rsidRDefault="00460274" w:rsidP="00460274">
      <w:pPr>
        <w:ind w:left="720"/>
      </w:pPr>
    </w:p>
    <w:p w14:paraId="0240E41B" w14:textId="1AC0E5E7" w:rsidR="003275A3" w:rsidRPr="008C67E5" w:rsidRDefault="003275A3" w:rsidP="002934A6">
      <w:pPr>
        <w:pStyle w:val="Pargrafdellista"/>
        <w:numPr>
          <w:ilvl w:val="1"/>
          <w:numId w:val="57"/>
        </w:numPr>
      </w:pPr>
      <w:r w:rsidRPr="008C67E5">
        <w:t>LOCAL DE SERVEIS SOCIALS</w:t>
      </w:r>
    </w:p>
    <w:p w14:paraId="0E7B98FB" w14:textId="162929DA" w:rsidR="003275A3" w:rsidRPr="008C67E5" w:rsidRDefault="003275A3" w:rsidP="002934A6">
      <w:pPr>
        <w:pStyle w:val="Pargrafdellista"/>
        <w:numPr>
          <w:ilvl w:val="1"/>
          <w:numId w:val="57"/>
        </w:numPr>
      </w:pPr>
      <w:r w:rsidRPr="008C67E5">
        <w:t>TELEASSISTÈNCIA</w:t>
      </w:r>
    </w:p>
    <w:p w14:paraId="36A89F5E" w14:textId="6E27B9AD" w:rsidR="003275A3" w:rsidRPr="008C67E5" w:rsidRDefault="003275A3" w:rsidP="002934A6">
      <w:pPr>
        <w:pStyle w:val="Pargrafdellista"/>
        <w:numPr>
          <w:ilvl w:val="1"/>
          <w:numId w:val="57"/>
        </w:numPr>
      </w:pPr>
      <w:r w:rsidRPr="008C67E5">
        <w:t>LLAR DE JUBILATS</w:t>
      </w:r>
    </w:p>
    <w:p w14:paraId="7DF69CE1" w14:textId="4AFBDEA4" w:rsidR="003275A3" w:rsidRPr="008C67E5" w:rsidRDefault="003275A3" w:rsidP="002934A6">
      <w:pPr>
        <w:pStyle w:val="Pargrafdellista"/>
        <w:numPr>
          <w:ilvl w:val="1"/>
          <w:numId w:val="57"/>
        </w:numPr>
      </w:pPr>
      <w:r w:rsidRPr="008C67E5">
        <w:t>SUPORT ESCOLAR</w:t>
      </w:r>
    </w:p>
    <w:p w14:paraId="78ED6BBB" w14:textId="77777777" w:rsidR="003275A3" w:rsidRPr="008C67E5" w:rsidRDefault="003275A3" w:rsidP="002934A6">
      <w:pPr>
        <w:pStyle w:val="Pargrafdellista"/>
        <w:numPr>
          <w:ilvl w:val="1"/>
          <w:numId w:val="57"/>
        </w:numPr>
      </w:pPr>
      <w:r w:rsidRPr="008C67E5">
        <w:t>CAP</w:t>
      </w:r>
    </w:p>
    <w:p w14:paraId="474AD8D9" w14:textId="77777777" w:rsidR="003275A3" w:rsidRPr="008C67E5" w:rsidRDefault="003275A3" w:rsidP="002934A6">
      <w:pPr>
        <w:pStyle w:val="Pargrafdellista"/>
        <w:numPr>
          <w:ilvl w:val="1"/>
          <w:numId w:val="57"/>
        </w:numPr>
      </w:pPr>
      <w:r w:rsidRPr="008C67E5">
        <w:t>TRANSPORT SANITARI</w:t>
      </w:r>
    </w:p>
    <w:p w14:paraId="1D6DD6AC" w14:textId="77777777" w:rsidR="003275A3" w:rsidRPr="008C67E5" w:rsidRDefault="003275A3" w:rsidP="002934A6">
      <w:pPr>
        <w:pStyle w:val="Pargrafdellista"/>
        <w:numPr>
          <w:ilvl w:val="1"/>
          <w:numId w:val="57"/>
        </w:numPr>
      </w:pPr>
      <w:r w:rsidRPr="008C67E5">
        <w:t>ATENCIÓ DOMICILIÀRIA</w:t>
      </w:r>
    </w:p>
    <w:p w14:paraId="19D15629" w14:textId="77777777" w:rsidR="003275A3" w:rsidRDefault="003275A3" w:rsidP="002934A6">
      <w:pPr>
        <w:pStyle w:val="Pargrafdellista"/>
        <w:numPr>
          <w:ilvl w:val="1"/>
          <w:numId w:val="57"/>
        </w:numPr>
      </w:pPr>
      <w:r w:rsidRPr="008C67E5">
        <w:t>GERIÀTRIC</w:t>
      </w:r>
    </w:p>
    <w:p w14:paraId="0EE315ED" w14:textId="77777777" w:rsidR="003275A3" w:rsidRDefault="003275A3" w:rsidP="003275A3"/>
    <w:p w14:paraId="38CCCCF6" w14:textId="77777777" w:rsidR="003275A3" w:rsidRPr="000C77B4" w:rsidRDefault="003275A3" w:rsidP="003275A3">
      <w:pPr>
        <w:pBdr>
          <w:bottom w:val="single" w:sz="4" w:space="1" w:color="000000"/>
        </w:pBdr>
        <w:rPr>
          <w:b/>
          <w:bCs/>
        </w:rPr>
      </w:pPr>
      <w:r w:rsidRPr="000C77B4">
        <w:rPr>
          <w:b/>
          <w:bCs/>
        </w:rPr>
        <w:t>IMPACTE POSITIU DEL TREBALL COMUNITARI I ASSOCIATIU</w:t>
      </w:r>
    </w:p>
    <w:p w14:paraId="027888DA" w14:textId="77777777" w:rsidR="003275A3" w:rsidRDefault="003275A3" w:rsidP="003275A3">
      <w:pPr>
        <w:ind w:left="720"/>
      </w:pPr>
    </w:p>
    <w:p w14:paraId="23DFC51F" w14:textId="46677194" w:rsidR="003275A3" w:rsidRDefault="674028B4" w:rsidP="002934A6">
      <w:pPr>
        <w:numPr>
          <w:ilvl w:val="0"/>
          <w:numId w:val="58"/>
        </w:numPr>
      </w:pPr>
      <w:r>
        <w:t>Encara que actualment està debilitada la xarxa comunitària (efecte de la situació generada per la COVID) es considera que han existit períodes més forts que es poden recuperar (tant en general com per joves i gent gran).</w:t>
      </w:r>
    </w:p>
    <w:p w14:paraId="7C7821F1" w14:textId="649F0D75" w:rsidR="003275A3" w:rsidRDefault="003275A3" w:rsidP="003275A3">
      <w:pPr>
        <w:pStyle w:val="Ttol3"/>
      </w:pPr>
      <w:r>
        <w:t>Reptes de partida</w:t>
      </w:r>
    </w:p>
    <w:p w14:paraId="18AB2AD3" w14:textId="47936F6C" w:rsidR="003275A3" w:rsidRPr="003275A3" w:rsidRDefault="003275A3" w:rsidP="003275A3">
      <w:pPr>
        <w:rPr>
          <w:lang w:eastAsia="ca-ES"/>
        </w:rPr>
      </w:pPr>
      <w:r>
        <w:rPr>
          <w:lang w:eastAsia="ca-ES"/>
        </w:rPr>
        <w:t xml:space="preserve">No se’n detecten. </w:t>
      </w:r>
    </w:p>
    <w:p w14:paraId="6E8DD6DB" w14:textId="77777777" w:rsidR="003275A3" w:rsidRDefault="003275A3" w:rsidP="007B0EF9">
      <w:pPr>
        <w:ind w:left="720"/>
      </w:pPr>
    </w:p>
    <w:p w14:paraId="1F225B65" w14:textId="66C6F625" w:rsidR="007B0EF9" w:rsidRDefault="00A24D6C" w:rsidP="003275A3">
      <w:pPr>
        <w:pStyle w:val="Ttol2"/>
      </w:pPr>
      <w:bookmarkStart w:id="49" w:name="_Toc126431457"/>
      <w:bookmarkStart w:id="50" w:name="_Toc128856550"/>
      <w:r>
        <w:t>Habitatge</w:t>
      </w:r>
      <w:bookmarkEnd w:id="49"/>
      <w:bookmarkEnd w:id="50"/>
    </w:p>
    <w:p w14:paraId="6B9F035D" w14:textId="77777777" w:rsidR="00A24D6C" w:rsidRDefault="00A24D6C" w:rsidP="00A24D6C">
      <w:pPr>
        <w:pStyle w:val="Ttol3"/>
      </w:pPr>
      <w:r w:rsidRPr="003275A3">
        <w:t>Síntesis de les aportacions de la participació</w:t>
      </w:r>
    </w:p>
    <w:p w14:paraId="2CC9D066" w14:textId="77777777" w:rsidR="0021530B" w:rsidRPr="000C77B4" w:rsidRDefault="0021530B" w:rsidP="0021530B">
      <w:pPr>
        <w:pBdr>
          <w:bottom w:val="single" w:sz="4" w:space="1" w:color="000000"/>
        </w:pBdr>
        <w:spacing w:after="200"/>
        <w:contextualSpacing/>
        <w:rPr>
          <w:b/>
          <w:bCs/>
        </w:rPr>
      </w:pPr>
      <w:r w:rsidRPr="000C77B4">
        <w:rPr>
          <w:b/>
          <w:bCs/>
        </w:rPr>
        <w:t>PARC D’HABITATGES</w:t>
      </w:r>
    </w:p>
    <w:p w14:paraId="554C92F9" w14:textId="77777777" w:rsidR="0021530B" w:rsidRDefault="0021530B" w:rsidP="0021530B">
      <w:pPr>
        <w:contextualSpacing/>
      </w:pPr>
    </w:p>
    <w:p w14:paraId="75AF43F4" w14:textId="77777777" w:rsidR="0021530B" w:rsidRDefault="0021530B" w:rsidP="002934A6">
      <w:pPr>
        <w:numPr>
          <w:ilvl w:val="0"/>
          <w:numId w:val="59"/>
        </w:numPr>
        <w:contextualSpacing/>
      </w:pPr>
      <w:r>
        <w:t xml:space="preserve">L’habitatge es considera un tema clau en el futur de Llambilles. </w:t>
      </w:r>
    </w:p>
    <w:p w14:paraId="5FCEDE40" w14:textId="7E111263" w:rsidR="0021530B" w:rsidRDefault="2DA63762" w:rsidP="002934A6">
      <w:pPr>
        <w:numPr>
          <w:ilvl w:val="0"/>
          <w:numId w:val="59"/>
        </w:numPr>
        <w:contextualSpacing/>
      </w:pPr>
      <w:r>
        <w:t xml:space="preserve">En general es considera que els habitatges </w:t>
      </w:r>
      <w:r w:rsidR="7AE129DB">
        <w:t>ten</w:t>
      </w:r>
      <w:r>
        <w:t xml:space="preserve">en </w:t>
      </w:r>
      <w:r w:rsidR="5D4E62F2">
        <w:t xml:space="preserve">un </w:t>
      </w:r>
      <w:r>
        <w:t>bon estat de conservació i actualització.</w:t>
      </w:r>
    </w:p>
    <w:p w14:paraId="5F68FB55" w14:textId="7EE830F6" w:rsidR="0021530B" w:rsidRDefault="2DA63762" w:rsidP="002934A6">
      <w:pPr>
        <w:numPr>
          <w:ilvl w:val="0"/>
          <w:numId w:val="59"/>
        </w:numPr>
        <w:contextualSpacing/>
      </w:pPr>
      <w:r>
        <w:t>El model residencial ha estat triat per la ciutadania que hi resideix i és en el que han volgut invertir</w:t>
      </w:r>
      <w:r w:rsidR="4CF931B1">
        <w:t>, com a part de la generació d’</w:t>
      </w:r>
      <w:r>
        <w:t xml:space="preserve">un projecte vital. </w:t>
      </w:r>
    </w:p>
    <w:p w14:paraId="71681F03" w14:textId="0A022564" w:rsidR="0021530B" w:rsidRDefault="2DA63762" w:rsidP="002934A6">
      <w:pPr>
        <w:numPr>
          <w:ilvl w:val="0"/>
          <w:numId w:val="59"/>
        </w:numPr>
        <w:contextualSpacing/>
      </w:pPr>
      <w:r>
        <w:t>La ubicació geogràfica del municipi és considera una oportunitat per atraure residents de perfil alt</w:t>
      </w:r>
      <w:r w:rsidR="110C32B8">
        <w:t>. E</w:t>
      </w:r>
      <w:r>
        <w:t xml:space="preserve">s considera que </w:t>
      </w:r>
      <w:r w:rsidR="58B0C8FE">
        <w:t xml:space="preserve">aquesta característica </w:t>
      </w:r>
      <w:r>
        <w:t xml:space="preserve">limita la possibilitat </w:t>
      </w:r>
      <w:r w:rsidR="0537807F" w:rsidRPr="00460274">
        <w:t>que apareguin</w:t>
      </w:r>
      <w:r w:rsidR="0537807F">
        <w:t xml:space="preserve"> </w:t>
      </w:r>
      <w:r>
        <w:t>algunes problemàtiques associades a la massificació i d’altres dificultats</w:t>
      </w:r>
      <w:r w:rsidR="6B1617AA">
        <w:t xml:space="preserve"> </w:t>
      </w:r>
      <w:r w:rsidR="6B1617AA" w:rsidRPr="00460274">
        <w:t>socials</w:t>
      </w:r>
      <w:r>
        <w:t xml:space="preserve">. </w:t>
      </w:r>
    </w:p>
    <w:p w14:paraId="427A9B51" w14:textId="77777777" w:rsidR="0021530B" w:rsidRPr="006815CA" w:rsidRDefault="0021530B" w:rsidP="002934A6">
      <w:pPr>
        <w:numPr>
          <w:ilvl w:val="0"/>
          <w:numId w:val="59"/>
        </w:numPr>
        <w:contextualSpacing/>
      </w:pPr>
      <w:r>
        <w:t>Les dades indiquen que part de les e</w:t>
      </w:r>
      <w:r w:rsidRPr="006815CA">
        <w:t xml:space="preserve">dificacions </w:t>
      </w:r>
      <w:r>
        <w:t>tenen una</w:t>
      </w:r>
      <w:r w:rsidRPr="006815CA">
        <w:t xml:space="preserve"> certificació enèrgica de baixa qualitat (26% de les transaccions)</w:t>
      </w:r>
      <w:r>
        <w:t xml:space="preserve">. </w:t>
      </w:r>
    </w:p>
    <w:p w14:paraId="74A55B8C" w14:textId="77777777" w:rsidR="0021530B" w:rsidRPr="006815CA" w:rsidRDefault="0021530B" w:rsidP="002934A6">
      <w:pPr>
        <w:numPr>
          <w:ilvl w:val="0"/>
          <w:numId w:val="59"/>
        </w:numPr>
        <w:contextualSpacing/>
      </w:pPr>
      <w:r>
        <w:t>A Llambilles el l</w:t>
      </w:r>
      <w:r w:rsidRPr="006815CA">
        <w:t>loguer</w:t>
      </w:r>
      <w:r>
        <w:t xml:space="preserve"> és</w:t>
      </w:r>
      <w:r w:rsidRPr="006815CA">
        <w:t xml:space="preserve"> escàs o nul</w:t>
      </w:r>
      <w:r>
        <w:t>.</w:t>
      </w:r>
    </w:p>
    <w:p w14:paraId="06B603FF" w14:textId="77777777" w:rsidR="0021530B" w:rsidRPr="006815CA" w:rsidRDefault="0021530B" w:rsidP="002934A6">
      <w:pPr>
        <w:numPr>
          <w:ilvl w:val="0"/>
          <w:numId w:val="59"/>
        </w:numPr>
        <w:contextualSpacing/>
      </w:pPr>
      <w:r>
        <w:t>La c</w:t>
      </w:r>
      <w:r w:rsidRPr="006815CA">
        <w:t xml:space="preserve">ompravenda </w:t>
      </w:r>
      <w:r>
        <w:t xml:space="preserve">és </w:t>
      </w:r>
      <w:r w:rsidRPr="006815CA">
        <w:t>poc dinàmica: poques incorporacions i poques transaccions, poca construcció nova</w:t>
      </w:r>
      <w:r>
        <w:t>.</w:t>
      </w:r>
    </w:p>
    <w:p w14:paraId="0FC4041D" w14:textId="77777777" w:rsidR="0021530B" w:rsidRPr="006815CA" w:rsidRDefault="0021530B" w:rsidP="002934A6">
      <w:pPr>
        <w:numPr>
          <w:ilvl w:val="0"/>
          <w:numId w:val="59"/>
        </w:numPr>
        <w:contextualSpacing/>
      </w:pPr>
      <w:r w:rsidRPr="006815CA">
        <w:t>No hi ha parc d’habitatge públic</w:t>
      </w:r>
      <w:r>
        <w:t xml:space="preserve">. </w:t>
      </w:r>
    </w:p>
    <w:p w14:paraId="6DDE8208" w14:textId="77777777" w:rsidR="0021530B" w:rsidRPr="006815CA" w:rsidRDefault="0021530B" w:rsidP="002934A6">
      <w:pPr>
        <w:numPr>
          <w:ilvl w:val="0"/>
          <w:numId w:val="59"/>
        </w:numPr>
        <w:contextualSpacing/>
      </w:pPr>
      <w:r>
        <w:t>En general, és un m</w:t>
      </w:r>
      <w:r w:rsidRPr="006815CA">
        <w:t xml:space="preserve">odel poc divers d’edificació: majoria </w:t>
      </w:r>
      <w:r>
        <w:t xml:space="preserve">de </w:t>
      </w:r>
      <w:r w:rsidRPr="006815CA">
        <w:t>cases unifamiliars i preus molt alts</w:t>
      </w:r>
      <w:r>
        <w:t xml:space="preserve">. </w:t>
      </w:r>
    </w:p>
    <w:p w14:paraId="10B3715B" w14:textId="1A182E00" w:rsidR="0021530B" w:rsidRPr="006815CA" w:rsidRDefault="2DA63762" w:rsidP="002934A6">
      <w:pPr>
        <w:numPr>
          <w:ilvl w:val="0"/>
          <w:numId w:val="59"/>
        </w:numPr>
        <w:contextualSpacing/>
      </w:pPr>
      <w:r>
        <w:t xml:space="preserve">S’observen al municipi algunes edificacions antigues </w:t>
      </w:r>
      <w:r w:rsidR="49BEC9F2">
        <w:t>que</w:t>
      </w:r>
      <w:r w:rsidR="0E461366">
        <w:t xml:space="preserve"> </w:t>
      </w:r>
      <w:r>
        <w:t>fan pensar que estan en estat d’abandonament.</w:t>
      </w:r>
      <w:r w:rsidR="1AB59454">
        <w:t xml:space="preserve"> A</w:t>
      </w:r>
      <w:r>
        <w:t>ixí</w:t>
      </w:r>
      <w:r w:rsidR="4980E8EC">
        <w:t>,</w:t>
      </w:r>
      <w:r>
        <w:t xml:space="preserve"> es considera que existeixen habitatges per reformar però </w:t>
      </w:r>
      <w:r w:rsidR="4A5510FD">
        <w:t xml:space="preserve">se’n </w:t>
      </w:r>
      <w:r>
        <w:t xml:space="preserve">desconeixen </w:t>
      </w:r>
      <w:r w:rsidR="29617D8D">
        <w:t xml:space="preserve">les </w:t>
      </w:r>
      <w:r>
        <w:t xml:space="preserve">possibilitats. </w:t>
      </w:r>
    </w:p>
    <w:p w14:paraId="4F106901" w14:textId="23DF9990" w:rsidR="0021530B" w:rsidRDefault="2DA63762" w:rsidP="002934A6">
      <w:pPr>
        <w:numPr>
          <w:ilvl w:val="0"/>
          <w:numId w:val="59"/>
        </w:numPr>
        <w:contextualSpacing/>
      </w:pPr>
      <w:r>
        <w:t xml:space="preserve">Existeix preocupació per </w:t>
      </w:r>
      <w:r w:rsidR="16E11817">
        <w:t xml:space="preserve">als </w:t>
      </w:r>
      <w:r>
        <w:t xml:space="preserve">habitatges rurals: la normativa supramunicipal és complexa i rígida i genera dificultats per actualitzar i mantenir aquests habitatges. </w:t>
      </w:r>
    </w:p>
    <w:p w14:paraId="43992700" w14:textId="5A3365C1" w:rsidR="0021530B" w:rsidRPr="006815CA" w:rsidRDefault="2DA63762" w:rsidP="002934A6">
      <w:pPr>
        <w:numPr>
          <w:ilvl w:val="0"/>
          <w:numId w:val="59"/>
        </w:numPr>
        <w:contextualSpacing/>
      </w:pPr>
      <w:r>
        <w:t>El model residencial està orientat a l’aïllament</w:t>
      </w:r>
      <w:r w:rsidR="0863AF24">
        <w:t>. S</w:t>
      </w:r>
      <w:r>
        <w:t xml:space="preserve">i bé és desitjable per </w:t>
      </w:r>
      <w:r w:rsidR="1FBB5643">
        <w:t xml:space="preserve">a </w:t>
      </w:r>
      <w:r>
        <w:t xml:space="preserve">la població que ha triat aquest model també es considera un risc a futur. </w:t>
      </w:r>
    </w:p>
    <w:p w14:paraId="657A0A75" w14:textId="50091FE6" w:rsidR="0021530B" w:rsidRPr="006815CA" w:rsidRDefault="2DA63762" w:rsidP="002934A6">
      <w:pPr>
        <w:numPr>
          <w:ilvl w:val="0"/>
          <w:numId w:val="59"/>
        </w:numPr>
        <w:contextualSpacing/>
      </w:pPr>
      <w:r>
        <w:t>Una part de la població de Llambilles</w:t>
      </w:r>
      <w:r w:rsidR="011CDD20">
        <w:t xml:space="preserve"> </w:t>
      </w:r>
      <w:r w:rsidRPr="00460274">
        <w:t xml:space="preserve">no </w:t>
      </w:r>
      <w:r w:rsidR="31BA89A0" w:rsidRPr="00460274">
        <w:t>hi resideix</w:t>
      </w:r>
      <w:r w:rsidR="31BA89A0">
        <w:t xml:space="preserve"> </w:t>
      </w:r>
      <w:r>
        <w:t xml:space="preserve">els caps de setmana, </w:t>
      </w:r>
      <w:r w:rsidR="3FAFE28D">
        <w:t xml:space="preserve">cosa </w:t>
      </w:r>
      <w:r>
        <w:t>que cal tenir present de cara a accions de dinamització en altres àmbits (social, econòmic...).</w:t>
      </w:r>
    </w:p>
    <w:p w14:paraId="363F1A7C" w14:textId="77777777" w:rsidR="0021530B" w:rsidRPr="006815CA" w:rsidRDefault="0021530B" w:rsidP="0021530B">
      <w:pPr>
        <w:contextualSpacing/>
      </w:pPr>
    </w:p>
    <w:p w14:paraId="2DE7CB02" w14:textId="77777777" w:rsidR="0021530B" w:rsidRPr="000C77B4" w:rsidRDefault="0021530B" w:rsidP="0021530B">
      <w:pPr>
        <w:pBdr>
          <w:bottom w:val="single" w:sz="4" w:space="1" w:color="000000"/>
        </w:pBdr>
        <w:spacing w:after="200"/>
        <w:contextualSpacing/>
        <w:rPr>
          <w:b/>
          <w:bCs/>
        </w:rPr>
      </w:pPr>
      <w:r w:rsidRPr="000C77B4">
        <w:rPr>
          <w:b/>
          <w:bCs/>
        </w:rPr>
        <w:t>POLÍTICA LOCAL D’HABITATGE</w:t>
      </w:r>
    </w:p>
    <w:p w14:paraId="3063DBE7" w14:textId="3C570165" w:rsidR="0021530B" w:rsidRPr="006815CA" w:rsidRDefault="0021530B" w:rsidP="002934A6">
      <w:pPr>
        <w:numPr>
          <w:ilvl w:val="0"/>
          <w:numId w:val="60"/>
        </w:numPr>
        <w:contextualSpacing/>
      </w:pPr>
      <w:r w:rsidRPr="006815CA">
        <w:t xml:space="preserve">Es considera </w:t>
      </w:r>
      <w:r>
        <w:t xml:space="preserve">que </w:t>
      </w:r>
      <w:r w:rsidR="42CDF29B">
        <w:t>les Normes urbanístiques</w:t>
      </w:r>
      <w:r w:rsidRPr="006815CA">
        <w:t xml:space="preserve"> i la grandària de parcel·la</w:t>
      </w:r>
      <w:r>
        <w:t xml:space="preserve"> limita les possibilitats de models residencials diferents. </w:t>
      </w:r>
    </w:p>
    <w:p w14:paraId="01F7EE09" w14:textId="30BFA270" w:rsidR="0021530B" w:rsidRDefault="2DA63762" w:rsidP="002934A6">
      <w:pPr>
        <w:numPr>
          <w:ilvl w:val="0"/>
          <w:numId w:val="60"/>
        </w:numPr>
        <w:contextualSpacing/>
      </w:pPr>
      <w:r>
        <w:t xml:space="preserve">La població general desconeix la possibilitat real de créixer. </w:t>
      </w:r>
    </w:p>
    <w:p w14:paraId="1F737CD4" w14:textId="77777777" w:rsidR="0021530B" w:rsidRDefault="0021530B" w:rsidP="0021530B">
      <w:pPr>
        <w:contextualSpacing/>
      </w:pPr>
    </w:p>
    <w:p w14:paraId="2C889547" w14:textId="77777777" w:rsidR="0021530B" w:rsidRPr="000C77B4" w:rsidRDefault="0021530B" w:rsidP="0021530B">
      <w:pPr>
        <w:pBdr>
          <w:bottom w:val="single" w:sz="4" w:space="1" w:color="000000"/>
        </w:pBdr>
        <w:spacing w:after="200"/>
        <w:contextualSpacing/>
        <w:rPr>
          <w:b/>
          <w:bCs/>
        </w:rPr>
      </w:pPr>
      <w:r w:rsidRPr="000C77B4">
        <w:rPr>
          <w:b/>
          <w:bCs/>
        </w:rPr>
        <w:t>L’HABITATGE COM A RISC</w:t>
      </w:r>
    </w:p>
    <w:p w14:paraId="0ED3A17C" w14:textId="1B259295" w:rsidR="0021530B" w:rsidRPr="006815CA" w:rsidRDefault="2DA63762" w:rsidP="002934A6">
      <w:pPr>
        <w:numPr>
          <w:ilvl w:val="0"/>
          <w:numId w:val="61"/>
        </w:numPr>
        <w:contextualSpacing/>
      </w:pPr>
      <w:r w:rsidRPr="2AC3FF68">
        <w:rPr>
          <w:rFonts w:cs="Tahoma"/>
        </w:rPr>
        <w:t xml:space="preserve">Especialment per </w:t>
      </w:r>
      <w:r w:rsidR="40A1FDF1" w:rsidRPr="2AC3FF68">
        <w:rPr>
          <w:rFonts w:cs="Tahoma"/>
        </w:rPr>
        <w:t xml:space="preserve">a </w:t>
      </w:r>
      <w:r w:rsidRPr="2AC3FF68">
        <w:rPr>
          <w:rFonts w:cs="Tahoma"/>
        </w:rPr>
        <w:t>la joventut</w:t>
      </w:r>
      <w:r w:rsidR="79C53B3B" w:rsidRPr="2AC3FF68">
        <w:rPr>
          <w:rFonts w:cs="Tahoma"/>
        </w:rPr>
        <w:t>,</w:t>
      </w:r>
      <w:r w:rsidRPr="2AC3FF68">
        <w:rPr>
          <w:rFonts w:cs="Tahoma"/>
        </w:rPr>
        <w:t xml:space="preserve"> es considera que no podran viure a Llambilles ni  retornar després d’un temps fora, per raó de preu. </w:t>
      </w:r>
    </w:p>
    <w:p w14:paraId="67E6B99B" w14:textId="797AE68D" w:rsidR="0021530B" w:rsidRDefault="2DA63762" w:rsidP="002934A6">
      <w:pPr>
        <w:numPr>
          <w:ilvl w:val="0"/>
          <w:numId w:val="61"/>
        </w:numPr>
        <w:contextualSpacing/>
      </w:pPr>
      <w:r>
        <w:t xml:space="preserve">No és una oferta atractiva per </w:t>
      </w:r>
      <w:r w:rsidR="120C686D">
        <w:t xml:space="preserve">a </w:t>
      </w:r>
      <w:r>
        <w:t xml:space="preserve">moltes famílies </w:t>
      </w:r>
      <w:r w:rsidR="055BEB23">
        <w:t xml:space="preserve">que actualment resideixen </w:t>
      </w:r>
      <w:r>
        <w:t xml:space="preserve">fora de Llambilles. </w:t>
      </w:r>
    </w:p>
    <w:p w14:paraId="4917CC78" w14:textId="77777777" w:rsidR="0021530B" w:rsidRPr="006C44DE" w:rsidRDefault="0021530B" w:rsidP="0021530B">
      <w:pPr>
        <w:pBdr>
          <w:bottom w:val="single" w:sz="4" w:space="1" w:color="000000"/>
        </w:pBdr>
        <w:spacing w:after="200"/>
        <w:contextualSpacing/>
        <w:rPr>
          <w:b/>
          <w:bCs/>
        </w:rPr>
      </w:pPr>
      <w:r w:rsidRPr="006C44DE">
        <w:rPr>
          <w:b/>
          <w:bCs/>
        </w:rPr>
        <w:t>L’HABITATGE COM A ACTIU</w:t>
      </w:r>
    </w:p>
    <w:p w14:paraId="310BF6FB" w14:textId="77777777" w:rsidR="0021530B" w:rsidRDefault="0021530B" w:rsidP="0021530B">
      <w:pPr>
        <w:contextualSpacing/>
      </w:pPr>
    </w:p>
    <w:p w14:paraId="725D31B9" w14:textId="77777777" w:rsidR="006C44DE" w:rsidRDefault="0021530B" w:rsidP="002934A6">
      <w:pPr>
        <w:numPr>
          <w:ilvl w:val="0"/>
          <w:numId w:val="62"/>
        </w:numPr>
        <w:contextualSpacing/>
      </w:pPr>
      <w:r w:rsidRPr="006B0A3C">
        <w:t>S’identifiquen diferents oportunitats vinculades amb l’habitatge que el Pla Estratègic hauria d’aprofitar:</w:t>
      </w:r>
    </w:p>
    <w:p w14:paraId="154BD3B9" w14:textId="77777777" w:rsidR="006C44DE" w:rsidRDefault="0021530B" w:rsidP="002934A6">
      <w:pPr>
        <w:numPr>
          <w:ilvl w:val="1"/>
          <w:numId w:val="62"/>
        </w:numPr>
        <w:contextualSpacing/>
      </w:pPr>
      <w:r w:rsidRPr="006B0A3C">
        <w:t>El municipi té la possibilitat de gestionar un creixement sostingut i de qualitat.</w:t>
      </w:r>
    </w:p>
    <w:p w14:paraId="311654A0" w14:textId="77806FBE" w:rsidR="0021530B" w:rsidRPr="006815CA" w:rsidRDefault="2DA63762" w:rsidP="002934A6">
      <w:pPr>
        <w:numPr>
          <w:ilvl w:val="1"/>
          <w:numId w:val="62"/>
        </w:numPr>
        <w:contextualSpacing/>
      </w:pPr>
      <w:r>
        <w:t>Es considera que la tipologia d’habitatges del nucli suposa un potencial a tenir en compte.</w:t>
      </w:r>
      <w:r w:rsidR="2C3D6B30">
        <w:t xml:space="preserve"> </w:t>
      </w:r>
      <w:r>
        <w:t>Caldria analitzar els habitatges que semblen buits per si poden suposar una oportunitat per diversificar.</w:t>
      </w:r>
    </w:p>
    <w:p w14:paraId="5D2050CB" w14:textId="77777777" w:rsidR="00A24D6C" w:rsidRDefault="00A24D6C" w:rsidP="00A24D6C">
      <w:pPr>
        <w:pStyle w:val="Ttol3"/>
      </w:pPr>
      <w:r>
        <w:t>Reptes de partida</w:t>
      </w:r>
    </w:p>
    <w:p w14:paraId="0724D609" w14:textId="77777777" w:rsidR="007B0EF9" w:rsidRPr="006B0A3C" w:rsidRDefault="007B0EF9" w:rsidP="007B0EF9">
      <w:pPr>
        <w:spacing w:after="200"/>
        <w:contextualSpacing/>
      </w:pPr>
      <w:r w:rsidRPr="006B0A3C">
        <w:t>Es plantegen dues grans línies de treball pel que fa als reptes a afrontar en matèria de polítiques d’habitatge</w:t>
      </w:r>
      <w:r>
        <w:t>:</w:t>
      </w:r>
    </w:p>
    <w:p w14:paraId="2B33D383" w14:textId="77777777" w:rsidR="007B0EF9" w:rsidRPr="00B3694C" w:rsidRDefault="007B0EF9" w:rsidP="007B0EF9">
      <w:pPr>
        <w:spacing w:after="200"/>
        <w:contextualSpacing/>
      </w:pPr>
    </w:p>
    <w:p w14:paraId="40FD1E58" w14:textId="5DF46971" w:rsidR="0021530B" w:rsidRDefault="007B0EF9" w:rsidP="007B0EF9">
      <w:pPr>
        <w:pBdr>
          <w:bottom w:val="single" w:sz="6" w:space="1" w:color="auto"/>
        </w:pBdr>
        <w:rPr>
          <w:b/>
          <w:bCs/>
        </w:rPr>
      </w:pPr>
      <w:r w:rsidRPr="006C44DE">
        <w:rPr>
          <w:b/>
          <w:bCs/>
        </w:rPr>
        <w:t>VINCULATS AMB EL CREIXEMENT I LES POLÍTIQUES D’HABITATGE</w:t>
      </w:r>
    </w:p>
    <w:p w14:paraId="63DD250B" w14:textId="0BBD5359" w:rsidR="007B0EF9" w:rsidRPr="006B0A3C" w:rsidRDefault="7BB2F48F" w:rsidP="002934A6">
      <w:pPr>
        <w:numPr>
          <w:ilvl w:val="0"/>
          <w:numId w:val="63"/>
        </w:numPr>
        <w:contextualSpacing/>
      </w:pPr>
      <w:r>
        <w:t xml:space="preserve">La ciutadania participant </w:t>
      </w:r>
      <w:r w:rsidR="11DDB3E4">
        <w:t>en</w:t>
      </w:r>
      <w:r>
        <w:t xml:space="preserve"> la diagnosi discrepa sobre el model a seguir: manteniment o diversificació. Les posicions són dualitzades. </w:t>
      </w:r>
    </w:p>
    <w:p w14:paraId="35E31134" w14:textId="682EBBA2" w:rsidR="007B0EF9" w:rsidRPr="006B0A3C" w:rsidRDefault="7BB2F48F" w:rsidP="002934A6">
      <w:pPr>
        <w:numPr>
          <w:ilvl w:val="0"/>
          <w:numId w:val="63"/>
        </w:numPr>
        <w:contextualSpacing/>
      </w:pPr>
      <w:r>
        <w:t>Es considera que cal posar a l’</w:t>
      </w:r>
      <w:r w:rsidR="2421D315">
        <w:t>A</w:t>
      </w:r>
      <w:r>
        <w:t xml:space="preserve">genda la necessitat de previsió de creixement del municipi </w:t>
      </w:r>
      <w:r w:rsidR="7F8BC448">
        <w:t xml:space="preserve">des d’un </w:t>
      </w:r>
      <w:r>
        <w:t>caràcter racional</w:t>
      </w:r>
      <w:r w:rsidR="367B789B">
        <w:t>.</w:t>
      </w:r>
      <w:r>
        <w:t xml:space="preserve"> </w:t>
      </w:r>
      <w:r w:rsidR="71D20C5A">
        <w:t>C</w:t>
      </w:r>
      <w:r w:rsidR="3E9EB15D">
        <w:t>a</w:t>
      </w:r>
      <w:r>
        <w:t xml:space="preserve">l treballar </w:t>
      </w:r>
      <w:r w:rsidR="5E37F7E1" w:rsidRPr="00460274">
        <w:t>a partir d</w:t>
      </w:r>
      <w:r w:rsidRPr="00460274">
        <w:t>el</w:t>
      </w:r>
      <w:r>
        <w:t xml:space="preserve"> parc disponible i apostar per plans de millora urbana. </w:t>
      </w:r>
    </w:p>
    <w:p w14:paraId="6317DB8B" w14:textId="77777777" w:rsidR="007B0EF9" w:rsidRPr="006B0A3C" w:rsidRDefault="007B0EF9" w:rsidP="002934A6">
      <w:pPr>
        <w:numPr>
          <w:ilvl w:val="0"/>
          <w:numId w:val="63"/>
        </w:numPr>
        <w:contextualSpacing/>
      </w:pPr>
      <w:r w:rsidRPr="006B0A3C">
        <w:t>També es planteja la necessitat de fomentar i facilitar l’emancipació del</w:t>
      </w:r>
      <w:r>
        <w:t>s</w:t>
      </w:r>
      <w:r w:rsidRPr="006B0A3C">
        <w:t xml:space="preserve"> joves a l’hora de plantejar mesures de creixement del municipi.</w:t>
      </w:r>
    </w:p>
    <w:p w14:paraId="254E53AA" w14:textId="21D1793B" w:rsidR="007B0EF9" w:rsidRDefault="7BB2F48F" w:rsidP="002934A6">
      <w:pPr>
        <w:numPr>
          <w:ilvl w:val="0"/>
          <w:numId w:val="63"/>
        </w:numPr>
        <w:contextualSpacing/>
      </w:pPr>
      <w:r>
        <w:t>Valorar si calen canvis en la normativa urbanística (Nucli Antic i Masies abandonades, parcel·les</w:t>
      </w:r>
      <w:r w:rsidR="5E9955BB">
        <w:t xml:space="preserve"> </w:t>
      </w:r>
      <w:r w:rsidR="5E9955BB" w:rsidRPr="00460274">
        <w:t>buides sense edificar</w:t>
      </w:r>
      <w:r>
        <w:t>).</w:t>
      </w:r>
    </w:p>
    <w:p w14:paraId="48EC7760" w14:textId="77777777" w:rsidR="007B0EF9" w:rsidRDefault="007B0EF9" w:rsidP="007B0EF9">
      <w:pPr>
        <w:rPr>
          <w:color w:val="7F7F7F"/>
        </w:rPr>
      </w:pPr>
    </w:p>
    <w:p w14:paraId="32AC76D1" w14:textId="77777777" w:rsidR="007B0EF9" w:rsidRDefault="007B0EF9" w:rsidP="007B0EF9">
      <w:pPr>
        <w:pBdr>
          <w:bottom w:val="single" w:sz="6" w:space="1" w:color="auto"/>
        </w:pBdr>
        <w:rPr>
          <w:b/>
          <w:bCs/>
        </w:rPr>
      </w:pPr>
      <w:r w:rsidRPr="006C44DE">
        <w:rPr>
          <w:b/>
          <w:bCs/>
        </w:rPr>
        <w:t>FACILITAR L’ACCÉS A L’HABITATGE</w:t>
      </w:r>
    </w:p>
    <w:p w14:paraId="03E0C444" w14:textId="77777777" w:rsidR="00460274" w:rsidRDefault="00460274" w:rsidP="00460274">
      <w:pPr>
        <w:spacing w:after="200"/>
        <w:ind w:left="720"/>
        <w:contextualSpacing/>
      </w:pPr>
    </w:p>
    <w:p w14:paraId="1D56FAB5" w14:textId="025EA4B1" w:rsidR="007B0EF9" w:rsidRDefault="7BB2F48F" w:rsidP="002934A6">
      <w:pPr>
        <w:numPr>
          <w:ilvl w:val="0"/>
          <w:numId w:val="64"/>
        </w:numPr>
        <w:spacing w:after="200"/>
        <w:contextualSpacing/>
      </w:pPr>
      <w:r>
        <w:t xml:space="preserve">Es demana fomentar el </w:t>
      </w:r>
      <w:r w:rsidR="163F4F88">
        <w:t xml:space="preserve"> </w:t>
      </w:r>
      <w:r>
        <w:t>sentit de poble</w:t>
      </w:r>
      <w:r w:rsidR="163F4F88">
        <w:t xml:space="preserve"> </w:t>
      </w:r>
      <w:r>
        <w:t xml:space="preserve"> i la visió col·lectiva. </w:t>
      </w:r>
    </w:p>
    <w:p w14:paraId="2CDCAFDF" w14:textId="10D40CB1" w:rsidR="007B0EF9" w:rsidRPr="006B0A3C" w:rsidRDefault="7BB2F48F" w:rsidP="002934A6">
      <w:pPr>
        <w:numPr>
          <w:ilvl w:val="0"/>
          <w:numId w:val="64"/>
        </w:numPr>
        <w:spacing w:after="200"/>
        <w:contextualSpacing/>
      </w:pPr>
      <w:r>
        <w:t xml:space="preserve">Es planteja la necessitat de sensibilitzar a particulars </w:t>
      </w:r>
      <w:r w:rsidR="414DDE1C">
        <w:t>propietaris d’</w:t>
      </w:r>
      <w:r>
        <w:t xml:space="preserve">habitatges </w:t>
      </w:r>
      <w:r w:rsidRPr="00460274">
        <w:t>per tal d</w:t>
      </w:r>
      <w:r w:rsidR="567DBDA0" w:rsidRPr="00460274">
        <w:t xml:space="preserve">’aconseguir donar </w:t>
      </w:r>
      <w:r w:rsidRPr="00460274">
        <w:t xml:space="preserve">un ús social </w:t>
      </w:r>
      <w:r w:rsidR="2EFBEE81" w:rsidRPr="00460274">
        <w:t xml:space="preserve">a aquest </w:t>
      </w:r>
      <w:r w:rsidRPr="00460274">
        <w:t>parc</w:t>
      </w:r>
      <w:r w:rsidR="1F26637B" w:rsidRPr="00460274">
        <w:t xml:space="preserve"> d’habitatges</w:t>
      </w:r>
      <w:r>
        <w:t xml:space="preserve">. </w:t>
      </w:r>
    </w:p>
    <w:p w14:paraId="2953C7BE" w14:textId="77777777" w:rsidR="007B0EF9" w:rsidRDefault="007B0EF9" w:rsidP="007B0EF9">
      <w:pPr>
        <w:spacing w:line="240" w:lineRule="auto"/>
        <w:jc w:val="left"/>
      </w:pPr>
    </w:p>
    <w:p w14:paraId="65E1FF96" w14:textId="77777777" w:rsidR="00460274" w:rsidRDefault="00460274" w:rsidP="007B0EF9">
      <w:pPr>
        <w:spacing w:line="240" w:lineRule="auto"/>
        <w:jc w:val="left"/>
      </w:pPr>
    </w:p>
    <w:p w14:paraId="4F7CD9A5" w14:textId="77777777" w:rsidR="00460274" w:rsidRDefault="00460274" w:rsidP="007B0EF9">
      <w:pPr>
        <w:spacing w:line="240" w:lineRule="auto"/>
        <w:jc w:val="left"/>
      </w:pPr>
    </w:p>
    <w:p w14:paraId="0E2293AD" w14:textId="7588AD7C" w:rsidR="007B0EF9" w:rsidRDefault="00EE779E" w:rsidP="00A24D6C">
      <w:pPr>
        <w:pStyle w:val="Ttol2"/>
      </w:pPr>
      <w:bookmarkStart w:id="51" w:name="_Toc126431458"/>
      <w:bookmarkStart w:id="52" w:name="_Toc128856551"/>
      <w:r>
        <w:t>Urbanisme i Territori</w:t>
      </w:r>
      <w:bookmarkEnd w:id="51"/>
      <w:bookmarkEnd w:id="52"/>
    </w:p>
    <w:p w14:paraId="3CE9D5BB" w14:textId="77777777" w:rsidR="00A24D6C" w:rsidRDefault="00A24D6C" w:rsidP="00A24D6C">
      <w:pPr>
        <w:pStyle w:val="Ttol3"/>
      </w:pPr>
      <w:r w:rsidRPr="003275A3">
        <w:t>Síntesis de les aportacions de la participació</w:t>
      </w:r>
    </w:p>
    <w:p w14:paraId="1B5C1733" w14:textId="77777777" w:rsidR="00EE779E" w:rsidRPr="006C44DE" w:rsidRDefault="00EE779E" w:rsidP="00EE779E">
      <w:pPr>
        <w:pBdr>
          <w:bottom w:val="single" w:sz="4" w:space="1" w:color="000000"/>
        </w:pBdr>
        <w:spacing w:after="200"/>
        <w:contextualSpacing/>
        <w:rPr>
          <w:b/>
          <w:bCs/>
        </w:rPr>
      </w:pPr>
      <w:r w:rsidRPr="006C44DE">
        <w:rPr>
          <w:b/>
          <w:bCs/>
        </w:rPr>
        <w:t>MOBILITAT</w:t>
      </w:r>
    </w:p>
    <w:p w14:paraId="024F4B35" w14:textId="75F0F8E5" w:rsidR="00EE779E" w:rsidRDefault="75CFA882" w:rsidP="002934A6">
      <w:pPr>
        <w:numPr>
          <w:ilvl w:val="0"/>
          <w:numId w:val="65"/>
        </w:numPr>
        <w:spacing w:after="200"/>
        <w:contextualSpacing/>
      </w:pPr>
      <w:r>
        <w:t>A la diagnosi participada és un tema que ocupa gran part de les preocupacions de la ciutadania que hi ha participat. De fet</w:t>
      </w:r>
      <w:r w:rsidR="1DD6A79A">
        <w:t>,</w:t>
      </w:r>
      <w:r>
        <w:t xml:space="preserve"> es considera que el principal tema urbanístic és la mobilitat.</w:t>
      </w:r>
    </w:p>
    <w:p w14:paraId="51C3CD0E" w14:textId="24029800" w:rsidR="00EE779E" w:rsidRDefault="75CFA882" w:rsidP="002934A6">
      <w:pPr>
        <w:numPr>
          <w:ilvl w:val="0"/>
          <w:numId w:val="65"/>
        </w:numPr>
        <w:spacing w:after="200"/>
        <w:contextualSpacing/>
      </w:pPr>
      <w:r>
        <w:t>Llambilles es caracteritza per ser un municipi on és fàcil anar a peu a qualsevol lloc del poble.</w:t>
      </w:r>
    </w:p>
    <w:p w14:paraId="6CA7D40F" w14:textId="62BCDF2D" w:rsidR="4B9DB6CE" w:rsidRDefault="4B9DB6CE" w:rsidP="002934A6">
      <w:pPr>
        <w:numPr>
          <w:ilvl w:val="0"/>
          <w:numId w:val="65"/>
        </w:numPr>
        <w:spacing w:after="200"/>
        <w:contextualSpacing/>
      </w:pPr>
      <w:r>
        <w:t>Cal tenir present que els/les residents tenen una gran dependència amb desplaçaments que s’han d’efectuar fora del municipi cosa que, al seu torn, genera una gran dependència del vehicle privat (cotxe).</w:t>
      </w:r>
    </w:p>
    <w:p w14:paraId="70B186D9" w14:textId="5C62D2C4" w:rsidR="00EE779E" w:rsidRDefault="75CFA882" w:rsidP="002934A6">
      <w:pPr>
        <w:numPr>
          <w:ilvl w:val="0"/>
          <w:numId w:val="65"/>
        </w:numPr>
        <w:spacing w:after="200"/>
        <w:contextualSpacing/>
      </w:pPr>
      <w:r>
        <w:t>Es parteix d’una situació de poca densitat de trànsit intern.</w:t>
      </w:r>
      <w:r w:rsidR="5B5FF1A2">
        <w:t xml:space="preserve"> </w:t>
      </w:r>
      <w:r>
        <w:t>Tanmateix</w:t>
      </w:r>
      <w:r w:rsidR="11E83B13">
        <w:t>:</w:t>
      </w:r>
    </w:p>
    <w:p w14:paraId="539C00C0" w14:textId="42D26A53" w:rsidR="00EE779E" w:rsidRDefault="11E83B13" w:rsidP="002934A6">
      <w:pPr>
        <w:numPr>
          <w:ilvl w:val="1"/>
          <w:numId w:val="65"/>
        </w:numPr>
        <w:spacing w:after="200"/>
        <w:contextualSpacing/>
      </w:pPr>
      <w:r>
        <w:t>A</w:t>
      </w:r>
      <w:r w:rsidR="75CFA882">
        <w:t xml:space="preserve">ixò genera certs comportaments poc cívics  per part dels conductors de vehicles (massa velocitat, no vigilar prou l’entorn </w:t>
      </w:r>
      <w:r w:rsidR="128370B2">
        <w:t>de vianants</w:t>
      </w:r>
      <w:r w:rsidR="75CFA882">
        <w:t>...)</w:t>
      </w:r>
      <w:r w:rsidR="510A2208">
        <w:t>.</w:t>
      </w:r>
      <w:r w:rsidR="75CFA882">
        <w:t xml:space="preserve"> </w:t>
      </w:r>
    </w:p>
    <w:p w14:paraId="6B714DD9" w14:textId="231BFB3A" w:rsidR="00EE779E" w:rsidRDefault="50ED1B3C" w:rsidP="002934A6">
      <w:pPr>
        <w:numPr>
          <w:ilvl w:val="1"/>
          <w:numId w:val="65"/>
        </w:numPr>
        <w:spacing w:after="200"/>
        <w:contextualSpacing/>
      </w:pPr>
      <w:r>
        <w:t>E</w:t>
      </w:r>
      <w:r w:rsidR="75CFA882">
        <w:t>s detecta una tendència a l’elevada velocitat en alguns carrers.</w:t>
      </w:r>
      <w:r w:rsidR="713AADAB">
        <w:t xml:space="preserve"> </w:t>
      </w:r>
    </w:p>
    <w:p w14:paraId="01896E42" w14:textId="54D18150" w:rsidR="00EE779E" w:rsidRDefault="713AADAB" w:rsidP="002934A6">
      <w:pPr>
        <w:numPr>
          <w:ilvl w:val="1"/>
          <w:numId w:val="65"/>
        </w:numPr>
        <w:spacing w:after="200"/>
        <w:contextualSpacing/>
      </w:pPr>
      <w:r>
        <w:t>E</w:t>
      </w:r>
      <w:r w:rsidR="75CFA882">
        <w:t xml:space="preserve">l doble sentit d’alguns carrers pot generar situacions d’inseguretat. </w:t>
      </w:r>
    </w:p>
    <w:p w14:paraId="07CE46B1" w14:textId="1E40AD47" w:rsidR="00EE779E" w:rsidRDefault="75CFA882" w:rsidP="002934A6">
      <w:pPr>
        <w:numPr>
          <w:ilvl w:val="0"/>
          <w:numId w:val="65"/>
        </w:numPr>
        <w:spacing w:after="200"/>
        <w:contextualSpacing/>
      </w:pPr>
      <w:r>
        <w:t>En relació a la seguretat de la circulació dins el poble</w:t>
      </w:r>
      <w:r w:rsidR="4E53EC6B">
        <w:t>:</w:t>
      </w:r>
    </w:p>
    <w:p w14:paraId="077EC7FA" w14:textId="6BD3AF2D" w:rsidR="00EE779E" w:rsidRDefault="07166D5B" w:rsidP="002934A6">
      <w:pPr>
        <w:numPr>
          <w:ilvl w:val="1"/>
          <w:numId w:val="65"/>
        </w:numPr>
        <w:spacing w:after="200"/>
        <w:contextualSpacing/>
      </w:pPr>
      <w:r>
        <w:t>E</w:t>
      </w:r>
      <w:r w:rsidR="75CFA882">
        <w:t xml:space="preserve">s mencionen els camins rurals amb asfaltat deficient.  </w:t>
      </w:r>
    </w:p>
    <w:p w14:paraId="25CA6F6B" w14:textId="0DC9E2E6" w:rsidR="00EE779E" w:rsidRDefault="5AF89F1A" w:rsidP="002934A6">
      <w:pPr>
        <w:numPr>
          <w:ilvl w:val="1"/>
          <w:numId w:val="65"/>
        </w:numPr>
        <w:spacing w:after="200"/>
        <w:contextualSpacing/>
      </w:pPr>
      <w:r>
        <w:t>L</w:t>
      </w:r>
      <w:r w:rsidR="75CFA882">
        <w:t>a mobilitat a peu requereix atenció</w:t>
      </w:r>
      <w:r w:rsidR="31EB3097">
        <w:t>, ja que</w:t>
      </w:r>
      <w:r w:rsidR="59A9EC45">
        <w:t xml:space="preserve"> </w:t>
      </w:r>
      <w:r w:rsidR="75CFA882">
        <w:t xml:space="preserve">es detecten punts de millora. </w:t>
      </w:r>
    </w:p>
    <w:p w14:paraId="6221106E" w14:textId="345115AF" w:rsidR="00EE779E" w:rsidRPr="00794FC9" w:rsidRDefault="75CFA882" w:rsidP="002934A6">
      <w:pPr>
        <w:numPr>
          <w:ilvl w:val="1"/>
          <w:numId w:val="65"/>
        </w:numPr>
        <w:spacing w:after="200"/>
        <w:contextualSpacing/>
      </w:pPr>
      <w:r>
        <w:t xml:space="preserve">Es considera que existeix massa protagonisme dels vehicles rodats i poc </w:t>
      </w:r>
      <w:r w:rsidR="222F7ECF">
        <w:t>per als</w:t>
      </w:r>
      <w:r w:rsidR="212318FE">
        <w:t xml:space="preserve"> </w:t>
      </w:r>
      <w:r>
        <w:t>vianants (exemples: voreres estretes, cotxes aparcats ocupant part de voreres, etc.).</w:t>
      </w:r>
    </w:p>
    <w:p w14:paraId="39824E35" w14:textId="1E46C6EA" w:rsidR="00EE779E" w:rsidRPr="0069147C" w:rsidRDefault="75CFA882" w:rsidP="002934A6">
      <w:pPr>
        <w:numPr>
          <w:ilvl w:val="1"/>
          <w:numId w:val="65"/>
        </w:numPr>
        <w:spacing w:after="200"/>
        <w:contextualSpacing/>
      </w:pPr>
      <w:r>
        <w:t xml:space="preserve">Es troben a faltar zones més pacificades i possibles espais </w:t>
      </w:r>
      <w:r w:rsidR="63A12D19">
        <w:t>per a vianants</w:t>
      </w:r>
      <w:r>
        <w:t>.</w:t>
      </w:r>
    </w:p>
    <w:p w14:paraId="509C5814" w14:textId="555ECBFA" w:rsidR="00EE779E" w:rsidRDefault="75CFA882" w:rsidP="002934A6">
      <w:pPr>
        <w:numPr>
          <w:ilvl w:val="0"/>
          <w:numId w:val="65"/>
        </w:numPr>
        <w:spacing w:after="200"/>
        <w:contextualSpacing/>
      </w:pPr>
      <w:r>
        <w:t>En relació al transport públic</w:t>
      </w:r>
      <w:r w:rsidR="7E22CBFC">
        <w:t>:</w:t>
      </w:r>
    </w:p>
    <w:p w14:paraId="4685F56C" w14:textId="2855BA1F" w:rsidR="00EE779E" w:rsidRDefault="7E22CBFC" w:rsidP="002934A6">
      <w:pPr>
        <w:numPr>
          <w:ilvl w:val="1"/>
          <w:numId w:val="65"/>
        </w:numPr>
        <w:spacing w:after="200"/>
        <w:contextualSpacing/>
      </w:pPr>
      <w:r>
        <w:t>E</w:t>
      </w:r>
      <w:r w:rsidR="75CFA882">
        <w:t>n general es considera que el cost és elevat en relació a les curtes distàncies a recórrer.</w:t>
      </w:r>
      <w:r w:rsidR="3DAB120C">
        <w:t xml:space="preserve"> </w:t>
      </w:r>
    </w:p>
    <w:p w14:paraId="6370765B" w14:textId="61A8F0BD" w:rsidR="00EE779E" w:rsidRDefault="75CFA882" w:rsidP="002934A6">
      <w:pPr>
        <w:numPr>
          <w:ilvl w:val="1"/>
          <w:numId w:val="65"/>
        </w:numPr>
        <w:spacing w:after="200"/>
        <w:contextualSpacing/>
      </w:pPr>
      <w:r>
        <w:t xml:space="preserve">Igualment, els i les participants a la diagnosi consideren que els preus són poc adequats pel jovent i els infants. </w:t>
      </w:r>
    </w:p>
    <w:p w14:paraId="6C7978B7" w14:textId="018CE73E" w:rsidR="00EE779E" w:rsidRDefault="48718829" w:rsidP="002934A6">
      <w:pPr>
        <w:numPr>
          <w:ilvl w:val="1"/>
          <w:numId w:val="65"/>
        </w:numPr>
        <w:spacing w:after="200"/>
        <w:contextualSpacing/>
      </w:pPr>
      <w:r>
        <w:t>E</w:t>
      </w:r>
      <w:r w:rsidR="75CFA882">
        <w:t>s considera que caldrien millores en la connectivitat amb diferents territoris.</w:t>
      </w:r>
    </w:p>
    <w:p w14:paraId="5A4B59F1" w14:textId="33F9EE21" w:rsidR="00EE779E" w:rsidRDefault="75CFA882" w:rsidP="002934A6">
      <w:pPr>
        <w:numPr>
          <w:ilvl w:val="1"/>
          <w:numId w:val="65"/>
        </w:numPr>
        <w:spacing w:after="200"/>
        <w:contextualSpacing/>
      </w:pPr>
      <w:r>
        <w:t xml:space="preserve">En canvi, la freqüència de pas no és una qüestió que generi preocupacions entre les persones participants en la diagnosi. </w:t>
      </w:r>
    </w:p>
    <w:p w14:paraId="30C8E355" w14:textId="63B9092C" w:rsidR="00EE779E" w:rsidRDefault="75CFA882" w:rsidP="002934A6">
      <w:pPr>
        <w:numPr>
          <w:ilvl w:val="0"/>
          <w:numId w:val="65"/>
        </w:numPr>
        <w:spacing w:after="200"/>
        <w:contextualSpacing/>
      </w:pPr>
      <w:r>
        <w:t xml:space="preserve">En relació a la bicicleta, es considera que seria oportú generar dinàmiques d’ús de la bicicleta, carrils bici i connexions interessants i útils. </w:t>
      </w:r>
    </w:p>
    <w:p w14:paraId="60E506C8" w14:textId="4E672BC4" w:rsidR="006C44DE" w:rsidRDefault="75CFA882" w:rsidP="002934A6">
      <w:pPr>
        <w:numPr>
          <w:ilvl w:val="0"/>
          <w:numId w:val="65"/>
        </w:numPr>
        <w:spacing w:after="200"/>
        <w:contextualSpacing/>
      </w:pPr>
      <w:r>
        <w:t xml:space="preserve">Quant a les infraestructures </w:t>
      </w:r>
    </w:p>
    <w:p w14:paraId="41F68452" w14:textId="1522413D" w:rsidR="006C44DE" w:rsidRDefault="5D5A4D0C" w:rsidP="002934A6">
      <w:pPr>
        <w:numPr>
          <w:ilvl w:val="1"/>
          <w:numId w:val="65"/>
        </w:numPr>
        <w:spacing w:after="200"/>
        <w:contextualSpacing/>
      </w:pPr>
      <w:r>
        <w:t>E</w:t>
      </w:r>
      <w:r w:rsidR="75CFA882">
        <w:t>s mencionen principalment:</w:t>
      </w:r>
    </w:p>
    <w:p w14:paraId="11E2C82D" w14:textId="77777777" w:rsidR="006C44DE" w:rsidRDefault="75CFA882" w:rsidP="002934A6">
      <w:pPr>
        <w:numPr>
          <w:ilvl w:val="2"/>
          <w:numId w:val="65"/>
        </w:numPr>
        <w:spacing w:after="200"/>
        <w:contextualSpacing/>
      </w:pPr>
      <w:r>
        <w:t>Rotonda</w:t>
      </w:r>
    </w:p>
    <w:p w14:paraId="6DFF2F59" w14:textId="77777777" w:rsidR="006C44DE" w:rsidRDefault="75CFA882" w:rsidP="002934A6">
      <w:pPr>
        <w:numPr>
          <w:ilvl w:val="2"/>
          <w:numId w:val="65"/>
        </w:numPr>
        <w:spacing w:after="200"/>
        <w:contextualSpacing/>
      </w:pPr>
      <w:r>
        <w:t>Semàfor</w:t>
      </w:r>
    </w:p>
    <w:p w14:paraId="1D174CF2" w14:textId="77777777" w:rsidR="006C44DE" w:rsidRDefault="75CFA882" w:rsidP="002934A6">
      <w:pPr>
        <w:numPr>
          <w:ilvl w:val="2"/>
          <w:numId w:val="65"/>
        </w:numPr>
        <w:spacing w:after="200"/>
        <w:contextualSpacing/>
      </w:pPr>
      <w:r>
        <w:t>Aparcaments</w:t>
      </w:r>
    </w:p>
    <w:p w14:paraId="76D2E18A" w14:textId="77777777" w:rsidR="006C44DE" w:rsidRDefault="75CFA882" w:rsidP="002934A6">
      <w:pPr>
        <w:numPr>
          <w:ilvl w:val="1"/>
          <w:numId w:val="65"/>
        </w:numPr>
        <w:spacing w:after="200"/>
        <w:contextualSpacing/>
      </w:pPr>
      <w:r>
        <w:t xml:space="preserve">Algunes de les qüestions mencionades s’han gestionat amb la implicació de la ciutadania (ex. semàfor). </w:t>
      </w:r>
    </w:p>
    <w:p w14:paraId="22A72053" w14:textId="77777777" w:rsidR="006C44DE" w:rsidRDefault="75CFA882" w:rsidP="002934A6">
      <w:pPr>
        <w:numPr>
          <w:ilvl w:val="1"/>
          <w:numId w:val="65"/>
        </w:numPr>
        <w:spacing w:after="200"/>
        <w:contextualSpacing/>
      </w:pPr>
      <w:r>
        <w:t>Tanmateix, el debat sobre la gestió dels accessos (rotonda i semàfor) encara està vigent.</w:t>
      </w:r>
    </w:p>
    <w:p w14:paraId="5CA8598A" w14:textId="14825057" w:rsidR="006C44DE" w:rsidRDefault="18A88DF4" w:rsidP="002934A6">
      <w:pPr>
        <w:numPr>
          <w:ilvl w:val="1"/>
          <w:numId w:val="65"/>
        </w:numPr>
        <w:spacing w:after="200"/>
        <w:contextualSpacing/>
      </w:pPr>
      <w:r>
        <w:t>E</w:t>
      </w:r>
      <w:r w:rsidR="75CFA882">
        <w:t xml:space="preserve">s considera que és necessari debatre noves formes d’accés segur al municipi. </w:t>
      </w:r>
    </w:p>
    <w:p w14:paraId="337F3B3E" w14:textId="4B3B753D" w:rsidR="006C44DE" w:rsidRDefault="75CFA882" w:rsidP="002934A6">
      <w:pPr>
        <w:numPr>
          <w:ilvl w:val="0"/>
          <w:numId w:val="65"/>
        </w:numPr>
        <w:spacing w:after="200"/>
        <w:contextualSpacing/>
      </w:pPr>
      <w:r>
        <w:t>Quant a l’aparcament</w:t>
      </w:r>
      <w:r w:rsidR="4C873D9C">
        <w:t>:</w:t>
      </w:r>
    </w:p>
    <w:p w14:paraId="7AAEE8DF" w14:textId="368143EB" w:rsidR="006C44DE" w:rsidRDefault="4C873D9C" w:rsidP="002934A6">
      <w:pPr>
        <w:numPr>
          <w:ilvl w:val="1"/>
          <w:numId w:val="65"/>
        </w:numPr>
        <w:spacing w:after="200"/>
        <w:contextualSpacing/>
      </w:pPr>
      <w:r>
        <w:t>Es</w:t>
      </w:r>
      <w:r w:rsidR="75CFA882">
        <w:t xml:space="preserve"> considera que hi ha poca oferta al municipi. </w:t>
      </w:r>
    </w:p>
    <w:p w14:paraId="625FA1A4" w14:textId="3566E376" w:rsidR="006C44DE" w:rsidRDefault="75CFA882" w:rsidP="002934A6">
      <w:pPr>
        <w:numPr>
          <w:ilvl w:val="1"/>
          <w:numId w:val="65"/>
        </w:numPr>
        <w:spacing w:after="200"/>
        <w:contextualSpacing/>
      </w:pPr>
      <w:r>
        <w:t xml:space="preserve">Tradicionalment les cases tenen aparcament (encara que no sempre </w:t>
      </w:r>
      <w:r w:rsidR="17B24D4D">
        <w:t>se’n</w:t>
      </w:r>
      <w:r>
        <w:t xml:space="preserve"> faci ús). </w:t>
      </w:r>
    </w:p>
    <w:p w14:paraId="5339CE8F" w14:textId="1B38C1E5" w:rsidR="00EE779E" w:rsidRPr="006B0A3C" w:rsidRDefault="75CFA882" w:rsidP="002934A6">
      <w:pPr>
        <w:numPr>
          <w:ilvl w:val="1"/>
          <w:numId w:val="65"/>
        </w:numPr>
        <w:spacing w:after="200"/>
        <w:contextualSpacing/>
      </w:pPr>
      <w:r>
        <w:t>Tanmateix, en moments de màxima afluència al municipi, com poden ser els caps de setmana (tant per gaudir de la natura com de la restauració) es troben a faltar aparcaments fora del municipi que evitin que el municipi estigui ocupats per massa vehicles.</w:t>
      </w:r>
    </w:p>
    <w:p w14:paraId="494ABDBC" w14:textId="77777777" w:rsidR="00EE779E" w:rsidRDefault="00EE779E" w:rsidP="00EE779E">
      <w:pPr>
        <w:spacing w:after="200"/>
        <w:contextualSpacing/>
      </w:pPr>
    </w:p>
    <w:p w14:paraId="00C6A3A5" w14:textId="77777777" w:rsidR="006C44DE" w:rsidRDefault="006C44DE" w:rsidP="00EE779E">
      <w:pPr>
        <w:spacing w:after="200"/>
        <w:contextualSpacing/>
      </w:pPr>
    </w:p>
    <w:p w14:paraId="535DACE3" w14:textId="77777777" w:rsidR="00EE779E" w:rsidRPr="006C44DE" w:rsidRDefault="00EE779E" w:rsidP="00EE779E">
      <w:pPr>
        <w:pBdr>
          <w:bottom w:val="single" w:sz="4" w:space="1" w:color="000000"/>
        </w:pBdr>
        <w:spacing w:after="200"/>
        <w:contextualSpacing/>
        <w:rPr>
          <w:b/>
          <w:bCs/>
        </w:rPr>
      </w:pPr>
      <w:r w:rsidRPr="006C44DE">
        <w:rPr>
          <w:b/>
          <w:bCs/>
        </w:rPr>
        <w:t>EQUIPAMENTS I ESPAI PÚBLIC</w:t>
      </w:r>
    </w:p>
    <w:p w14:paraId="628C7DA2" w14:textId="0E42A879" w:rsidR="00EE779E" w:rsidRDefault="00EE779E" w:rsidP="002934A6">
      <w:pPr>
        <w:numPr>
          <w:ilvl w:val="0"/>
          <w:numId w:val="66"/>
        </w:numPr>
        <w:spacing w:after="200"/>
        <w:contextualSpacing/>
      </w:pPr>
      <w:r w:rsidRPr="0069147C">
        <w:t xml:space="preserve">En general es considera que la dotació d’equipaments és suficient tenint en compte el </w:t>
      </w:r>
      <w:r>
        <w:t>no</w:t>
      </w:r>
      <w:r w:rsidR="28CE82D8">
        <w:t>u</w:t>
      </w:r>
      <w:r w:rsidRPr="0069147C">
        <w:t xml:space="preserve"> equipament en desenvolupament </w:t>
      </w:r>
    </w:p>
    <w:p w14:paraId="42BC9933" w14:textId="77777777" w:rsidR="00EE779E" w:rsidRDefault="00EE779E" w:rsidP="002934A6">
      <w:pPr>
        <w:numPr>
          <w:ilvl w:val="0"/>
          <w:numId w:val="66"/>
        </w:numPr>
        <w:spacing w:after="200"/>
        <w:contextualSpacing/>
      </w:pPr>
      <w:r>
        <w:t xml:space="preserve">Existeixen expectatives sobre el nou equipament que es farà al municipi: si bé actualment es generen dubtes i especulacions sobre el seu funcionament i la viabilitat sobre la seva sostenibilitat. </w:t>
      </w:r>
    </w:p>
    <w:p w14:paraId="4882F537" w14:textId="4EDA197D" w:rsidR="00EE779E" w:rsidRPr="0069147C" w:rsidRDefault="00EE779E" w:rsidP="002934A6">
      <w:pPr>
        <w:numPr>
          <w:ilvl w:val="0"/>
          <w:numId w:val="66"/>
        </w:numPr>
        <w:spacing w:after="200"/>
        <w:contextualSpacing/>
      </w:pPr>
      <w:r>
        <w:t xml:space="preserve">Igualment, existeix incertesa sobre els calendaris de la seva execució, que fa que es consideri en general un projecte a mig o llarg termini. </w:t>
      </w:r>
    </w:p>
    <w:p w14:paraId="63060E07" w14:textId="77777777" w:rsidR="00EE779E" w:rsidRDefault="00EE779E" w:rsidP="002934A6">
      <w:pPr>
        <w:numPr>
          <w:ilvl w:val="0"/>
          <w:numId w:val="66"/>
        </w:numPr>
        <w:spacing w:after="200"/>
        <w:contextualSpacing/>
      </w:pPr>
      <w:r>
        <w:t xml:space="preserve">Aquest nou equipament es veu com una nova centralitat del poble. </w:t>
      </w:r>
    </w:p>
    <w:p w14:paraId="2D038381" w14:textId="0D024872" w:rsidR="00EE779E" w:rsidRPr="0069147C" w:rsidRDefault="75CFA882" w:rsidP="002934A6">
      <w:pPr>
        <w:numPr>
          <w:ilvl w:val="0"/>
          <w:numId w:val="66"/>
        </w:numPr>
        <w:spacing w:after="200"/>
        <w:contextualSpacing/>
      </w:pPr>
      <w:r>
        <w:t xml:space="preserve">Aquest nou espai, portarà també nous perfils d’usuaris </w:t>
      </w:r>
      <w:r w:rsidR="5B12E019">
        <w:t xml:space="preserve">per als </w:t>
      </w:r>
      <w:r>
        <w:t>equipaments (interns i externs).</w:t>
      </w:r>
    </w:p>
    <w:p w14:paraId="7AD8AA93" w14:textId="38F553AF" w:rsidR="00EE779E" w:rsidRDefault="6F3EF947" w:rsidP="002934A6">
      <w:pPr>
        <w:numPr>
          <w:ilvl w:val="0"/>
          <w:numId w:val="66"/>
        </w:numPr>
        <w:spacing w:after="200"/>
        <w:contextualSpacing/>
      </w:pPr>
      <w:r>
        <w:t>A</w:t>
      </w:r>
      <w:r w:rsidR="75CFA882">
        <w:t xml:space="preserve">rribat el moment, </w:t>
      </w:r>
      <w:r w:rsidR="76C8938C">
        <w:t xml:space="preserve">caldrà </w:t>
      </w:r>
      <w:r w:rsidR="75CFA882">
        <w:t>valorar els usos dels equipaments actuals.</w:t>
      </w:r>
    </w:p>
    <w:p w14:paraId="69B7EEC8" w14:textId="42C938A6" w:rsidR="00EE779E" w:rsidRDefault="75CFA882" w:rsidP="002934A6">
      <w:pPr>
        <w:numPr>
          <w:ilvl w:val="0"/>
          <w:numId w:val="66"/>
        </w:numPr>
        <w:spacing w:after="200"/>
        <w:contextualSpacing/>
      </w:pPr>
      <w:r>
        <w:t>Addicionalment</w:t>
      </w:r>
      <w:r w:rsidR="1AAEC85A">
        <w:t>,</w:t>
      </w:r>
      <w:r>
        <w:t xml:space="preserve"> es menciona la possibilitat de tenir un pavelló adaptat a la normativa, el que obriria possibilitats d’entrenament i competició. </w:t>
      </w:r>
    </w:p>
    <w:p w14:paraId="50504EB7" w14:textId="1453C7EE" w:rsidR="00EE779E" w:rsidRDefault="75CFA882" w:rsidP="002934A6">
      <w:pPr>
        <w:numPr>
          <w:ilvl w:val="0"/>
          <w:numId w:val="66"/>
        </w:numPr>
        <w:spacing w:after="200"/>
        <w:contextualSpacing/>
      </w:pPr>
      <w:r>
        <w:t>Algunes persones participants en la diagnosi plantegen la possibilitat de fer de l</w:t>
      </w:r>
      <w:r w:rsidR="6179767D">
        <w:t>’immoble anomenat L</w:t>
      </w:r>
      <w:r>
        <w:t xml:space="preserve">a Torre </w:t>
      </w:r>
      <w:r w:rsidR="1A3AD644">
        <w:t xml:space="preserve">de Llambilles </w:t>
      </w:r>
      <w:r>
        <w:t xml:space="preserve">un equipament, si bé es desconeixen les limitacions i condicionants d’aquest projecte. </w:t>
      </w:r>
    </w:p>
    <w:p w14:paraId="33E89713" w14:textId="6587E94C" w:rsidR="00EE779E" w:rsidRPr="0069147C" w:rsidRDefault="75CFA882" w:rsidP="002934A6">
      <w:pPr>
        <w:numPr>
          <w:ilvl w:val="0"/>
          <w:numId w:val="66"/>
        </w:numPr>
        <w:spacing w:after="200"/>
        <w:contextualSpacing/>
      </w:pPr>
      <w:r>
        <w:t>El manteniment de l’espai públic en general, i de les zones verdes en particular, és un punt de millora</w:t>
      </w:r>
      <w:r w:rsidR="1D74FC73">
        <w:t>,</w:t>
      </w:r>
      <w:r>
        <w:t xml:space="preserve"> en opinió de part dels i les participants en la diagnosi.  </w:t>
      </w:r>
    </w:p>
    <w:p w14:paraId="7CF89083" w14:textId="77777777" w:rsidR="00EE779E" w:rsidRDefault="00EE779E" w:rsidP="002934A6">
      <w:pPr>
        <w:numPr>
          <w:ilvl w:val="0"/>
          <w:numId w:val="66"/>
        </w:numPr>
        <w:spacing w:after="200"/>
        <w:contextualSpacing/>
      </w:pPr>
      <w:r>
        <w:t>L</w:t>
      </w:r>
      <w:r w:rsidRPr="0069147C">
        <w:t>’ocupació de l’espai públic per part de vehicles</w:t>
      </w:r>
      <w:r>
        <w:t xml:space="preserve"> s’ha analitzat en l’apartat anterior.</w:t>
      </w:r>
    </w:p>
    <w:p w14:paraId="66CCDEE8" w14:textId="77777777" w:rsidR="00EE779E" w:rsidRPr="0069147C" w:rsidRDefault="00EE779E" w:rsidP="00EE779E">
      <w:pPr>
        <w:spacing w:after="200"/>
        <w:ind w:left="720"/>
        <w:contextualSpacing/>
      </w:pPr>
    </w:p>
    <w:p w14:paraId="5C906B15" w14:textId="77777777" w:rsidR="00EE779E" w:rsidRPr="006C44DE" w:rsidRDefault="00EE779E" w:rsidP="00EE779E">
      <w:pPr>
        <w:pBdr>
          <w:bottom w:val="single" w:sz="4" w:space="1" w:color="000000"/>
        </w:pBdr>
        <w:spacing w:after="200"/>
        <w:contextualSpacing/>
        <w:rPr>
          <w:b/>
          <w:bCs/>
        </w:rPr>
      </w:pPr>
      <w:r w:rsidRPr="006C44DE">
        <w:rPr>
          <w:b/>
          <w:bCs/>
        </w:rPr>
        <w:t>MEDI AMBIENT</w:t>
      </w:r>
    </w:p>
    <w:p w14:paraId="728D035B" w14:textId="77777777" w:rsidR="00EE779E" w:rsidRPr="00BB5E3C" w:rsidRDefault="00EE779E" w:rsidP="002934A6">
      <w:pPr>
        <w:numPr>
          <w:ilvl w:val="0"/>
          <w:numId w:val="67"/>
        </w:numPr>
        <w:spacing w:after="200"/>
        <w:contextualSpacing/>
      </w:pPr>
      <w:r w:rsidRPr="0069147C">
        <w:t xml:space="preserve">En general, els espais verds del municipi es consideren </w:t>
      </w:r>
      <w:r>
        <w:t>un a</w:t>
      </w:r>
      <w:r w:rsidRPr="00BB5E3C">
        <w:t>ctiu municipal</w:t>
      </w:r>
      <w:r>
        <w:t>.</w:t>
      </w:r>
    </w:p>
    <w:p w14:paraId="26C6B1A5" w14:textId="77777777" w:rsidR="00EE779E" w:rsidRDefault="00EE779E" w:rsidP="002934A6">
      <w:pPr>
        <w:numPr>
          <w:ilvl w:val="0"/>
          <w:numId w:val="67"/>
        </w:numPr>
        <w:spacing w:after="200"/>
        <w:contextualSpacing/>
      </w:pPr>
      <w:r>
        <w:t>De fet la ubicació és un actiu del municipi en tots els sentits, i especialment quant a entorn natural.</w:t>
      </w:r>
    </w:p>
    <w:p w14:paraId="3CBBB10E" w14:textId="447FFC41" w:rsidR="00EE779E" w:rsidRDefault="00EE779E" w:rsidP="002934A6">
      <w:pPr>
        <w:numPr>
          <w:ilvl w:val="0"/>
          <w:numId w:val="67"/>
        </w:numPr>
        <w:spacing w:after="200"/>
        <w:contextualSpacing/>
      </w:pPr>
      <w:r>
        <w:t>Així, una de les preocupacions d’un possible canvi en el model urbanístic són les possibles afectacions al medi ambient.</w:t>
      </w:r>
    </w:p>
    <w:p w14:paraId="07842F98" w14:textId="77777777" w:rsidR="00EE779E" w:rsidRPr="0069147C" w:rsidRDefault="00EE779E" w:rsidP="002934A6">
      <w:pPr>
        <w:numPr>
          <w:ilvl w:val="0"/>
          <w:numId w:val="67"/>
        </w:numPr>
        <w:spacing w:after="200"/>
        <w:contextualSpacing/>
      </w:pPr>
      <w:r w:rsidRPr="0069147C">
        <w:t xml:space="preserve">La gestió de residus és un tema poc mencionat però present </w:t>
      </w:r>
      <w:r>
        <w:t xml:space="preserve">en les dinàmiques realitzades. </w:t>
      </w:r>
    </w:p>
    <w:p w14:paraId="0AF1B0D0" w14:textId="77777777" w:rsidR="00EE779E" w:rsidRDefault="00EE779E" w:rsidP="002934A6">
      <w:pPr>
        <w:numPr>
          <w:ilvl w:val="0"/>
          <w:numId w:val="67"/>
        </w:numPr>
        <w:spacing w:after="200"/>
        <w:contextualSpacing/>
        <w:rPr>
          <w:lang w:eastAsia="ca-ES"/>
        </w:rPr>
      </w:pPr>
      <w:r w:rsidRPr="0069147C">
        <w:t>Els entorns dels contenidors de vegades estan bruts.</w:t>
      </w:r>
    </w:p>
    <w:p w14:paraId="2055EC6F" w14:textId="58352C4F" w:rsidR="00EE779E" w:rsidRDefault="75CFA882" w:rsidP="002934A6">
      <w:pPr>
        <w:numPr>
          <w:ilvl w:val="0"/>
          <w:numId w:val="67"/>
        </w:numPr>
        <w:spacing w:after="200"/>
        <w:contextualSpacing/>
        <w:rPr>
          <w:lang w:eastAsia="ca-ES"/>
        </w:rPr>
      </w:pPr>
      <w:r>
        <w:t>En alguns punts preocupa la gestió forestal i neteja i manteniment de l’espai natural.</w:t>
      </w:r>
    </w:p>
    <w:p w14:paraId="2B02D433" w14:textId="76CCB26D" w:rsidR="2AC3FF68" w:rsidRDefault="2AC3FF68" w:rsidP="2AC3FF68">
      <w:pPr>
        <w:pStyle w:val="Ttol3"/>
        <w:numPr>
          <w:ilvl w:val="2"/>
          <w:numId w:val="0"/>
        </w:numPr>
      </w:pPr>
    </w:p>
    <w:p w14:paraId="71B937C7" w14:textId="77777777" w:rsidR="00A24D6C" w:rsidRDefault="7EEC9C25" w:rsidP="00A24D6C">
      <w:pPr>
        <w:pStyle w:val="Ttol3"/>
      </w:pPr>
      <w:r>
        <w:t>Reptes de partida</w:t>
      </w:r>
    </w:p>
    <w:p w14:paraId="35DE3CF4" w14:textId="77777777" w:rsidR="007B0EF9" w:rsidRPr="00BB5E3C" w:rsidRDefault="007B0EF9" w:rsidP="007B0EF9">
      <w:pPr>
        <w:spacing w:after="200"/>
        <w:contextualSpacing/>
      </w:pPr>
      <w:r w:rsidRPr="00BB5E3C">
        <w:t>Es plantegen els següents reptes de partida en relació al territori i l’urbanisme local:</w:t>
      </w:r>
    </w:p>
    <w:p w14:paraId="29D51FB4" w14:textId="77777777" w:rsidR="007B0EF9" w:rsidRDefault="007B0EF9" w:rsidP="007B0EF9">
      <w:pPr>
        <w:spacing w:after="200"/>
        <w:contextualSpacing/>
      </w:pPr>
    </w:p>
    <w:p w14:paraId="702E05AB" w14:textId="77777777" w:rsidR="007B0EF9" w:rsidRDefault="007B0EF9" w:rsidP="007B0EF9">
      <w:pPr>
        <w:pBdr>
          <w:bottom w:val="single" w:sz="6" w:space="1" w:color="auto"/>
        </w:pBdr>
        <w:spacing w:after="200"/>
        <w:contextualSpacing/>
        <w:rPr>
          <w:b/>
          <w:bCs/>
        </w:rPr>
      </w:pPr>
      <w:r w:rsidRPr="006C44DE">
        <w:rPr>
          <w:b/>
          <w:bCs/>
        </w:rPr>
        <w:t>MOBILITAT</w:t>
      </w:r>
    </w:p>
    <w:p w14:paraId="309C63B0" w14:textId="77777777" w:rsidR="007B0EF9" w:rsidRPr="00BB5E3C" w:rsidRDefault="007B0EF9" w:rsidP="002934A6">
      <w:pPr>
        <w:numPr>
          <w:ilvl w:val="0"/>
          <w:numId w:val="68"/>
        </w:numPr>
        <w:spacing w:after="200"/>
        <w:contextualSpacing/>
      </w:pPr>
      <w:r w:rsidRPr="00BB5E3C">
        <w:t>En general caldria reforçar i millorar la seguretat (velocitat i dobles sentits)</w:t>
      </w:r>
    </w:p>
    <w:p w14:paraId="7AA9266F" w14:textId="77777777" w:rsidR="007B0EF9" w:rsidRPr="00BB5E3C" w:rsidRDefault="007B0EF9" w:rsidP="002934A6">
      <w:pPr>
        <w:numPr>
          <w:ilvl w:val="0"/>
          <w:numId w:val="68"/>
        </w:numPr>
        <w:spacing w:after="200"/>
        <w:contextualSpacing/>
      </w:pPr>
      <w:r w:rsidRPr="00BB5E3C">
        <w:t xml:space="preserve">Promoure </w:t>
      </w:r>
      <w:r>
        <w:t>un c</w:t>
      </w:r>
      <w:r w:rsidRPr="00BB5E3C">
        <w:t xml:space="preserve">anvi d’hàbits per tal d’incrementar la mobilitat a peu i en bicicleta. </w:t>
      </w:r>
    </w:p>
    <w:p w14:paraId="463465D0" w14:textId="77777777" w:rsidR="007B0EF9" w:rsidRPr="00BB5E3C" w:rsidRDefault="007B0EF9" w:rsidP="002934A6">
      <w:pPr>
        <w:numPr>
          <w:ilvl w:val="0"/>
          <w:numId w:val="68"/>
        </w:numPr>
        <w:spacing w:after="200"/>
        <w:contextualSpacing/>
      </w:pPr>
      <w:r w:rsidRPr="00BB5E3C">
        <w:t>Replantejar la política d’aparcament</w:t>
      </w:r>
      <w:r>
        <w:t xml:space="preserve">. </w:t>
      </w:r>
    </w:p>
    <w:p w14:paraId="6332AF35" w14:textId="77777777" w:rsidR="007B0EF9" w:rsidRDefault="007B0EF9" w:rsidP="002934A6">
      <w:pPr>
        <w:numPr>
          <w:ilvl w:val="0"/>
          <w:numId w:val="68"/>
        </w:numPr>
        <w:spacing w:after="200"/>
        <w:contextualSpacing/>
      </w:pPr>
      <w:r w:rsidRPr="00BB5E3C">
        <w:t xml:space="preserve">Facilitar el transport públic: cost i connectivitat </w:t>
      </w:r>
    </w:p>
    <w:p w14:paraId="2A786B82" w14:textId="5CF1F8FD" w:rsidR="007B0EF9" w:rsidRPr="00BB5E3C" w:rsidRDefault="7BB2F48F" w:rsidP="002934A6">
      <w:pPr>
        <w:numPr>
          <w:ilvl w:val="0"/>
          <w:numId w:val="68"/>
        </w:numPr>
        <w:spacing w:after="200"/>
        <w:contextualSpacing/>
      </w:pPr>
      <w:r>
        <w:t xml:space="preserve">Repensar de nou la situació del semàfor i </w:t>
      </w:r>
      <w:r w:rsidR="13D56109">
        <w:t xml:space="preserve">la </w:t>
      </w:r>
      <w:r>
        <w:t xml:space="preserve">rotonda d’accés. </w:t>
      </w:r>
    </w:p>
    <w:p w14:paraId="68C1193D" w14:textId="77777777" w:rsidR="007B0EF9" w:rsidRPr="00B3694C" w:rsidRDefault="007B0EF9" w:rsidP="007B0EF9">
      <w:pPr>
        <w:spacing w:after="200"/>
        <w:contextualSpacing/>
      </w:pPr>
    </w:p>
    <w:p w14:paraId="52F23025" w14:textId="77777777" w:rsidR="007B0EF9" w:rsidRDefault="007B0EF9" w:rsidP="007B0EF9">
      <w:pPr>
        <w:pBdr>
          <w:bottom w:val="single" w:sz="6" w:space="1" w:color="auto"/>
        </w:pBdr>
        <w:spacing w:after="200"/>
        <w:contextualSpacing/>
        <w:rPr>
          <w:b/>
          <w:bCs/>
        </w:rPr>
      </w:pPr>
      <w:r w:rsidRPr="006C44DE">
        <w:rPr>
          <w:b/>
          <w:bCs/>
        </w:rPr>
        <w:t>EQUIPAMENTS I ESPAI PÚBLIC</w:t>
      </w:r>
    </w:p>
    <w:p w14:paraId="302DE65E" w14:textId="77777777" w:rsidR="007B0EF9" w:rsidRDefault="007B0EF9" w:rsidP="002934A6">
      <w:pPr>
        <w:numPr>
          <w:ilvl w:val="0"/>
          <w:numId w:val="69"/>
        </w:numPr>
        <w:spacing w:after="200"/>
        <w:contextualSpacing/>
      </w:pPr>
      <w:r>
        <w:t xml:space="preserve">Comunicar més i millor la situació del nou equipament previst. </w:t>
      </w:r>
    </w:p>
    <w:p w14:paraId="6BEB5F57" w14:textId="77777777" w:rsidR="007B0EF9" w:rsidRDefault="007B0EF9" w:rsidP="002934A6">
      <w:pPr>
        <w:numPr>
          <w:ilvl w:val="0"/>
          <w:numId w:val="69"/>
        </w:numPr>
        <w:spacing w:after="200"/>
        <w:contextualSpacing/>
      </w:pPr>
      <w:r>
        <w:t>Valorar usos dels equipaments actuals (pavelló adaptat a la normativa).</w:t>
      </w:r>
    </w:p>
    <w:p w14:paraId="3FB5797A" w14:textId="3F92F44D" w:rsidR="007B0EF9" w:rsidRPr="0069147C" w:rsidRDefault="7BB2F48F" w:rsidP="002934A6">
      <w:pPr>
        <w:numPr>
          <w:ilvl w:val="0"/>
          <w:numId w:val="69"/>
        </w:numPr>
        <w:spacing w:after="200"/>
        <w:contextualSpacing/>
      </w:pPr>
      <w:r>
        <w:t xml:space="preserve">Promoure l’accés de perfils d’usuaris </w:t>
      </w:r>
      <w:r w:rsidR="49AB007C">
        <w:t xml:space="preserve">específics per </w:t>
      </w:r>
      <w:r>
        <w:t xml:space="preserve">als equipaments </w:t>
      </w:r>
      <w:r w:rsidR="061FE753">
        <w:t xml:space="preserve">municipals </w:t>
      </w:r>
      <w:r>
        <w:t>(joves, gent gran, persones de fora del municipi).</w:t>
      </w:r>
    </w:p>
    <w:p w14:paraId="30021450" w14:textId="77777777" w:rsidR="007B0EF9" w:rsidRDefault="007B0EF9" w:rsidP="007B0EF9"/>
    <w:p w14:paraId="5AD2167B" w14:textId="77777777" w:rsidR="007B0EF9" w:rsidRDefault="007B0EF9" w:rsidP="007B0EF9">
      <w:pPr>
        <w:pBdr>
          <w:bottom w:val="single" w:sz="6" w:space="1" w:color="auto"/>
        </w:pBdr>
        <w:spacing w:after="200"/>
        <w:contextualSpacing/>
        <w:rPr>
          <w:b/>
          <w:bCs/>
        </w:rPr>
      </w:pPr>
      <w:r w:rsidRPr="006C44DE">
        <w:rPr>
          <w:b/>
          <w:bCs/>
        </w:rPr>
        <w:t>MEDI AMBIENT</w:t>
      </w:r>
    </w:p>
    <w:p w14:paraId="48B54938" w14:textId="77777777" w:rsidR="007B0EF9" w:rsidRPr="00BB5E3C" w:rsidRDefault="007B0EF9" w:rsidP="002934A6">
      <w:pPr>
        <w:numPr>
          <w:ilvl w:val="0"/>
          <w:numId w:val="70"/>
        </w:numPr>
        <w:spacing w:after="200"/>
        <w:contextualSpacing/>
      </w:pPr>
      <w:r w:rsidRPr="00BB5E3C">
        <w:t>No es proposen.</w:t>
      </w:r>
    </w:p>
    <w:p w14:paraId="3FFD9398" w14:textId="77777777" w:rsidR="007B0EF9" w:rsidRPr="0026152F" w:rsidRDefault="007B0EF9" w:rsidP="00A24D6C">
      <w:pPr>
        <w:pStyle w:val="Ttol2"/>
      </w:pPr>
      <w:bookmarkStart w:id="53" w:name="_Toc89234472"/>
      <w:bookmarkStart w:id="54" w:name="_Toc126431459"/>
      <w:bookmarkStart w:id="55" w:name="_Toc128856552"/>
      <w:r w:rsidRPr="0026152F">
        <w:t>Àmbit econòmic</w:t>
      </w:r>
      <w:bookmarkEnd w:id="53"/>
      <w:bookmarkEnd w:id="54"/>
      <w:bookmarkEnd w:id="55"/>
    </w:p>
    <w:p w14:paraId="1A3E3EEA" w14:textId="77777777" w:rsidR="00A24D6C" w:rsidRDefault="00A24D6C" w:rsidP="00A24D6C">
      <w:pPr>
        <w:pStyle w:val="Ttol3"/>
      </w:pPr>
      <w:r w:rsidRPr="003275A3">
        <w:t>Síntesis de les aportacions de la participació</w:t>
      </w:r>
    </w:p>
    <w:p w14:paraId="6638D24C" w14:textId="77777777" w:rsidR="00EE779E" w:rsidRPr="006C44DE" w:rsidRDefault="00EE779E" w:rsidP="00EE779E">
      <w:pPr>
        <w:pBdr>
          <w:bottom w:val="single" w:sz="4" w:space="1" w:color="000000"/>
        </w:pBdr>
        <w:spacing w:after="200"/>
        <w:contextualSpacing/>
        <w:rPr>
          <w:b/>
          <w:bCs/>
        </w:rPr>
      </w:pPr>
      <w:r w:rsidRPr="006C44DE">
        <w:rPr>
          <w:b/>
          <w:bCs/>
        </w:rPr>
        <w:t>SITUACIÓ GENERAL POSITIVA</w:t>
      </w:r>
    </w:p>
    <w:p w14:paraId="73868B92" w14:textId="2D83E1E9" w:rsidR="00EE779E" w:rsidRDefault="75CFA882" w:rsidP="002934A6">
      <w:pPr>
        <w:pStyle w:val="Pargrafdellista"/>
        <w:numPr>
          <w:ilvl w:val="0"/>
          <w:numId w:val="71"/>
        </w:numPr>
      </w:pPr>
      <w:r>
        <w:t>D’acord a les dades disponibles, gran part de la població de Llambilles és activa (ràtio d’afiliació 57% vs. 42% Girona prov</w:t>
      </w:r>
      <w:r w:rsidR="2381E07A">
        <w:t>íncia</w:t>
      </w:r>
      <w:r>
        <w:t>).</w:t>
      </w:r>
    </w:p>
    <w:p w14:paraId="0BA5553B" w14:textId="77777777" w:rsidR="00EE779E" w:rsidRDefault="00EE779E" w:rsidP="002934A6">
      <w:pPr>
        <w:pStyle w:val="Pargrafdellista"/>
        <w:numPr>
          <w:ilvl w:val="0"/>
          <w:numId w:val="71"/>
        </w:numPr>
      </w:pPr>
      <w:r>
        <w:t>Es tracta d’una afiliació no estacional (excepte els menors de 30 anys).</w:t>
      </w:r>
    </w:p>
    <w:p w14:paraId="60C36F34" w14:textId="77777777" w:rsidR="00EE779E" w:rsidRDefault="00EE779E" w:rsidP="002934A6">
      <w:pPr>
        <w:pStyle w:val="Pargrafdellista"/>
        <w:numPr>
          <w:ilvl w:val="0"/>
          <w:numId w:val="71"/>
        </w:numPr>
      </w:pPr>
      <w:r>
        <w:t xml:space="preserve">Hi ha poc atur (per sota </w:t>
      </w:r>
      <w:r w:rsidRPr="00D05CE8">
        <w:t>del 4%</w:t>
      </w:r>
      <w:r>
        <w:t>) i poc sensible a les crisis.</w:t>
      </w:r>
    </w:p>
    <w:p w14:paraId="448E15A0" w14:textId="4A17A56E" w:rsidR="00EE779E" w:rsidRDefault="75CFA882" w:rsidP="002934A6">
      <w:pPr>
        <w:pStyle w:val="Pargrafdellista"/>
        <w:numPr>
          <w:ilvl w:val="0"/>
          <w:numId w:val="71"/>
        </w:numPr>
      </w:pPr>
      <w:r>
        <w:t xml:space="preserve">El nivell de renda </w:t>
      </w:r>
      <w:r w:rsidR="562376A3">
        <w:t xml:space="preserve">és </w:t>
      </w:r>
      <w:r>
        <w:t>alt.</w:t>
      </w:r>
    </w:p>
    <w:p w14:paraId="54752812" w14:textId="7D49B639" w:rsidR="00EE779E" w:rsidRDefault="00EE779E" w:rsidP="002934A6">
      <w:pPr>
        <w:pStyle w:val="Pargrafdellista"/>
        <w:numPr>
          <w:ilvl w:val="0"/>
          <w:numId w:val="71"/>
        </w:numPr>
      </w:pPr>
      <w:r>
        <w:t>Els ingressos provenen majoritàriament dels salaris (68%).</w:t>
      </w:r>
    </w:p>
    <w:p w14:paraId="2D8F2B28" w14:textId="77777777" w:rsidR="00EE779E" w:rsidRPr="00A72FCF" w:rsidRDefault="00EE779E" w:rsidP="002934A6">
      <w:pPr>
        <w:pStyle w:val="Pargrafdellista"/>
        <w:numPr>
          <w:ilvl w:val="0"/>
          <w:numId w:val="71"/>
        </w:numPr>
      </w:pPr>
      <w:r w:rsidRPr="00A72FCF">
        <w:t>La despesa reconeguda per l’Ajuntament ha experimentat un fort increment, alhora que s’ha diversificat</w:t>
      </w:r>
      <w:r>
        <w:t xml:space="preserve"> (2018-2019). </w:t>
      </w:r>
    </w:p>
    <w:p w14:paraId="4A33E8CC" w14:textId="48A1E955" w:rsidR="00EE779E" w:rsidRDefault="00EE779E" w:rsidP="002934A6">
      <w:pPr>
        <w:pStyle w:val="Pargrafdellista"/>
        <w:numPr>
          <w:ilvl w:val="0"/>
          <w:numId w:val="71"/>
        </w:numPr>
      </w:pPr>
      <w:r w:rsidRPr="00A72FCF">
        <w:t xml:space="preserve">La despesa del municipi per habitant </w:t>
      </w:r>
      <w:r>
        <w:t>està</w:t>
      </w:r>
      <w:r w:rsidRPr="00A72FCF">
        <w:t xml:space="preserve"> per sota de la del conjunt de municipis de la província.</w:t>
      </w:r>
    </w:p>
    <w:p w14:paraId="4476A723" w14:textId="77777777" w:rsidR="00EE779E" w:rsidRPr="006C44DE" w:rsidRDefault="00EE779E" w:rsidP="002934A6">
      <w:pPr>
        <w:pStyle w:val="Pargrafdellista"/>
        <w:numPr>
          <w:ilvl w:val="0"/>
          <w:numId w:val="71"/>
        </w:numPr>
        <w:rPr>
          <w:rFonts w:cs="Tahoma"/>
        </w:rPr>
      </w:pPr>
      <w:r w:rsidRPr="006C44DE">
        <w:rPr>
          <w:rFonts w:cs="Tahoma"/>
        </w:rPr>
        <w:t xml:space="preserve">És un municipi que genera poca contractació i que ha experimentat una major davallada que a la província. </w:t>
      </w:r>
    </w:p>
    <w:p w14:paraId="1226825E" w14:textId="4A0F177F" w:rsidR="00EE779E" w:rsidRPr="006C44DE" w:rsidRDefault="75CFA882" w:rsidP="002934A6">
      <w:pPr>
        <w:pStyle w:val="Pargrafdellista"/>
        <w:numPr>
          <w:ilvl w:val="0"/>
          <w:numId w:val="71"/>
        </w:numPr>
        <w:rPr>
          <w:rFonts w:cs="Tahoma"/>
        </w:rPr>
      </w:pPr>
      <w:r w:rsidRPr="2AC3FF68">
        <w:rPr>
          <w:rFonts w:cs="Tahoma"/>
        </w:rPr>
        <w:t xml:space="preserve">També es detecta que s’han produït més expedients de regulació d’ocupació, més de la meitat dels quals en el sector del comerç. </w:t>
      </w:r>
    </w:p>
    <w:p w14:paraId="3802B091" w14:textId="7135EE92" w:rsidR="00EE779E" w:rsidRDefault="75CFA882" w:rsidP="002934A6">
      <w:pPr>
        <w:pStyle w:val="Pargrafdellista"/>
        <w:numPr>
          <w:ilvl w:val="0"/>
          <w:numId w:val="71"/>
        </w:numPr>
      </w:pPr>
      <w:r>
        <w:t xml:space="preserve">Les persones participants en la diagnosi posen de manifest que fins </w:t>
      </w:r>
      <w:r w:rsidR="292CEE96">
        <w:t xml:space="preserve">a </w:t>
      </w:r>
      <w:r>
        <w:t>l’actualitat, l’activitat econòmica que s’ha generat al municipi ha sigut ben rebuda fins el moment.</w:t>
      </w:r>
    </w:p>
    <w:p w14:paraId="5A3C6B7D" w14:textId="6BA2D347" w:rsidR="00EE779E" w:rsidRDefault="7E7F9185" w:rsidP="002934A6">
      <w:pPr>
        <w:pStyle w:val="Pargrafdellista"/>
        <w:numPr>
          <w:ilvl w:val="0"/>
          <w:numId w:val="71"/>
        </w:numPr>
      </w:pPr>
      <w:r>
        <w:t>E</w:t>
      </w:r>
      <w:r w:rsidR="75CFA882">
        <w:t xml:space="preserve">xisteixen expectatives sobre l’acollida de noves iniciatives. </w:t>
      </w:r>
    </w:p>
    <w:p w14:paraId="5AF478D2" w14:textId="77777777" w:rsidR="00EE779E" w:rsidRDefault="75CFA882" w:rsidP="002934A6">
      <w:pPr>
        <w:pStyle w:val="Pargrafdellista"/>
        <w:numPr>
          <w:ilvl w:val="0"/>
          <w:numId w:val="71"/>
        </w:numPr>
      </w:pPr>
      <w:r>
        <w:t>En general, però, no és un municipi que depengui o posi la mirada en l’economia local.</w:t>
      </w:r>
    </w:p>
    <w:p w14:paraId="77783932" w14:textId="77777777" w:rsidR="00EE779E" w:rsidRDefault="00EE779E" w:rsidP="00EE779E">
      <w:pPr>
        <w:pBdr>
          <w:bottom w:val="single" w:sz="4" w:space="1" w:color="000000"/>
        </w:pBdr>
        <w:spacing w:after="200"/>
        <w:contextualSpacing/>
      </w:pPr>
    </w:p>
    <w:p w14:paraId="5A37365D" w14:textId="77777777" w:rsidR="00EE779E" w:rsidRPr="006C44DE" w:rsidRDefault="00EE779E" w:rsidP="00EE779E">
      <w:pPr>
        <w:pBdr>
          <w:bottom w:val="single" w:sz="4" w:space="1" w:color="000000"/>
        </w:pBdr>
        <w:spacing w:after="200"/>
        <w:contextualSpacing/>
        <w:rPr>
          <w:b/>
          <w:bCs/>
        </w:rPr>
      </w:pPr>
      <w:r w:rsidRPr="006C44DE">
        <w:rPr>
          <w:b/>
          <w:bCs/>
        </w:rPr>
        <w:t>UBICACIÓ I ENTORN</w:t>
      </w:r>
    </w:p>
    <w:p w14:paraId="132D69BA" w14:textId="306476E6" w:rsidR="00EE779E" w:rsidRPr="00CF2F67" w:rsidRDefault="75CFA882" w:rsidP="002934A6">
      <w:pPr>
        <w:numPr>
          <w:ilvl w:val="0"/>
          <w:numId w:val="72"/>
        </w:numPr>
        <w:contextualSpacing/>
      </w:pPr>
      <w:r>
        <w:t xml:space="preserve">Com en </w:t>
      </w:r>
      <w:r w:rsidR="552242BD">
        <w:t>d’</w:t>
      </w:r>
      <w:r>
        <w:t xml:space="preserve">altres </w:t>
      </w:r>
      <w:r w:rsidR="02F3DEC2" w:rsidRPr="00460274">
        <w:t>àmbits</w:t>
      </w:r>
      <w:r>
        <w:t xml:space="preserve">, la ubicació geogràfica i les singularitats de municipi residencial són vistes com un actiu que pot generar oportunitats econòmiques que caldria potenciar: principalment la proximitat amb Girona capital i el fet de ser un municipi ben comunicat per carretera. </w:t>
      </w:r>
    </w:p>
    <w:p w14:paraId="503DB32D" w14:textId="77777777" w:rsidR="00EE779E" w:rsidRDefault="00EE779E" w:rsidP="002934A6">
      <w:pPr>
        <w:numPr>
          <w:ilvl w:val="0"/>
          <w:numId w:val="72"/>
        </w:numPr>
        <w:contextualSpacing/>
      </w:pPr>
      <w:r>
        <w:t>L’entorn natural pot ser també un actiu econòmic, com també l’entorn patrimonial.</w:t>
      </w:r>
    </w:p>
    <w:p w14:paraId="6A0F9E6F" w14:textId="2E853AEB" w:rsidR="00EE779E" w:rsidRDefault="75CFA882" w:rsidP="002934A6">
      <w:pPr>
        <w:numPr>
          <w:ilvl w:val="0"/>
          <w:numId w:val="72"/>
        </w:numPr>
        <w:contextualSpacing/>
      </w:pPr>
      <w:r>
        <w:t xml:space="preserve">Es considera doncs que el municipi té oportunitats </w:t>
      </w:r>
      <w:r w:rsidR="56D09BE1">
        <w:t>derivades</w:t>
      </w:r>
      <w:r>
        <w:t>, fonamentalment</w:t>
      </w:r>
      <w:r w:rsidR="1D63AC18">
        <w:t>,</w:t>
      </w:r>
      <w:r>
        <w:t xml:space="preserve"> de les potencialitats que les Gavarres ofereixen des d’un punt de vista d’atracció de visitants. </w:t>
      </w:r>
    </w:p>
    <w:p w14:paraId="743E0766" w14:textId="77777777" w:rsidR="00EE779E" w:rsidRPr="000B043A" w:rsidRDefault="00EE779E" w:rsidP="002934A6">
      <w:pPr>
        <w:numPr>
          <w:ilvl w:val="0"/>
          <w:numId w:val="72"/>
        </w:numPr>
        <w:contextualSpacing/>
      </w:pPr>
      <w:r>
        <w:t xml:space="preserve">També cal destacar,  en opinió de les persones participants en la diagnosi, que es tracta d’un entorn segur </w:t>
      </w:r>
    </w:p>
    <w:p w14:paraId="0AAED6A9" w14:textId="77777777" w:rsidR="00EE779E" w:rsidRDefault="00EE779E" w:rsidP="00EE779E">
      <w:pPr>
        <w:contextualSpacing/>
      </w:pPr>
    </w:p>
    <w:p w14:paraId="706DB595" w14:textId="77777777" w:rsidR="00EE779E" w:rsidRPr="006C44DE" w:rsidRDefault="00EE779E" w:rsidP="00EE779E">
      <w:pPr>
        <w:pBdr>
          <w:bottom w:val="single" w:sz="4" w:space="1" w:color="000000"/>
        </w:pBdr>
        <w:spacing w:after="200"/>
        <w:contextualSpacing/>
        <w:rPr>
          <w:b/>
          <w:bCs/>
        </w:rPr>
      </w:pPr>
      <w:r w:rsidRPr="006C44DE">
        <w:rPr>
          <w:b/>
          <w:bCs/>
        </w:rPr>
        <w:t>EL COMERÇ LOCAL I LA SEVA DINAMITZACIÓ</w:t>
      </w:r>
    </w:p>
    <w:p w14:paraId="03A1616C" w14:textId="2C55021A" w:rsidR="00EE779E" w:rsidRDefault="75CFA882" w:rsidP="002934A6">
      <w:pPr>
        <w:numPr>
          <w:ilvl w:val="0"/>
          <w:numId w:val="73"/>
        </w:numPr>
        <w:contextualSpacing/>
      </w:pPr>
      <w:r>
        <w:t>ENTORN PÚBLIC: l’atractiu i qualitat de l’espai públic té una relació directa amb el comerç local per</w:t>
      </w:r>
      <w:r w:rsidR="5B88D921">
        <w:t xml:space="preserve"> a</w:t>
      </w:r>
      <w:r>
        <w:t xml:space="preserve"> les persones participants en la diagnosi. </w:t>
      </w:r>
    </w:p>
    <w:p w14:paraId="61232255" w14:textId="633FA143" w:rsidR="00EE779E" w:rsidRDefault="75CFA882" w:rsidP="002934A6">
      <w:pPr>
        <w:numPr>
          <w:ilvl w:val="0"/>
          <w:numId w:val="73"/>
        </w:numPr>
        <w:contextualSpacing/>
      </w:pPr>
      <w:r>
        <w:t>Aquestes sinèrgies podrien ser millorables</w:t>
      </w:r>
      <w:r w:rsidR="2DEFBBBE">
        <w:t>.</w:t>
      </w:r>
      <w:r>
        <w:t xml:space="preserve"> </w:t>
      </w:r>
      <w:r w:rsidR="7D7D04C7">
        <w:t>P</w:t>
      </w:r>
      <w:r>
        <w:t>er exemple</w:t>
      </w:r>
      <w:r w:rsidR="37BBF12C">
        <w:t xml:space="preserve">, identificant </w:t>
      </w:r>
      <w:r>
        <w:t xml:space="preserve">nuclis més dinàmics i vies comercials més definides i que salvin </w:t>
      </w:r>
      <w:r w:rsidRPr="00460274">
        <w:t xml:space="preserve">la divisió </w:t>
      </w:r>
      <w:r w:rsidR="2C591D3B" w:rsidRPr="00460274">
        <w:t xml:space="preserve">generada per la </w:t>
      </w:r>
      <w:r w:rsidRPr="00460274">
        <w:t>carretera</w:t>
      </w:r>
      <w:r w:rsidR="3324D01E" w:rsidRPr="00460274">
        <w:t xml:space="preserve"> C65</w:t>
      </w:r>
      <w:r>
        <w:t xml:space="preserve">. </w:t>
      </w:r>
    </w:p>
    <w:p w14:paraId="533C4AF2" w14:textId="5933728A" w:rsidR="00EE779E" w:rsidRDefault="00EE779E" w:rsidP="002934A6">
      <w:pPr>
        <w:numPr>
          <w:ilvl w:val="0"/>
          <w:numId w:val="73"/>
        </w:numPr>
        <w:contextualSpacing/>
      </w:pPr>
      <w:r>
        <w:t>ACTIVACIÓ COMERCIAL</w:t>
      </w:r>
      <w:r w:rsidRPr="00C06D8D">
        <w:t xml:space="preserve">: </w:t>
      </w:r>
      <w:r>
        <w:t>La població participant a la diagnosi considera que falta més població per a justificar nous comerços.</w:t>
      </w:r>
    </w:p>
    <w:p w14:paraId="4B140140" w14:textId="719C5ADA" w:rsidR="00EE779E" w:rsidRDefault="75CFA882" w:rsidP="002934A6">
      <w:pPr>
        <w:numPr>
          <w:ilvl w:val="0"/>
          <w:numId w:val="73"/>
        </w:numPr>
        <w:contextualSpacing/>
      </w:pPr>
      <w:r>
        <w:t>Al seu torn</w:t>
      </w:r>
      <w:r w:rsidR="2C4EA2BC">
        <w:t>,</w:t>
      </w:r>
      <w:r>
        <w:t xml:space="preserve"> Llambilles té dificultats per atraure població de fora al comerç local. </w:t>
      </w:r>
    </w:p>
    <w:p w14:paraId="5980DE33" w14:textId="77777777" w:rsidR="00EE779E" w:rsidRDefault="00EE779E" w:rsidP="002934A6">
      <w:pPr>
        <w:numPr>
          <w:ilvl w:val="0"/>
          <w:numId w:val="73"/>
        </w:numPr>
        <w:contextualSpacing/>
      </w:pPr>
      <w:r>
        <w:t>E</w:t>
      </w:r>
      <w:r w:rsidRPr="00C06D8D">
        <w:t>s troba a faltar una estratègia específica</w:t>
      </w:r>
      <w:r>
        <w:t xml:space="preserve"> per </w:t>
      </w:r>
      <w:r w:rsidRPr="00C06D8D">
        <w:t>potenciar i singularitzar</w:t>
      </w:r>
      <w:r>
        <w:t xml:space="preserve"> el comerç local actual i potencial. </w:t>
      </w:r>
    </w:p>
    <w:p w14:paraId="3FD91E39" w14:textId="7B46E314" w:rsidR="00EE779E" w:rsidRDefault="0A5AF9C5" w:rsidP="002934A6">
      <w:pPr>
        <w:numPr>
          <w:ilvl w:val="0"/>
          <w:numId w:val="73"/>
        </w:numPr>
        <w:contextualSpacing/>
      </w:pPr>
      <w:r>
        <w:t xml:space="preserve">Esdevé </w:t>
      </w:r>
      <w:r w:rsidR="75CFA882">
        <w:t xml:space="preserve">una demanda general la necessitat </w:t>
      </w:r>
      <w:r w:rsidR="0BCD9534">
        <w:t xml:space="preserve">que s’implanti al municipi una </w:t>
      </w:r>
      <w:r w:rsidR="75CFA882">
        <w:t xml:space="preserve">botiga de queviures (prevista en </w:t>
      </w:r>
      <w:r w:rsidR="0BAB8FD4">
        <w:t xml:space="preserve">el </w:t>
      </w:r>
      <w:r w:rsidR="75CFA882">
        <w:t xml:space="preserve">nou equipament). </w:t>
      </w:r>
    </w:p>
    <w:p w14:paraId="0769466E" w14:textId="643E087C" w:rsidR="00EE779E" w:rsidRDefault="75CFA882" w:rsidP="002934A6">
      <w:pPr>
        <w:numPr>
          <w:ilvl w:val="0"/>
          <w:numId w:val="73"/>
        </w:numPr>
        <w:contextualSpacing/>
      </w:pPr>
      <w:r>
        <w:t xml:space="preserve">EFECTES DE LES GRANS SUPERFÍCIES: es comenta que l’oferta d’altres municipis dificulta l’activació local. </w:t>
      </w:r>
    </w:p>
    <w:p w14:paraId="6CBF95A4" w14:textId="77777777" w:rsidR="00EE779E" w:rsidRDefault="00EE779E" w:rsidP="002934A6">
      <w:pPr>
        <w:numPr>
          <w:ilvl w:val="0"/>
          <w:numId w:val="73"/>
        </w:numPr>
        <w:contextualSpacing/>
      </w:pPr>
      <w:r>
        <w:t>ESPAI URBÀ I MOBILITAT</w:t>
      </w:r>
      <w:r w:rsidRPr="0042085D">
        <w:t xml:space="preserve">: </w:t>
      </w:r>
      <w:r>
        <w:t xml:space="preserve">No és actualment un facilitador de la dinamització comercial. </w:t>
      </w:r>
    </w:p>
    <w:p w14:paraId="127806DC" w14:textId="77777777" w:rsidR="00EE779E" w:rsidRPr="006C44DE" w:rsidRDefault="00EE779E" w:rsidP="00EE779E">
      <w:pPr>
        <w:contextualSpacing/>
        <w:rPr>
          <w:b/>
          <w:bCs/>
        </w:rPr>
      </w:pPr>
    </w:p>
    <w:p w14:paraId="21ABED68" w14:textId="77777777" w:rsidR="00EE779E" w:rsidRPr="006C44DE" w:rsidRDefault="00EE779E" w:rsidP="00EE779E">
      <w:pPr>
        <w:pBdr>
          <w:bottom w:val="single" w:sz="4" w:space="1" w:color="000000"/>
        </w:pBdr>
        <w:spacing w:after="200"/>
        <w:contextualSpacing/>
        <w:rPr>
          <w:b/>
          <w:bCs/>
        </w:rPr>
      </w:pPr>
      <w:r w:rsidRPr="006C44DE">
        <w:rPr>
          <w:b/>
          <w:bCs/>
        </w:rPr>
        <w:t xml:space="preserve">LES ZONES INDUSTRIALS (principalment de l’entorn) </w:t>
      </w:r>
    </w:p>
    <w:p w14:paraId="59CCFCC4" w14:textId="08026325" w:rsidR="00EE779E" w:rsidRPr="00FF3489" w:rsidRDefault="75CFA882" w:rsidP="002934A6">
      <w:pPr>
        <w:numPr>
          <w:ilvl w:val="0"/>
          <w:numId w:val="74"/>
        </w:numPr>
        <w:contextualSpacing/>
        <w:rPr>
          <w:rFonts w:cs="Arial"/>
        </w:rPr>
      </w:pPr>
      <w:r w:rsidRPr="2AC3FF68">
        <w:rPr>
          <w:rFonts w:cs="Tahoma"/>
        </w:rPr>
        <w:t>Pel que fa a les zones industrials</w:t>
      </w:r>
      <w:r w:rsidR="75A7B115" w:rsidRPr="2AC3FF68">
        <w:rPr>
          <w:rFonts w:cs="Tahoma"/>
        </w:rPr>
        <w:t>,</w:t>
      </w:r>
      <w:r w:rsidRPr="2AC3FF68">
        <w:rPr>
          <w:rFonts w:cs="Tahoma"/>
        </w:rPr>
        <w:t xml:space="preserve"> es considera que no hi ha </w:t>
      </w:r>
      <w:r w:rsidR="081C9CD6" w:rsidRPr="2AC3FF68">
        <w:rPr>
          <w:rFonts w:cs="Tahoma"/>
        </w:rPr>
        <w:t xml:space="preserve">pròpiament </w:t>
      </w:r>
      <w:r w:rsidRPr="2AC3FF68">
        <w:rPr>
          <w:rFonts w:cs="Tahoma"/>
        </w:rPr>
        <w:t xml:space="preserve">zones industrials, si bé existeix un polígon d’activitat. </w:t>
      </w:r>
    </w:p>
    <w:p w14:paraId="2809D0BC" w14:textId="00AEB608" w:rsidR="00EE779E" w:rsidRDefault="7567286B" w:rsidP="002934A6">
      <w:pPr>
        <w:numPr>
          <w:ilvl w:val="0"/>
          <w:numId w:val="74"/>
        </w:numPr>
        <w:contextualSpacing/>
        <w:rPr>
          <w:rFonts w:cs="Tahoma"/>
        </w:rPr>
      </w:pPr>
      <w:r w:rsidRPr="2AC3FF68">
        <w:rPr>
          <w:rFonts w:cs="Tahoma"/>
        </w:rPr>
        <w:t>L</w:t>
      </w:r>
      <w:r w:rsidR="75CFA882" w:rsidRPr="2AC3FF68">
        <w:rPr>
          <w:rFonts w:cs="Tahoma"/>
        </w:rPr>
        <w:t xml:space="preserve">es persones participants en la diagnosi destaquen que </w:t>
      </w:r>
      <w:r w:rsidR="75CFA882" w:rsidRPr="00460274">
        <w:rPr>
          <w:rFonts w:cs="Tahoma"/>
        </w:rPr>
        <w:t xml:space="preserve">en </w:t>
      </w:r>
      <w:r w:rsidR="3EBBA18C" w:rsidRPr="00460274">
        <w:rPr>
          <w:rFonts w:cs="Tahoma"/>
        </w:rPr>
        <w:t xml:space="preserve">el propi </w:t>
      </w:r>
      <w:r w:rsidR="75CFA882" w:rsidRPr="00460274">
        <w:rPr>
          <w:rFonts w:cs="Tahoma"/>
        </w:rPr>
        <w:t>entorn</w:t>
      </w:r>
      <w:r w:rsidR="75CFA882" w:rsidRPr="2AC3FF68">
        <w:rPr>
          <w:rFonts w:cs="Tahoma"/>
        </w:rPr>
        <w:t xml:space="preserve"> part de l’oferta industrial </w:t>
      </w:r>
      <w:r w:rsidR="4C7B600B" w:rsidRPr="2AC3FF68">
        <w:rPr>
          <w:rFonts w:cs="Tahoma"/>
        </w:rPr>
        <w:t xml:space="preserve">és </w:t>
      </w:r>
      <w:r w:rsidR="75CFA882" w:rsidRPr="2AC3FF68">
        <w:rPr>
          <w:rFonts w:cs="Tahoma"/>
        </w:rPr>
        <w:t xml:space="preserve">en gran part de poc valor afegit i </w:t>
      </w:r>
      <w:r w:rsidR="75CFA882" w:rsidRPr="00460274">
        <w:rPr>
          <w:rFonts w:cs="Tahoma"/>
        </w:rPr>
        <w:t>deriv</w:t>
      </w:r>
      <w:r w:rsidR="4817412C" w:rsidRPr="00460274">
        <w:rPr>
          <w:rFonts w:cs="Tahoma"/>
        </w:rPr>
        <w:t>a en</w:t>
      </w:r>
      <w:r w:rsidR="75CFA882" w:rsidRPr="2AC3FF68">
        <w:rPr>
          <w:rFonts w:cs="Tahoma"/>
        </w:rPr>
        <w:t xml:space="preserve"> llocs de treball poc qualificats</w:t>
      </w:r>
      <w:r w:rsidR="12F53E24" w:rsidRPr="2AC3FF68">
        <w:rPr>
          <w:rFonts w:cs="Tahoma"/>
        </w:rPr>
        <w:t xml:space="preserve">. Es detecta </w:t>
      </w:r>
      <w:r w:rsidR="75CFA882" w:rsidRPr="2AC3FF68">
        <w:rPr>
          <w:rFonts w:cs="Tahoma"/>
        </w:rPr>
        <w:t xml:space="preserve">un context que suposa una amenaça </w:t>
      </w:r>
      <w:r w:rsidR="75CFA882" w:rsidRPr="00460274">
        <w:rPr>
          <w:rFonts w:cs="Tahoma"/>
        </w:rPr>
        <w:t xml:space="preserve">per a l’atracció d’inversions </w:t>
      </w:r>
      <w:r w:rsidR="61AD3E37" w:rsidRPr="00460274">
        <w:rPr>
          <w:rFonts w:cs="Tahoma"/>
        </w:rPr>
        <w:t>foranes i per a l’augment de</w:t>
      </w:r>
      <w:r w:rsidR="75CFA882" w:rsidRPr="00460274">
        <w:rPr>
          <w:rFonts w:cs="Tahoma"/>
        </w:rPr>
        <w:t>ls nivells de riquesa</w:t>
      </w:r>
      <w:r w:rsidR="75CFA882" w:rsidRPr="2AC3FF68">
        <w:rPr>
          <w:rFonts w:cs="Tahoma"/>
        </w:rPr>
        <w:t xml:space="preserve"> de la població local, cas que </w:t>
      </w:r>
      <w:r w:rsidR="50B70B69" w:rsidRPr="2AC3FF68">
        <w:rPr>
          <w:rFonts w:cs="Tahoma"/>
        </w:rPr>
        <w:t>s’apostés per aquesta via</w:t>
      </w:r>
      <w:r w:rsidR="75CFA882" w:rsidRPr="2AC3FF68">
        <w:rPr>
          <w:rFonts w:cs="Tahoma"/>
        </w:rPr>
        <w:t xml:space="preserve">. </w:t>
      </w:r>
    </w:p>
    <w:p w14:paraId="23851FD9" w14:textId="77777777" w:rsidR="00425208" w:rsidRDefault="00425208" w:rsidP="00EE779E">
      <w:pPr>
        <w:pBdr>
          <w:bottom w:val="single" w:sz="4" w:space="1" w:color="000000"/>
        </w:pBdr>
        <w:spacing w:after="200"/>
        <w:contextualSpacing/>
      </w:pPr>
    </w:p>
    <w:p w14:paraId="6916E874" w14:textId="37314CFA" w:rsidR="00EE779E" w:rsidRPr="006C44DE" w:rsidRDefault="25A95001" w:rsidP="2AC3FF68">
      <w:pPr>
        <w:pBdr>
          <w:bottom w:val="single" w:sz="4" w:space="1" w:color="000000"/>
        </w:pBdr>
        <w:spacing w:after="200"/>
        <w:contextualSpacing/>
        <w:rPr>
          <w:b/>
          <w:bCs/>
        </w:rPr>
      </w:pPr>
      <w:r w:rsidRPr="2AC3FF68">
        <w:rPr>
          <w:b/>
          <w:bCs/>
        </w:rPr>
        <w:t xml:space="preserve">ELS </w:t>
      </w:r>
      <w:r w:rsidR="75CFA882" w:rsidRPr="2AC3FF68">
        <w:rPr>
          <w:b/>
          <w:bCs/>
        </w:rPr>
        <w:t>RECURSOS I LES ESTRATÈGIES PER A LA INSERCIÓ LABORAL</w:t>
      </w:r>
    </w:p>
    <w:p w14:paraId="7778D73D" w14:textId="105491C9" w:rsidR="00EE779E" w:rsidRDefault="2C3D6B30" w:rsidP="002934A6">
      <w:pPr>
        <w:numPr>
          <w:ilvl w:val="0"/>
          <w:numId w:val="75"/>
        </w:numPr>
        <w:contextualSpacing/>
        <w:rPr>
          <w:rFonts w:cs="Tahoma"/>
        </w:rPr>
      </w:pPr>
      <w:r>
        <w:t>Massa Poblacional</w:t>
      </w:r>
      <w:r w:rsidR="75CFA882">
        <w:t>: com en altres dimensions i aspectes, el vol</w:t>
      </w:r>
      <w:r w:rsidR="61E1366B">
        <w:t>u</w:t>
      </w:r>
      <w:r w:rsidR="75CFA882">
        <w:t xml:space="preserve">m de població dificulta generar estratègies d’inserció locals (plans, </w:t>
      </w:r>
      <w:r w:rsidR="75CFA882" w:rsidRPr="2AC3FF68">
        <w:rPr>
          <w:rFonts w:cs="Tahoma"/>
        </w:rPr>
        <w:t>formació</w:t>
      </w:r>
      <w:r w:rsidR="173A38EF" w:rsidRPr="2AC3FF68">
        <w:rPr>
          <w:rFonts w:cs="Tahoma"/>
        </w:rPr>
        <w:t>, etc.</w:t>
      </w:r>
      <w:r w:rsidR="75CFA882">
        <w:t xml:space="preserve">), segons les reflexions dels ciutadans/anes participants en la diagnosi. </w:t>
      </w:r>
    </w:p>
    <w:p w14:paraId="71E63997" w14:textId="60103867" w:rsidR="00EE779E" w:rsidRDefault="75CFA882" w:rsidP="002934A6">
      <w:pPr>
        <w:numPr>
          <w:ilvl w:val="0"/>
          <w:numId w:val="75"/>
        </w:numPr>
        <w:contextualSpacing/>
        <w:rPr>
          <w:rFonts w:cs="Tahoma"/>
        </w:rPr>
      </w:pPr>
      <w:r w:rsidRPr="2AC3FF68">
        <w:rPr>
          <w:rFonts w:cs="Tahoma"/>
        </w:rPr>
        <w:t xml:space="preserve">Actualment es considera que no hi ha l’oferta d’ocupació, o </w:t>
      </w:r>
      <w:r w:rsidRPr="00460274">
        <w:rPr>
          <w:rFonts w:cs="Tahoma"/>
        </w:rPr>
        <w:t xml:space="preserve">si </w:t>
      </w:r>
      <w:r w:rsidR="2C761670" w:rsidRPr="00460274">
        <w:rPr>
          <w:rFonts w:cs="Tahoma"/>
        </w:rPr>
        <w:t>n’</w:t>
      </w:r>
      <w:r w:rsidRPr="00460274">
        <w:rPr>
          <w:rFonts w:cs="Tahoma"/>
        </w:rPr>
        <w:t xml:space="preserve">hi ha caldria </w:t>
      </w:r>
      <w:r w:rsidR="39EFA875" w:rsidRPr="00460274">
        <w:rPr>
          <w:rFonts w:cs="Tahoma"/>
        </w:rPr>
        <w:t>que s’ampliés i facilitar-la a qui no la coneix.</w:t>
      </w:r>
    </w:p>
    <w:p w14:paraId="283C4E91" w14:textId="0880A44D" w:rsidR="00EE779E" w:rsidRPr="0026152F" w:rsidRDefault="75CFA882" w:rsidP="002934A6">
      <w:pPr>
        <w:numPr>
          <w:ilvl w:val="0"/>
          <w:numId w:val="75"/>
        </w:numPr>
        <w:contextualSpacing/>
        <w:rPr>
          <w:rFonts w:cs="Arial"/>
        </w:rPr>
      </w:pPr>
      <w:r w:rsidRPr="2AC3FF68">
        <w:rPr>
          <w:rFonts w:cs="Tahoma"/>
        </w:rPr>
        <w:t>La formació per a la inserció tampoc té oferta: en l’apartat inicial s’ha comentat la necessitat de difondre o generar oportunitats formatives, principalment per</w:t>
      </w:r>
      <w:r w:rsidR="660E98F6" w:rsidRPr="2AC3FF68">
        <w:rPr>
          <w:rFonts w:cs="Tahoma"/>
        </w:rPr>
        <w:t xml:space="preserve"> a</w:t>
      </w:r>
      <w:r w:rsidRPr="2AC3FF68">
        <w:rPr>
          <w:rFonts w:cs="Tahoma"/>
        </w:rPr>
        <w:t xml:space="preserve"> la joventut. </w:t>
      </w:r>
    </w:p>
    <w:p w14:paraId="2C9EDC21" w14:textId="77777777" w:rsidR="00EE779E" w:rsidRDefault="00EE779E" w:rsidP="002934A6">
      <w:pPr>
        <w:numPr>
          <w:ilvl w:val="0"/>
          <w:numId w:val="75"/>
        </w:numPr>
        <w:contextualSpacing/>
        <w:rPr>
          <w:rFonts w:cs="Arial"/>
        </w:rPr>
      </w:pPr>
      <w:r>
        <w:rPr>
          <w:rFonts w:cs="Arial"/>
        </w:rPr>
        <w:t xml:space="preserve">Entre les propostes es menciona la possibilitat de </w:t>
      </w:r>
      <w:r w:rsidRPr="0026152F">
        <w:rPr>
          <w:rFonts w:cs="Arial"/>
        </w:rPr>
        <w:t>difusió d</w:t>
      </w:r>
      <w:r>
        <w:rPr>
          <w:rFonts w:cs="Arial"/>
        </w:rPr>
        <w:t>e l’</w:t>
      </w:r>
      <w:r w:rsidRPr="0026152F">
        <w:rPr>
          <w:rFonts w:cs="Arial"/>
        </w:rPr>
        <w:t xml:space="preserve">oferta de cicles formatius </w:t>
      </w:r>
      <w:r>
        <w:rPr>
          <w:rFonts w:cs="Arial"/>
        </w:rPr>
        <w:t>adaptada al</w:t>
      </w:r>
      <w:r w:rsidRPr="0026152F">
        <w:rPr>
          <w:rFonts w:cs="Arial"/>
        </w:rPr>
        <w:t xml:space="preserve"> context local</w:t>
      </w:r>
      <w:r>
        <w:rPr>
          <w:rFonts w:cs="Arial"/>
        </w:rPr>
        <w:t>.</w:t>
      </w:r>
      <w:r w:rsidRPr="0026152F">
        <w:rPr>
          <w:rFonts w:cs="Arial"/>
        </w:rPr>
        <w:t xml:space="preserve"> </w:t>
      </w:r>
    </w:p>
    <w:p w14:paraId="656FB474" w14:textId="4B916818" w:rsidR="00EE779E" w:rsidRDefault="75CFA882" w:rsidP="002934A6">
      <w:pPr>
        <w:numPr>
          <w:ilvl w:val="0"/>
          <w:numId w:val="75"/>
        </w:numPr>
        <w:contextualSpacing/>
        <w:rPr>
          <w:rFonts w:cs="Arial"/>
        </w:rPr>
      </w:pPr>
      <w:r w:rsidRPr="2AC3FF68">
        <w:rPr>
          <w:rFonts w:cs="Arial"/>
        </w:rPr>
        <w:t xml:space="preserve">S’és conscient que no seria possible tenir oferta pròpia només per als joves del poble, però es proposa estudiar algunes formacions que estiguin orientades a les oportunitats que </w:t>
      </w:r>
      <w:r w:rsidR="479A3F68" w:rsidRPr="2AC3FF68">
        <w:rPr>
          <w:rFonts w:cs="Arial"/>
        </w:rPr>
        <w:t>e</w:t>
      </w:r>
      <w:r w:rsidRPr="2AC3FF68">
        <w:rPr>
          <w:rFonts w:cs="Arial"/>
        </w:rPr>
        <w:t xml:space="preserve">l municipi </w:t>
      </w:r>
      <w:r w:rsidR="04B8F6E3" w:rsidRPr="2AC3FF68">
        <w:rPr>
          <w:rFonts w:cs="Arial"/>
        </w:rPr>
        <w:t xml:space="preserve">pot oferir </w:t>
      </w:r>
      <w:r w:rsidRPr="2AC3FF68">
        <w:rPr>
          <w:rFonts w:cs="Arial"/>
        </w:rPr>
        <w:t>(gestió forestal, esports, lleure, sector secundari, atenció a gent gran etc.).</w:t>
      </w:r>
    </w:p>
    <w:p w14:paraId="096AB783" w14:textId="77777777" w:rsidR="00EE779E" w:rsidRDefault="00EE779E" w:rsidP="00EE779E">
      <w:pPr>
        <w:contextualSpacing/>
        <w:rPr>
          <w:rFonts w:cs="Tahoma"/>
        </w:rPr>
      </w:pPr>
    </w:p>
    <w:p w14:paraId="5E0EC93F" w14:textId="77777777" w:rsidR="00EE779E" w:rsidRPr="006C44DE" w:rsidRDefault="00EE779E" w:rsidP="00EE779E">
      <w:pPr>
        <w:pBdr>
          <w:bottom w:val="single" w:sz="4" w:space="1" w:color="000000"/>
        </w:pBdr>
        <w:spacing w:after="200"/>
        <w:contextualSpacing/>
        <w:rPr>
          <w:b/>
          <w:bCs/>
        </w:rPr>
      </w:pPr>
      <w:r w:rsidRPr="006C44DE">
        <w:rPr>
          <w:b/>
          <w:bCs/>
        </w:rPr>
        <w:t xml:space="preserve">ALTRES RECURSOS I ESTRATÈGIES </w:t>
      </w:r>
    </w:p>
    <w:p w14:paraId="7DB9D32B" w14:textId="63BCEFB5" w:rsidR="00EE779E" w:rsidRPr="00FF3489" w:rsidRDefault="75CFA882" w:rsidP="002934A6">
      <w:pPr>
        <w:numPr>
          <w:ilvl w:val="0"/>
          <w:numId w:val="76"/>
        </w:numPr>
        <w:contextualSpacing/>
        <w:rPr>
          <w:rFonts w:cs="Tahoma"/>
        </w:rPr>
      </w:pPr>
      <w:r w:rsidRPr="2AC3FF68">
        <w:rPr>
          <w:rFonts w:cs="Tahoma"/>
        </w:rPr>
        <w:t xml:space="preserve">Es comenta la necessitat de </w:t>
      </w:r>
      <w:r w:rsidR="2EF07970" w:rsidRPr="2AC3FF68">
        <w:rPr>
          <w:rFonts w:cs="Tahoma"/>
        </w:rPr>
        <w:t xml:space="preserve">difondre </w:t>
      </w:r>
      <w:r w:rsidRPr="2AC3FF68">
        <w:rPr>
          <w:rFonts w:cs="Tahoma"/>
        </w:rPr>
        <w:t>major informació de tràmit</w:t>
      </w:r>
      <w:r w:rsidR="0B44C0D5" w:rsidRPr="2AC3FF68">
        <w:rPr>
          <w:rFonts w:cs="Tahoma"/>
        </w:rPr>
        <w:t>s</w:t>
      </w:r>
      <w:r w:rsidRPr="2AC3FF68">
        <w:rPr>
          <w:rFonts w:cs="Tahoma"/>
        </w:rPr>
        <w:t xml:space="preserve"> i informació financera per a la població </w:t>
      </w:r>
      <w:r>
        <w:t xml:space="preserve">i </w:t>
      </w:r>
      <w:r w:rsidR="3D31CEC7">
        <w:t xml:space="preserve">per a </w:t>
      </w:r>
      <w:r>
        <w:t>les persones emprenedores.</w:t>
      </w:r>
    </w:p>
    <w:p w14:paraId="5CE711A1" w14:textId="53ACB6CE" w:rsidR="00EE779E" w:rsidRDefault="75CFA882" w:rsidP="002934A6">
      <w:pPr>
        <w:numPr>
          <w:ilvl w:val="0"/>
          <w:numId w:val="76"/>
        </w:numPr>
        <w:contextualSpacing/>
        <w:rPr>
          <w:rFonts w:cs="Tahoma"/>
        </w:rPr>
      </w:pPr>
      <w:r w:rsidRPr="2AC3FF68">
        <w:rPr>
          <w:rFonts w:cs="Tahoma"/>
        </w:rPr>
        <w:t>De manera puntual</w:t>
      </w:r>
      <w:r w:rsidR="73CCFBE7" w:rsidRPr="2AC3FF68">
        <w:rPr>
          <w:rFonts w:cs="Tahoma"/>
        </w:rPr>
        <w:t>,</w:t>
      </w:r>
      <w:r w:rsidRPr="2AC3FF68">
        <w:rPr>
          <w:rFonts w:cs="Tahoma"/>
        </w:rPr>
        <w:t xml:space="preserve"> s’aborda la necessitat </w:t>
      </w:r>
      <w:r w:rsidR="4023AB41" w:rsidRPr="2AC3FF68">
        <w:rPr>
          <w:rFonts w:cs="Tahoma"/>
        </w:rPr>
        <w:t xml:space="preserve">que s’instal.li un </w:t>
      </w:r>
      <w:r w:rsidRPr="2AC3FF68">
        <w:rPr>
          <w:rFonts w:cs="Tahoma"/>
        </w:rPr>
        <w:t>caixer automàtic</w:t>
      </w:r>
      <w:r w:rsidR="0C2188DC" w:rsidRPr="2AC3FF68">
        <w:rPr>
          <w:rFonts w:cs="Tahoma"/>
        </w:rPr>
        <w:t xml:space="preserve"> al municipi</w:t>
      </w:r>
      <w:r w:rsidRPr="2AC3FF68">
        <w:rPr>
          <w:rFonts w:cs="Tahoma"/>
        </w:rPr>
        <w:t xml:space="preserve">. </w:t>
      </w:r>
    </w:p>
    <w:p w14:paraId="571BF2A7" w14:textId="77777777" w:rsidR="00EE779E" w:rsidRPr="00EE779E" w:rsidRDefault="00EE779E" w:rsidP="00EE779E">
      <w:pPr>
        <w:rPr>
          <w:lang w:eastAsia="ca-ES"/>
        </w:rPr>
      </w:pPr>
    </w:p>
    <w:p w14:paraId="61006070" w14:textId="77777777" w:rsidR="00A24D6C" w:rsidRDefault="00A24D6C" w:rsidP="00A24D6C">
      <w:pPr>
        <w:pStyle w:val="Ttol3"/>
      </w:pPr>
      <w:r>
        <w:t>Reptes de partida</w:t>
      </w:r>
    </w:p>
    <w:p w14:paraId="039DD6FC" w14:textId="0BC46D6E" w:rsidR="007B0EF9" w:rsidRPr="00B3694C" w:rsidRDefault="7BB2F48F" w:rsidP="007B0EF9">
      <w:pPr>
        <w:spacing w:after="200"/>
        <w:contextualSpacing/>
      </w:pPr>
      <w:r>
        <w:t>S’apunten diferents línies de treball i reptes de partida en l’àmbit econòmic</w:t>
      </w:r>
      <w:r w:rsidR="3458738C">
        <w:t>, que cal</w:t>
      </w:r>
      <w:r>
        <w:t xml:space="preserve"> considerar</w:t>
      </w:r>
      <w:r w:rsidR="0ED10E11">
        <w:t>.</w:t>
      </w:r>
    </w:p>
    <w:p w14:paraId="594D291C" w14:textId="77777777" w:rsidR="007B0EF9" w:rsidRPr="00B3694C" w:rsidRDefault="007B0EF9" w:rsidP="007B0EF9">
      <w:pPr>
        <w:spacing w:after="200"/>
        <w:contextualSpacing/>
      </w:pPr>
    </w:p>
    <w:p w14:paraId="002EED6B" w14:textId="77777777" w:rsidR="007B0EF9" w:rsidRDefault="007B0EF9" w:rsidP="007B0EF9">
      <w:pPr>
        <w:pBdr>
          <w:bottom w:val="single" w:sz="6" w:space="1" w:color="auto"/>
        </w:pBdr>
        <w:rPr>
          <w:b/>
          <w:bCs/>
        </w:rPr>
      </w:pPr>
      <w:r w:rsidRPr="00EF5145">
        <w:rPr>
          <w:b/>
          <w:bCs/>
        </w:rPr>
        <w:t>ACTIVAR I SINGULARITZAR EL COMERÇ</w:t>
      </w:r>
    </w:p>
    <w:p w14:paraId="442F20F8" w14:textId="77777777" w:rsidR="00EF5145" w:rsidRDefault="007B0EF9" w:rsidP="002934A6">
      <w:pPr>
        <w:numPr>
          <w:ilvl w:val="0"/>
          <w:numId w:val="81"/>
        </w:numPr>
        <w:contextualSpacing/>
      </w:pPr>
      <w:r>
        <w:t xml:space="preserve">Repte: necessitat de promoure una estratègia compartida i específica de dinamització comercial. </w:t>
      </w:r>
    </w:p>
    <w:p w14:paraId="55A8247A" w14:textId="67CAA5E8" w:rsidR="007B0EF9" w:rsidRDefault="7BB2F48F" w:rsidP="002934A6">
      <w:pPr>
        <w:numPr>
          <w:ilvl w:val="1"/>
          <w:numId w:val="81"/>
        </w:numPr>
        <w:contextualSpacing/>
      </w:pPr>
      <w:r>
        <w:t xml:space="preserve">Caldria donar </w:t>
      </w:r>
      <w:r w:rsidR="5E64F5E2">
        <w:t xml:space="preserve">un </w:t>
      </w:r>
      <w:r>
        <w:t>servei mínim a la població</w:t>
      </w:r>
      <w:r w:rsidR="3B557FCB">
        <w:t>,</w:t>
      </w:r>
      <w:r>
        <w:t xml:space="preserve"> que </w:t>
      </w:r>
      <w:r w:rsidR="693AC79B">
        <w:t xml:space="preserve">a més </w:t>
      </w:r>
      <w:r>
        <w:t xml:space="preserve">sigui sostenible per </w:t>
      </w:r>
      <w:r w:rsidR="0F231FA3">
        <w:t xml:space="preserve">a </w:t>
      </w:r>
      <w:r>
        <w:t>qui es faci càrrec del negoci.</w:t>
      </w:r>
    </w:p>
    <w:p w14:paraId="2E8C4D50" w14:textId="77777777" w:rsidR="007B0EF9" w:rsidRDefault="007B0EF9" w:rsidP="002934A6">
      <w:pPr>
        <w:numPr>
          <w:ilvl w:val="1"/>
          <w:numId w:val="81"/>
        </w:numPr>
        <w:contextualSpacing/>
      </w:pPr>
      <w:r>
        <w:t xml:space="preserve">Possibilitat de que sigui un valor </w:t>
      </w:r>
      <w:r w:rsidRPr="000B043A">
        <w:t>afegit</w:t>
      </w:r>
      <w:r>
        <w:t xml:space="preserve"> o diferenciat de la resta del territori per a atraure clients. </w:t>
      </w:r>
    </w:p>
    <w:p w14:paraId="577ECC9B" w14:textId="77777777" w:rsidR="007B0EF9" w:rsidRPr="000B043A" w:rsidRDefault="007B0EF9" w:rsidP="002934A6">
      <w:pPr>
        <w:numPr>
          <w:ilvl w:val="1"/>
          <w:numId w:val="81"/>
        </w:numPr>
        <w:contextualSpacing/>
      </w:pPr>
      <w:r>
        <w:t xml:space="preserve">Millorar la digitalització per tal que el comerç propi i forà ofereixi serveis al municipi (exemple: </w:t>
      </w:r>
      <w:r w:rsidRPr="000B043A">
        <w:t>creació de plataformes digitals, ús efectiu de tecnologies per donar a conèixer l’oferta comercial</w:t>
      </w:r>
      <w:r>
        <w:t xml:space="preserve">, </w:t>
      </w:r>
      <w:r w:rsidRPr="000B043A">
        <w:t>punts de recollida</w:t>
      </w:r>
      <w:r>
        <w:t xml:space="preserve"> compartits)</w:t>
      </w:r>
      <w:r w:rsidRPr="000B043A">
        <w:t>.</w:t>
      </w:r>
    </w:p>
    <w:p w14:paraId="367C2848" w14:textId="0E476AB2" w:rsidR="007B0EF9" w:rsidRDefault="7BB2F48F" w:rsidP="002934A6">
      <w:pPr>
        <w:numPr>
          <w:ilvl w:val="1"/>
          <w:numId w:val="81"/>
        </w:numPr>
        <w:contextualSpacing/>
      </w:pPr>
      <w:r>
        <w:t>Abordar un espai comercial organitzat: hauria de repercutir en una millora de l’entorn públic i que incentiv</w:t>
      </w:r>
      <w:r w:rsidR="0C93B559">
        <w:t>és</w:t>
      </w:r>
      <w:r>
        <w:t xml:space="preserve"> l’obertura de nous comerços.</w:t>
      </w:r>
    </w:p>
    <w:p w14:paraId="5422210E" w14:textId="77777777" w:rsidR="007B0EF9" w:rsidRPr="00B3694C" w:rsidRDefault="007B0EF9" w:rsidP="007B0EF9">
      <w:pPr>
        <w:ind w:left="1440"/>
        <w:contextualSpacing/>
      </w:pPr>
    </w:p>
    <w:p w14:paraId="3C5AFA31" w14:textId="77777777" w:rsidR="007B0EF9" w:rsidRDefault="007B0EF9" w:rsidP="007B0EF9">
      <w:pPr>
        <w:pBdr>
          <w:bottom w:val="single" w:sz="6" w:space="1" w:color="auto"/>
        </w:pBdr>
        <w:rPr>
          <w:b/>
          <w:bCs/>
        </w:rPr>
      </w:pPr>
      <w:r w:rsidRPr="00EF5145">
        <w:rPr>
          <w:b/>
          <w:bCs/>
        </w:rPr>
        <w:t>INDÚSTRIA</w:t>
      </w:r>
    </w:p>
    <w:p w14:paraId="093CF70E" w14:textId="77777777" w:rsidR="007B0EF9" w:rsidRDefault="007B0EF9" w:rsidP="002934A6">
      <w:pPr>
        <w:numPr>
          <w:ilvl w:val="0"/>
          <w:numId w:val="79"/>
        </w:numPr>
        <w:contextualSpacing/>
      </w:pPr>
      <w:r>
        <w:t>No es planteja com a repte.</w:t>
      </w:r>
    </w:p>
    <w:p w14:paraId="02DE91FB" w14:textId="77777777" w:rsidR="007B0EF9" w:rsidRDefault="007B0EF9" w:rsidP="007B0EF9">
      <w:r>
        <w:t xml:space="preserve"> </w:t>
      </w:r>
    </w:p>
    <w:p w14:paraId="2F92FF02" w14:textId="77777777" w:rsidR="007B0EF9" w:rsidRDefault="007B0EF9" w:rsidP="007B0EF9">
      <w:pPr>
        <w:pBdr>
          <w:bottom w:val="single" w:sz="6" w:space="1" w:color="auto"/>
        </w:pBdr>
        <w:rPr>
          <w:b/>
          <w:bCs/>
        </w:rPr>
      </w:pPr>
      <w:r w:rsidRPr="00EF5145">
        <w:rPr>
          <w:b/>
          <w:bCs/>
        </w:rPr>
        <w:t>PROMOCIONAR ACTIUS DE LA VILA PER ATRAURE VISITANTS</w:t>
      </w:r>
    </w:p>
    <w:p w14:paraId="048E049B" w14:textId="77777777" w:rsidR="007B0EF9" w:rsidRDefault="007B0EF9" w:rsidP="002934A6">
      <w:pPr>
        <w:numPr>
          <w:ilvl w:val="0"/>
          <w:numId w:val="80"/>
        </w:numPr>
      </w:pPr>
      <w:r>
        <w:t>El  Pla Estratègic pot posar sobre l’agenda la necessitat de convertir en actius les singularitats locals per tal d’atraure visitants. Possibilitats:</w:t>
      </w:r>
    </w:p>
    <w:p w14:paraId="575353D9" w14:textId="77777777" w:rsidR="007B0EF9" w:rsidRDefault="007B0EF9" w:rsidP="002934A6">
      <w:pPr>
        <w:numPr>
          <w:ilvl w:val="1"/>
          <w:numId w:val="80"/>
        </w:numPr>
      </w:pPr>
      <w:r>
        <w:t>Identificar actius locals i vincular-los: G</w:t>
      </w:r>
      <w:r w:rsidRPr="00E8670C">
        <w:t>avarres, gastronomia, etc.</w:t>
      </w:r>
    </w:p>
    <w:p w14:paraId="32C485BF" w14:textId="1CB65084" w:rsidR="007B0EF9" w:rsidRDefault="7BB2F48F" w:rsidP="002934A6">
      <w:pPr>
        <w:numPr>
          <w:ilvl w:val="1"/>
          <w:numId w:val="80"/>
        </w:numPr>
      </w:pPr>
      <w:r>
        <w:t xml:space="preserve">Aprofitar l’aposta de Girona pel cicloturisme i les arts escèniques o </w:t>
      </w:r>
      <w:r w:rsidR="23B24A42">
        <w:t>d’</w:t>
      </w:r>
      <w:r>
        <w:t>altres</w:t>
      </w:r>
      <w:r w:rsidR="50E53976">
        <w:t xml:space="preserve"> tipus</w:t>
      </w:r>
      <w:r>
        <w:t>.</w:t>
      </w:r>
    </w:p>
    <w:p w14:paraId="384BC907" w14:textId="77777777" w:rsidR="007B0EF9" w:rsidRPr="00CE2429" w:rsidRDefault="007B0EF9" w:rsidP="002934A6">
      <w:pPr>
        <w:numPr>
          <w:ilvl w:val="1"/>
          <w:numId w:val="80"/>
        </w:numPr>
      </w:pPr>
      <w:r>
        <w:t xml:space="preserve">Identificar un pol d’atracció singular. </w:t>
      </w:r>
    </w:p>
    <w:p w14:paraId="4E6BE6D0" w14:textId="19B3620A" w:rsidR="007B0EF9" w:rsidRDefault="7BB2F48F" w:rsidP="002934A6">
      <w:pPr>
        <w:numPr>
          <w:ilvl w:val="1"/>
          <w:numId w:val="80"/>
        </w:numPr>
      </w:pPr>
      <w:r>
        <w:t xml:space="preserve">Valorar l’equilibri </w:t>
      </w:r>
      <w:r w:rsidR="7B8E9377">
        <w:t>entre</w:t>
      </w:r>
      <w:r>
        <w:t xml:space="preserve"> el model de municipi </w:t>
      </w:r>
      <w:r w:rsidR="69032AB0">
        <w:t xml:space="preserve">desitjat </w:t>
      </w:r>
      <w:r>
        <w:t>i l’oferta necessària (per exemple</w:t>
      </w:r>
      <w:r w:rsidR="229DFB81">
        <w:t>:</w:t>
      </w:r>
      <w:r>
        <w:t xml:space="preserve"> places per pernoctar). </w:t>
      </w:r>
    </w:p>
    <w:p w14:paraId="1C82882A" w14:textId="77777777" w:rsidR="007B0EF9" w:rsidRPr="00E8670C" w:rsidRDefault="007B0EF9" w:rsidP="002934A6">
      <w:pPr>
        <w:numPr>
          <w:ilvl w:val="1"/>
          <w:numId w:val="80"/>
        </w:numPr>
      </w:pPr>
      <w:r>
        <w:t xml:space="preserve">Integrar-se en projectes d’altres vil·les. </w:t>
      </w:r>
    </w:p>
    <w:p w14:paraId="449EF775" w14:textId="77777777" w:rsidR="00EF5145" w:rsidRDefault="00EF5145" w:rsidP="007B0EF9">
      <w:pPr>
        <w:spacing w:after="200"/>
        <w:contextualSpacing/>
      </w:pPr>
    </w:p>
    <w:p w14:paraId="565EE596" w14:textId="7E1D0F72" w:rsidR="007B0EF9" w:rsidRDefault="7BB2F48F" w:rsidP="2AC3FF68">
      <w:pPr>
        <w:pBdr>
          <w:bottom w:val="single" w:sz="6" w:space="1" w:color="auto"/>
        </w:pBdr>
        <w:rPr>
          <w:b/>
          <w:bCs/>
        </w:rPr>
      </w:pPr>
      <w:r w:rsidRPr="2AC3FF68">
        <w:rPr>
          <w:b/>
          <w:bCs/>
        </w:rPr>
        <w:t xml:space="preserve">ESTRATÈGIES PER A PROMOURE </w:t>
      </w:r>
      <w:r w:rsidR="0304BCDB" w:rsidRPr="2AC3FF68">
        <w:rPr>
          <w:b/>
          <w:bCs/>
        </w:rPr>
        <w:t xml:space="preserve">LA </w:t>
      </w:r>
      <w:r w:rsidRPr="2AC3FF68">
        <w:rPr>
          <w:b/>
          <w:bCs/>
        </w:rPr>
        <w:t>INSERCIÓ LABORAL</w:t>
      </w:r>
    </w:p>
    <w:p w14:paraId="119A9B23" w14:textId="77777777" w:rsidR="007B0EF9" w:rsidRDefault="007B0EF9" w:rsidP="002934A6">
      <w:pPr>
        <w:numPr>
          <w:ilvl w:val="0"/>
          <w:numId w:val="78"/>
        </w:numPr>
        <w:spacing w:after="200"/>
        <w:contextualSpacing/>
      </w:pPr>
      <w:r>
        <w:t xml:space="preserve">Organitzar oferta formativa ocupacional orientada a les necessitats de la població. </w:t>
      </w:r>
    </w:p>
    <w:p w14:paraId="733E59EA" w14:textId="77777777" w:rsidR="007B0EF9" w:rsidRDefault="007B0EF9" w:rsidP="007B0EF9">
      <w:pPr>
        <w:spacing w:after="200"/>
        <w:contextualSpacing/>
      </w:pPr>
    </w:p>
    <w:p w14:paraId="3A0C5BCC" w14:textId="77777777" w:rsidR="007B0EF9" w:rsidRDefault="007B0EF9" w:rsidP="007B0EF9">
      <w:pPr>
        <w:pBdr>
          <w:bottom w:val="single" w:sz="6" w:space="1" w:color="auto"/>
        </w:pBdr>
        <w:rPr>
          <w:b/>
          <w:bCs/>
        </w:rPr>
      </w:pPr>
      <w:r w:rsidRPr="00EF5145">
        <w:rPr>
          <w:b/>
          <w:bCs/>
        </w:rPr>
        <w:t>ALTRES</w:t>
      </w:r>
    </w:p>
    <w:p w14:paraId="55A2EA24" w14:textId="46EE6FEF" w:rsidR="001E354D" w:rsidRDefault="7BB2F48F" w:rsidP="002934A6">
      <w:pPr>
        <w:numPr>
          <w:ilvl w:val="0"/>
          <w:numId w:val="77"/>
        </w:numPr>
        <w:spacing w:after="200"/>
        <w:contextualSpacing/>
      </w:pPr>
      <w:r>
        <w:t xml:space="preserve">Informació fiscal i assessorament financer per la ciutadania i </w:t>
      </w:r>
      <w:r w:rsidR="13681A6E">
        <w:t xml:space="preserve">per a </w:t>
      </w:r>
      <w:r>
        <w:t>les persones emprenedores (es podria aprofitar l’experiència de persones amb bagatge).</w:t>
      </w:r>
    </w:p>
    <w:p w14:paraId="03E85C6B" w14:textId="27531ED6" w:rsidR="00DB67A0" w:rsidRDefault="001E354D" w:rsidP="001E354D">
      <w:pPr>
        <w:pStyle w:val="Ttol1"/>
      </w:pPr>
      <w:r>
        <w:br w:type="page"/>
      </w:r>
      <w:bookmarkStart w:id="56" w:name="_Toc126431460"/>
      <w:bookmarkStart w:id="57" w:name="_Toc128856553"/>
      <w:r w:rsidR="00DB67A0">
        <w:t xml:space="preserve">Fotografia </w:t>
      </w:r>
      <w:r w:rsidR="00667711">
        <w:t>actual del Municipi</w:t>
      </w:r>
      <w:bookmarkEnd w:id="56"/>
      <w:bookmarkEnd w:id="57"/>
      <w:r w:rsidR="00667711">
        <w:t xml:space="preserve"> </w:t>
      </w:r>
    </w:p>
    <w:p w14:paraId="6DA41C07" w14:textId="77777777" w:rsidR="00667711" w:rsidRDefault="00667711" w:rsidP="00667711">
      <w:pPr>
        <w:pStyle w:val="Ttol2"/>
        <w:rPr>
          <w:lang w:eastAsia="ca-ES"/>
        </w:rPr>
      </w:pPr>
      <w:bookmarkStart w:id="58" w:name="_Toc126431461"/>
      <w:bookmarkStart w:id="59" w:name="_Toc128856554"/>
      <w:r>
        <w:rPr>
          <w:lang w:eastAsia="ca-ES"/>
        </w:rPr>
        <w:t>Governança</w:t>
      </w:r>
      <w:bookmarkEnd w:id="58"/>
      <w:bookmarkEnd w:id="59"/>
    </w:p>
    <w:p w14:paraId="6009FB83" w14:textId="395B1855" w:rsidR="009416C7" w:rsidRDefault="575C8D91" w:rsidP="000C3907">
      <w:pPr>
        <w:rPr>
          <w:lang w:eastAsia="ca-ES"/>
        </w:rPr>
      </w:pPr>
      <w:r w:rsidRPr="2AC3FF68">
        <w:rPr>
          <w:lang w:eastAsia="ca-ES"/>
        </w:rPr>
        <w:t>Durant e</w:t>
      </w:r>
      <w:r w:rsidR="1FFFFDFC" w:rsidRPr="2AC3FF68">
        <w:rPr>
          <w:lang w:eastAsia="ca-ES"/>
        </w:rPr>
        <w:t xml:space="preserve">ls darrers mandats </w:t>
      </w:r>
      <w:r w:rsidR="21FD488B" w:rsidRPr="2AC3FF68">
        <w:rPr>
          <w:lang w:eastAsia="ca-ES"/>
        </w:rPr>
        <w:t xml:space="preserve">el Consistori municipal ha estat integrat </w:t>
      </w:r>
      <w:r w:rsidR="1FFFFDFC" w:rsidRPr="2AC3FF68">
        <w:rPr>
          <w:lang w:eastAsia="ca-ES"/>
        </w:rPr>
        <w:t>per dos grups polítics</w:t>
      </w:r>
      <w:r w:rsidR="1763284D" w:rsidRPr="2AC3FF68">
        <w:rPr>
          <w:lang w:eastAsia="ca-ES"/>
        </w:rPr>
        <w:t xml:space="preserve">. </w:t>
      </w:r>
    </w:p>
    <w:p w14:paraId="533A10AB" w14:textId="77777777" w:rsidR="009416C7" w:rsidRDefault="009416C7" w:rsidP="000C3907">
      <w:pPr>
        <w:rPr>
          <w:lang w:eastAsia="ca-ES"/>
        </w:rPr>
      </w:pPr>
    </w:p>
    <w:p w14:paraId="04B240AA" w14:textId="5EE5DABC" w:rsidR="00115700" w:rsidRDefault="1FFFFDFC" w:rsidP="000C3907">
      <w:pPr>
        <w:rPr>
          <w:lang w:eastAsia="ca-ES"/>
        </w:rPr>
      </w:pPr>
      <w:r w:rsidRPr="2AC3FF68">
        <w:rPr>
          <w:lang w:eastAsia="ca-ES"/>
        </w:rPr>
        <w:t>L</w:t>
      </w:r>
      <w:r w:rsidR="698F26D7" w:rsidRPr="2AC3FF68">
        <w:rPr>
          <w:lang w:eastAsia="ca-ES"/>
        </w:rPr>
        <w:t>’</w:t>
      </w:r>
      <w:r w:rsidRPr="2AC3FF68">
        <w:rPr>
          <w:lang w:eastAsia="ca-ES"/>
        </w:rPr>
        <w:t>organització municipal</w:t>
      </w:r>
      <w:r w:rsidR="1763284D" w:rsidRPr="2AC3FF68">
        <w:rPr>
          <w:lang w:eastAsia="ca-ES"/>
        </w:rPr>
        <w:t xml:space="preserve"> per àrees </w:t>
      </w:r>
      <w:r w:rsidR="1BEB091F" w:rsidRPr="2AC3FF68">
        <w:rPr>
          <w:lang w:eastAsia="ca-ES"/>
        </w:rPr>
        <w:t>é</w:t>
      </w:r>
      <w:r w:rsidR="1763284D" w:rsidRPr="2AC3FF68">
        <w:rPr>
          <w:lang w:eastAsia="ca-ES"/>
        </w:rPr>
        <w:t>s la que es llista tot seguit:</w:t>
      </w:r>
    </w:p>
    <w:p w14:paraId="0B6B8C8B" w14:textId="77777777" w:rsidR="00C82B0C" w:rsidRDefault="00C82B0C" w:rsidP="000C3907">
      <w:pPr>
        <w:rPr>
          <w:lang w:eastAsia="ca-ES"/>
        </w:rPr>
      </w:pPr>
    </w:p>
    <w:p w14:paraId="3FF27341" w14:textId="4C346E81" w:rsidR="00C82B0C" w:rsidRDefault="00C82B0C" w:rsidP="000C3907">
      <w:pPr>
        <w:rPr>
          <w:lang w:eastAsia="ca-ES"/>
        </w:rPr>
      </w:pPr>
      <w:r>
        <w:rPr>
          <w:noProof/>
          <w:lang w:eastAsia="ca-ES"/>
        </w:rPr>
        <w:drawing>
          <wp:inline distT="0" distB="0" distL="0" distR="0" wp14:anchorId="12802B73" wp14:editId="2CDDCAE2">
            <wp:extent cx="5486400" cy="6151162"/>
            <wp:effectExtent l="0" t="0" r="1905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5" r:lo="rId286" r:qs="rId287" r:cs="rId288"/>
              </a:graphicData>
            </a:graphic>
          </wp:inline>
        </w:drawing>
      </w:r>
    </w:p>
    <w:p w14:paraId="5586DEFA" w14:textId="794BAD9B" w:rsidR="00F66769" w:rsidRDefault="7C2B0040" w:rsidP="00115700">
      <w:pPr>
        <w:pStyle w:val="Ttol2"/>
        <w:rPr>
          <w:lang w:eastAsia="ca-ES"/>
        </w:rPr>
      </w:pPr>
      <w:bookmarkStart w:id="60" w:name="_Toc126431462"/>
      <w:bookmarkStart w:id="61" w:name="_Toc128856555"/>
      <w:r w:rsidRPr="5E7B46DC">
        <w:rPr>
          <w:lang w:eastAsia="ca-ES"/>
        </w:rPr>
        <w:t>Finances municipals</w:t>
      </w:r>
      <w:bookmarkEnd w:id="60"/>
      <w:bookmarkEnd w:id="61"/>
    </w:p>
    <w:p w14:paraId="2157F792" w14:textId="52F32BE6" w:rsidR="005B22CE" w:rsidRPr="004F6E9D" w:rsidRDefault="00047268" w:rsidP="005B22CE">
      <w:pPr>
        <w:rPr>
          <w:lang w:eastAsia="ca-ES"/>
        </w:rPr>
      </w:pPr>
      <w:r w:rsidRPr="38FECAC7">
        <w:rPr>
          <w:lang w:eastAsia="ca-ES"/>
        </w:rPr>
        <w:t>Els aspectes principals de les finances municipals són els següents:</w:t>
      </w:r>
    </w:p>
    <w:p w14:paraId="3CA25403" w14:textId="77777777" w:rsidR="00F66769" w:rsidRPr="004F6E9D" w:rsidRDefault="00F66769" w:rsidP="005B22CE">
      <w:pPr>
        <w:rPr>
          <w:highlight w:val="yellow"/>
          <w:lang w:eastAsia="ca-ES"/>
        </w:rPr>
      </w:pPr>
    </w:p>
    <w:p w14:paraId="7062C6ED" w14:textId="2A8E6044" w:rsidR="001B1B9B" w:rsidRPr="004F6E9D" w:rsidRDefault="5A3B9758" w:rsidP="002934A6">
      <w:pPr>
        <w:pStyle w:val="Pargrafdellista"/>
        <w:numPr>
          <w:ilvl w:val="0"/>
          <w:numId w:val="15"/>
        </w:numPr>
        <w:rPr>
          <w:lang w:eastAsia="ca-ES"/>
        </w:rPr>
      </w:pPr>
      <w:r w:rsidRPr="2AC3FF68">
        <w:rPr>
          <w:lang w:eastAsia="ca-ES"/>
        </w:rPr>
        <w:t>Pressupost corrent equilibrat amb superàvit durant els darrers 10 anys</w:t>
      </w:r>
      <w:r w:rsidR="43990BCA" w:rsidRPr="2AC3FF68">
        <w:rPr>
          <w:lang w:eastAsia="ca-ES"/>
        </w:rPr>
        <w:t xml:space="preserve">, que possibilita la capacitat </w:t>
      </w:r>
      <w:r w:rsidR="2CDA946C" w:rsidRPr="2AC3FF68">
        <w:rPr>
          <w:lang w:eastAsia="ca-ES"/>
        </w:rPr>
        <w:t xml:space="preserve">per invertir </w:t>
      </w:r>
    </w:p>
    <w:p w14:paraId="09DC97DD" w14:textId="246904F0" w:rsidR="001B1B9B" w:rsidRPr="00B20E8B" w:rsidRDefault="2CDA946C" w:rsidP="002934A6">
      <w:pPr>
        <w:pStyle w:val="Pargrafdellista"/>
        <w:numPr>
          <w:ilvl w:val="0"/>
          <w:numId w:val="15"/>
        </w:numPr>
        <w:rPr>
          <w:lang w:eastAsia="ca-ES"/>
        </w:rPr>
      </w:pPr>
      <w:r w:rsidRPr="00B20E8B">
        <w:rPr>
          <w:lang w:eastAsia="ca-ES"/>
        </w:rPr>
        <w:t xml:space="preserve">Bon </w:t>
      </w:r>
      <w:r w:rsidR="0CF74BA9" w:rsidRPr="00B20E8B">
        <w:rPr>
          <w:lang w:eastAsia="ca-ES"/>
        </w:rPr>
        <w:t>accés</w:t>
      </w:r>
      <w:r w:rsidR="43990BCA" w:rsidRPr="00B20E8B">
        <w:rPr>
          <w:lang w:eastAsia="ca-ES"/>
        </w:rPr>
        <w:t xml:space="preserve"> a subvencions</w:t>
      </w:r>
      <w:r w:rsidR="182E4619" w:rsidRPr="00B20E8B">
        <w:rPr>
          <w:lang w:eastAsia="ca-ES"/>
        </w:rPr>
        <w:t xml:space="preserve"> concedides per altres administracions públiques.</w:t>
      </w:r>
    </w:p>
    <w:p w14:paraId="6EBAA9FC" w14:textId="3E76B8BE" w:rsidR="001B1B9B" w:rsidRPr="004F6E9D" w:rsidRDefault="5A3B9758" w:rsidP="002934A6">
      <w:pPr>
        <w:pStyle w:val="Pargrafdellista"/>
        <w:numPr>
          <w:ilvl w:val="0"/>
          <w:numId w:val="15"/>
        </w:numPr>
        <w:rPr>
          <w:lang w:eastAsia="ca-ES"/>
        </w:rPr>
      </w:pPr>
      <w:r w:rsidRPr="2AC3FF68">
        <w:rPr>
          <w:lang w:eastAsia="ca-ES"/>
        </w:rPr>
        <w:t>Congelació de la c</w:t>
      </w:r>
      <w:r w:rsidR="3754D618" w:rsidRPr="2AC3FF68">
        <w:rPr>
          <w:lang w:eastAsia="ca-ES"/>
        </w:rPr>
        <w:t>à</w:t>
      </w:r>
      <w:r w:rsidRPr="2AC3FF68">
        <w:rPr>
          <w:lang w:eastAsia="ca-ES"/>
        </w:rPr>
        <w:t>rrega impositiva durant els darrers 10 anys</w:t>
      </w:r>
      <w:r w:rsidR="1E63B7E1" w:rsidRPr="2AC3FF68">
        <w:rPr>
          <w:lang w:eastAsia="ca-ES"/>
        </w:rPr>
        <w:t>:</w:t>
      </w:r>
      <w:r w:rsidRPr="2AC3FF68">
        <w:rPr>
          <w:lang w:eastAsia="ca-ES"/>
        </w:rPr>
        <w:t xml:space="preserve"> tant sols </w:t>
      </w:r>
      <w:r w:rsidR="42753230" w:rsidRPr="2AC3FF68">
        <w:rPr>
          <w:lang w:eastAsia="ca-ES"/>
        </w:rPr>
        <w:t xml:space="preserve">s’han </w:t>
      </w:r>
      <w:r w:rsidR="3BF1BA73" w:rsidRPr="2AC3FF68">
        <w:rPr>
          <w:lang w:eastAsia="ca-ES"/>
        </w:rPr>
        <w:t>produït</w:t>
      </w:r>
      <w:r w:rsidRPr="2AC3FF68">
        <w:rPr>
          <w:lang w:eastAsia="ca-ES"/>
        </w:rPr>
        <w:t xml:space="preserve"> augments </w:t>
      </w:r>
      <w:r w:rsidR="2A9D3BB4" w:rsidRPr="2AC3FF68">
        <w:rPr>
          <w:lang w:eastAsia="ca-ES"/>
        </w:rPr>
        <w:t xml:space="preserve">imposats legalment per </w:t>
      </w:r>
      <w:r w:rsidRPr="2AC3FF68">
        <w:rPr>
          <w:lang w:eastAsia="ca-ES"/>
        </w:rPr>
        <w:t xml:space="preserve">organismes superiors </w:t>
      </w:r>
      <w:r w:rsidR="5F1527CC" w:rsidRPr="2AC3FF68">
        <w:rPr>
          <w:lang w:eastAsia="ca-ES"/>
        </w:rPr>
        <w:t>i/o deguts a</w:t>
      </w:r>
      <w:r w:rsidR="066F5858" w:rsidRPr="2AC3FF68">
        <w:rPr>
          <w:lang w:eastAsia="ca-ES"/>
        </w:rPr>
        <w:t xml:space="preserve"> </w:t>
      </w:r>
      <w:r w:rsidRPr="2AC3FF68">
        <w:rPr>
          <w:lang w:eastAsia="ca-ES"/>
        </w:rPr>
        <w:t xml:space="preserve">actualitzacions de </w:t>
      </w:r>
      <w:r w:rsidR="2D92BB51" w:rsidRPr="2AC3FF68">
        <w:rPr>
          <w:lang w:eastAsia="ca-ES"/>
        </w:rPr>
        <w:t>l’</w:t>
      </w:r>
      <w:r w:rsidRPr="2AC3FF68">
        <w:rPr>
          <w:lang w:eastAsia="ca-ES"/>
        </w:rPr>
        <w:t>IPC.</w:t>
      </w:r>
    </w:p>
    <w:p w14:paraId="0A182B4D" w14:textId="3C96A8FB" w:rsidR="001B1B9B" w:rsidRPr="004F6E9D" w:rsidRDefault="5A3B9758" w:rsidP="002934A6">
      <w:pPr>
        <w:pStyle w:val="Pargrafdellista"/>
        <w:numPr>
          <w:ilvl w:val="0"/>
          <w:numId w:val="15"/>
        </w:numPr>
        <w:rPr>
          <w:lang w:eastAsia="ca-ES"/>
        </w:rPr>
      </w:pPr>
      <w:r w:rsidRPr="2AC3FF68">
        <w:rPr>
          <w:lang w:eastAsia="ca-ES"/>
        </w:rPr>
        <w:t xml:space="preserve">Ingressos </w:t>
      </w:r>
      <w:r w:rsidR="6C35408C" w:rsidRPr="2AC3FF68">
        <w:rPr>
          <w:lang w:eastAsia="ca-ES"/>
        </w:rPr>
        <w:t>de recaptació</w:t>
      </w:r>
      <w:r w:rsidRPr="2AC3FF68">
        <w:rPr>
          <w:lang w:eastAsia="ca-ES"/>
        </w:rPr>
        <w:t xml:space="preserve"> per impostos directes molt inferiors a la mitjana </w:t>
      </w:r>
      <w:r w:rsidR="22C0FA20" w:rsidRPr="2AC3FF68">
        <w:rPr>
          <w:lang w:eastAsia="ca-ES"/>
        </w:rPr>
        <w:t xml:space="preserve">de la comarca i del país </w:t>
      </w:r>
      <w:r w:rsidRPr="2AC3FF68">
        <w:rPr>
          <w:lang w:eastAsia="ca-ES"/>
        </w:rPr>
        <w:t xml:space="preserve"> amb tant sols 367 €/habitant.</w:t>
      </w:r>
    </w:p>
    <w:p w14:paraId="657F3BC6" w14:textId="7F62FA21" w:rsidR="001B1B9B" w:rsidRPr="004F6E9D" w:rsidRDefault="47E241A9" w:rsidP="002934A6">
      <w:pPr>
        <w:pStyle w:val="Pargrafdellista"/>
        <w:numPr>
          <w:ilvl w:val="0"/>
          <w:numId w:val="15"/>
        </w:numPr>
        <w:rPr>
          <w:lang w:eastAsia="ca-ES"/>
        </w:rPr>
      </w:pPr>
      <w:r w:rsidRPr="2AC3FF68">
        <w:rPr>
          <w:lang w:eastAsia="ca-ES"/>
        </w:rPr>
        <w:t>La bona capacitat financera possibilita l’i</w:t>
      </w:r>
      <w:r w:rsidR="5A3B9758" w:rsidRPr="2AC3FF68">
        <w:rPr>
          <w:lang w:eastAsia="ca-ES"/>
        </w:rPr>
        <w:t>ncrement progressiu de la despesa social ajustada a les necessitats del poble ( ajuts a l’escolarització</w:t>
      </w:r>
      <w:r w:rsidR="7E155364" w:rsidRPr="2AC3FF68">
        <w:rPr>
          <w:lang w:eastAsia="ca-ES"/>
        </w:rPr>
        <w:t xml:space="preserve"> i</w:t>
      </w:r>
      <w:r w:rsidR="5A3B9758" w:rsidRPr="2AC3FF68">
        <w:rPr>
          <w:lang w:eastAsia="ca-ES"/>
        </w:rPr>
        <w:t xml:space="preserve"> ajuts a les persones amb </w:t>
      </w:r>
      <w:r w:rsidR="35BB696B" w:rsidRPr="2AC3FF68">
        <w:rPr>
          <w:lang w:eastAsia="ca-ES"/>
        </w:rPr>
        <w:t xml:space="preserve">situació de </w:t>
      </w:r>
      <w:r w:rsidR="5A3B9758" w:rsidRPr="2AC3FF68">
        <w:rPr>
          <w:lang w:eastAsia="ca-ES"/>
        </w:rPr>
        <w:t>dependència</w:t>
      </w:r>
      <w:r w:rsidR="68892326" w:rsidRPr="2AC3FF68">
        <w:rPr>
          <w:lang w:eastAsia="ca-ES"/>
        </w:rPr>
        <w:t xml:space="preserve">, amés de les </w:t>
      </w:r>
      <w:r w:rsidR="5A3B9758" w:rsidRPr="2AC3FF68">
        <w:rPr>
          <w:lang w:eastAsia="ca-ES"/>
        </w:rPr>
        <w:t xml:space="preserve">puntuals </w:t>
      </w:r>
      <w:r w:rsidR="17145402" w:rsidRPr="2AC3FF68">
        <w:rPr>
          <w:lang w:eastAsia="ca-ES"/>
        </w:rPr>
        <w:t xml:space="preserve">ajudes </w:t>
      </w:r>
      <w:r w:rsidR="5A3B9758" w:rsidRPr="2AC3FF68">
        <w:rPr>
          <w:lang w:eastAsia="ca-ES"/>
        </w:rPr>
        <w:t xml:space="preserve">per situacions </w:t>
      </w:r>
      <w:r w:rsidR="3653A232" w:rsidRPr="2AC3FF68">
        <w:rPr>
          <w:lang w:eastAsia="ca-ES"/>
        </w:rPr>
        <w:t xml:space="preserve">de </w:t>
      </w:r>
      <w:r w:rsidR="5A3B9758" w:rsidRPr="2AC3FF68">
        <w:rPr>
          <w:lang w:eastAsia="ca-ES"/>
        </w:rPr>
        <w:t>COVID-19).</w:t>
      </w:r>
    </w:p>
    <w:p w14:paraId="5D251822" w14:textId="641C00BE" w:rsidR="001B1B9B" w:rsidRPr="004F6E9D" w:rsidRDefault="5A3B9758" w:rsidP="002934A6">
      <w:pPr>
        <w:pStyle w:val="Pargrafdellista"/>
        <w:numPr>
          <w:ilvl w:val="0"/>
          <w:numId w:val="15"/>
        </w:numPr>
        <w:rPr>
          <w:lang w:eastAsia="ca-ES"/>
        </w:rPr>
      </w:pPr>
      <w:r w:rsidRPr="2AC3FF68">
        <w:rPr>
          <w:lang w:eastAsia="ca-ES"/>
        </w:rPr>
        <w:t>El poble disposa d</w:t>
      </w:r>
      <w:r w:rsidR="0FC54E5E" w:rsidRPr="2AC3FF68">
        <w:rPr>
          <w:lang w:eastAsia="ca-ES"/>
        </w:rPr>
        <w:t>’</w:t>
      </w:r>
      <w:r w:rsidRPr="2AC3FF68">
        <w:rPr>
          <w:lang w:eastAsia="ca-ES"/>
        </w:rPr>
        <w:t>un important romanent de Tresoreria (superior als ingressos corrents de tot un any)</w:t>
      </w:r>
      <w:r w:rsidR="7978AE73" w:rsidRPr="2AC3FF68">
        <w:rPr>
          <w:lang w:eastAsia="ca-ES"/>
        </w:rPr>
        <w:t>,</w:t>
      </w:r>
      <w:r w:rsidR="6A980D4F" w:rsidRPr="2AC3FF68">
        <w:rPr>
          <w:lang w:eastAsia="ca-ES"/>
        </w:rPr>
        <w:t xml:space="preserve"> </w:t>
      </w:r>
      <w:r w:rsidR="6A980D4F" w:rsidRPr="00B20E8B">
        <w:rPr>
          <w:lang w:eastAsia="ca-ES"/>
        </w:rPr>
        <w:t xml:space="preserve">fruit de l’estalvi </w:t>
      </w:r>
      <w:r w:rsidR="6AB5B584" w:rsidRPr="00B20E8B">
        <w:rPr>
          <w:lang w:eastAsia="ca-ES"/>
        </w:rPr>
        <w:t xml:space="preserve">que en </w:t>
      </w:r>
      <w:r w:rsidR="6A980D4F" w:rsidRPr="00B20E8B">
        <w:rPr>
          <w:lang w:eastAsia="ca-ES"/>
        </w:rPr>
        <w:t>els darrers 10 anys</w:t>
      </w:r>
      <w:r w:rsidR="7D9A72D2" w:rsidRPr="00B20E8B">
        <w:rPr>
          <w:lang w:eastAsia="ca-ES"/>
        </w:rPr>
        <w:t xml:space="preserve"> ha obligat a generar la Regla de la Despesa</w:t>
      </w:r>
      <w:r w:rsidRPr="2AC3FF68">
        <w:rPr>
          <w:lang w:eastAsia="ca-ES"/>
        </w:rPr>
        <w:t>.</w:t>
      </w:r>
    </w:p>
    <w:p w14:paraId="731BBE32" w14:textId="616F255A" w:rsidR="001B1B9B" w:rsidRPr="004F6E9D" w:rsidRDefault="5A3B9758" w:rsidP="002934A6">
      <w:pPr>
        <w:pStyle w:val="Pargrafdellista"/>
        <w:numPr>
          <w:ilvl w:val="0"/>
          <w:numId w:val="15"/>
        </w:numPr>
        <w:rPr>
          <w:lang w:eastAsia="ca-ES"/>
        </w:rPr>
      </w:pPr>
      <w:r w:rsidRPr="2AC3FF68">
        <w:rPr>
          <w:lang w:eastAsia="ca-ES"/>
        </w:rPr>
        <w:t xml:space="preserve">Endeutament </w:t>
      </w:r>
      <w:r w:rsidR="554C2DE2" w:rsidRPr="00B20E8B">
        <w:rPr>
          <w:lang w:eastAsia="ca-ES"/>
        </w:rPr>
        <w:t>moderat. L</w:t>
      </w:r>
      <w:r w:rsidR="7EF5C96B" w:rsidRPr="2AC3FF68">
        <w:rPr>
          <w:lang w:eastAsia="ca-ES"/>
        </w:rPr>
        <w:t>a construcció d</w:t>
      </w:r>
      <w:r w:rsidR="65EC5AC7" w:rsidRPr="2AC3FF68">
        <w:rPr>
          <w:lang w:eastAsia="ca-ES"/>
        </w:rPr>
        <w:t>’</w:t>
      </w:r>
      <w:r w:rsidR="7EF5C96B" w:rsidRPr="2AC3FF68">
        <w:rPr>
          <w:lang w:eastAsia="ca-ES"/>
        </w:rPr>
        <w:t xml:space="preserve">un nou equipament comporta un lleuger endeutament, molt inferior a la mitjana de municipis i totalment assumible </w:t>
      </w:r>
      <w:r w:rsidR="667658E4" w:rsidRPr="2AC3FF68">
        <w:rPr>
          <w:lang w:eastAsia="ca-ES"/>
        </w:rPr>
        <w:t xml:space="preserve">vist </w:t>
      </w:r>
      <w:r w:rsidR="0930F8A8" w:rsidRPr="2AC3FF68">
        <w:rPr>
          <w:lang w:eastAsia="ca-ES"/>
        </w:rPr>
        <w:t>el superàvit de pressupost corrent</w:t>
      </w:r>
      <w:r w:rsidR="577D43B5" w:rsidRPr="2AC3FF68">
        <w:rPr>
          <w:lang w:eastAsia="ca-ES"/>
        </w:rPr>
        <w:t xml:space="preserve"> entre ingressos i despeses.</w:t>
      </w:r>
    </w:p>
    <w:p w14:paraId="6CD9F43B" w14:textId="4F4AEFD9" w:rsidR="00667711" w:rsidRDefault="0930F8A8" w:rsidP="002934A6">
      <w:pPr>
        <w:pStyle w:val="Pargrafdellista"/>
        <w:numPr>
          <w:ilvl w:val="0"/>
          <w:numId w:val="15"/>
        </w:numPr>
        <w:rPr>
          <w:lang w:eastAsia="ca-ES"/>
        </w:rPr>
      </w:pPr>
      <w:r w:rsidRPr="2AC3FF68">
        <w:rPr>
          <w:lang w:eastAsia="ca-ES"/>
        </w:rPr>
        <w:t>La mitjana  de p</w:t>
      </w:r>
      <w:r w:rsidR="5A3B9758" w:rsidRPr="2AC3FF68">
        <w:rPr>
          <w:lang w:eastAsia="ca-ES"/>
        </w:rPr>
        <w:t>agament a proveïdors</w:t>
      </w:r>
      <w:r w:rsidR="5B04AC79" w:rsidRPr="2AC3FF68">
        <w:rPr>
          <w:lang w:eastAsia="ca-ES"/>
        </w:rPr>
        <w:t xml:space="preserve"> comptant des de la data d</w:t>
      </w:r>
      <w:r w:rsidR="04184682" w:rsidRPr="2AC3FF68">
        <w:rPr>
          <w:lang w:eastAsia="ca-ES"/>
        </w:rPr>
        <w:t>’</w:t>
      </w:r>
      <w:r w:rsidR="5B04AC79" w:rsidRPr="2AC3FF68">
        <w:rPr>
          <w:lang w:eastAsia="ca-ES"/>
        </w:rPr>
        <w:t>aprovació de la factura es</w:t>
      </w:r>
      <w:r w:rsidR="5A3B9758" w:rsidRPr="2AC3FF68">
        <w:rPr>
          <w:lang w:eastAsia="ca-ES"/>
        </w:rPr>
        <w:t xml:space="preserve"> </w:t>
      </w:r>
      <w:r w:rsidR="74519168" w:rsidRPr="2AC3FF68">
        <w:rPr>
          <w:lang w:eastAsia="ca-ES"/>
        </w:rPr>
        <w:t xml:space="preserve">excel·lent: </w:t>
      </w:r>
      <w:r w:rsidR="5A3B9758" w:rsidRPr="2AC3FF68">
        <w:rPr>
          <w:lang w:eastAsia="ca-ES"/>
        </w:rPr>
        <w:t>5 dies.</w:t>
      </w:r>
    </w:p>
    <w:p w14:paraId="5FA31D81" w14:textId="77777777" w:rsidR="006B3470" w:rsidRDefault="006B3470" w:rsidP="004F6E9D">
      <w:pPr>
        <w:rPr>
          <w:highlight w:val="yellow"/>
          <w:lang w:eastAsia="ca-ES"/>
        </w:rPr>
        <w:sectPr w:rsidR="006B3470" w:rsidSect="000831C2">
          <w:pgSz w:w="11906" w:h="16838"/>
          <w:pgMar w:top="1588" w:right="907" w:bottom="1588" w:left="1701" w:header="709" w:footer="709" w:gutter="0"/>
          <w:cols w:space="708"/>
          <w:docGrid w:linePitch="360"/>
        </w:sectPr>
      </w:pPr>
    </w:p>
    <w:tbl>
      <w:tblPr>
        <w:tblpPr w:leftFromText="141" w:rightFromText="141" w:vertAnchor="page" w:horzAnchor="margin" w:tblpY="2312"/>
        <w:tblW w:w="14114" w:type="dxa"/>
        <w:tblLayout w:type="fixed"/>
        <w:tblCellMar>
          <w:left w:w="70" w:type="dxa"/>
          <w:right w:w="70" w:type="dxa"/>
        </w:tblCellMar>
        <w:tblLook w:val="04A0" w:firstRow="1" w:lastRow="0" w:firstColumn="1" w:lastColumn="0" w:noHBand="0" w:noVBand="1"/>
      </w:tblPr>
      <w:tblGrid>
        <w:gridCol w:w="2258"/>
        <w:gridCol w:w="1693"/>
        <w:gridCol w:w="1694"/>
        <w:gridCol w:w="1694"/>
        <w:gridCol w:w="1693"/>
        <w:gridCol w:w="1694"/>
        <w:gridCol w:w="1694"/>
        <w:gridCol w:w="1694"/>
      </w:tblGrid>
      <w:tr w:rsidR="009E0675" w:rsidRPr="009E0675" w14:paraId="13E2BDF7" w14:textId="77777777" w:rsidTr="009E0675">
        <w:trPr>
          <w:trHeight w:val="1144"/>
        </w:trPr>
        <w:tc>
          <w:tcPr>
            <w:tcW w:w="2258" w:type="dxa"/>
            <w:tcBorders>
              <w:top w:val="single" w:sz="8" w:space="0" w:color="auto"/>
              <w:left w:val="single" w:sz="8" w:space="0" w:color="auto"/>
              <w:bottom w:val="single" w:sz="8" w:space="0" w:color="auto"/>
              <w:right w:val="nil"/>
            </w:tcBorders>
            <w:shd w:val="clear" w:color="000000" w:fill="D9D9D9"/>
            <w:noWrap/>
            <w:vAlign w:val="center"/>
            <w:hideMark/>
          </w:tcPr>
          <w:p w14:paraId="624DE621" w14:textId="77777777" w:rsidR="009E0675" w:rsidRPr="009E0675" w:rsidRDefault="009E0675" w:rsidP="009E0675">
            <w:pPr>
              <w:spacing w:line="240" w:lineRule="auto"/>
              <w:jc w:val="lef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PRESSUPOST MUNICIPAL</w:t>
            </w:r>
          </w:p>
        </w:tc>
        <w:tc>
          <w:tcPr>
            <w:tcW w:w="1693"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61827CBE" w14:textId="77777777" w:rsidR="009E0675" w:rsidRPr="009E0675" w:rsidRDefault="009E0675" w:rsidP="009E0675">
            <w:pPr>
              <w:spacing w:line="240" w:lineRule="auto"/>
              <w:jc w:val="righ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2020 Inicial</w:t>
            </w:r>
          </w:p>
        </w:tc>
        <w:tc>
          <w:tcPr>
            <w:tcW w:w="1694" w:type="dxa"/>
            <w:tcBorders>
              <w:top w:val="single" w:sz="8" w:space="0" w:color="auto"/>
              <w:left w:val="nil"/>
              <w:bottom w:val="single" w:sz="8" w:space="0" w:color="auto"/>
              <w:right w:val="single" w:sz="8" w:space="0" w:color="auto"/>
            </w:tcBorders>
            <w:shd w:val="clear" w:color="000000" w:fill="D9D9D9"/>
            <w:vAlign w:val="center"/>
            <w:hideMark/>
          </w:tcPr>
          <w:p w14:paraId="65F86F6B" w14:textId="77777777" w:rsidR="009E0675" w:rsidRPr="009E0675" w:rsidRDefault="009E0675" w:rsidP="009E0675">
            <w:pPr>
              <w:spacing w:line="240" w:lineRule="auto"/>
              <w:jc w:val="righ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2020 Real</w:t>
            </w:r>
          </w:p>
        </w:tc>
        <w:tc>
          <w:tcPr>
            <w:tcW w:w="1694" w:type="dxa"/>
            <w:tcBorders>
              <w:top w:val="single" w:sz="8" w:space="0" w:color="auto"/>
              <w:left w:val="nil"/>
              <w:bottom w:val="single" w:sz="8" w:space="0" w:color="auto"/>
              <w:right w:val="single" w:sz="4" w:space="0" w:color="auto"/>
            </w:tcBorders>
            <w:shd w:val="clear" w:color="000000" w:fill="D9D9D9"/>
            <w:vAlign w:val="center"/>
            <w:hideMark/>
          </w:tcPr>
          <w:p w14:paraId="06D75961" w14:textId="77777777" w:rsidR="009E0675" w:rsidRPr="009E0675" w:rsidRDefault="009E0675" w:rsidP="009E0675">
            <w:pPr>
              <w:spacing w:line="240" w:lineRule="auto"/>
              <w:jc w:val="righ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2021 Inicial</w:t>
            </w:r>
          </w:p>
        </w:tc>
        <w:tc>
          <w:tcPr>
            <w:tcW w:w="1693" w:type="dxa"/>
            <w:tcBorders>
              <w:top w:val="single" w:sz="8" w:space="0" w:color="auto"/>
              <w:left w:val="nil"/>
              <w:bottom w:val="single" w:sz="8" w:space="0" w:color="auto"/>
              <w:right w:val="single" w:sz="8" w:space="0" w:color="auto"/>
            </w:tcBorders>
            <w:shd w:val="clear" w:color="000000" w:fill="D9D9D9"/>
            <w:vAlign w:val="center"/>
            <w:hideMark/>
          </w:tcPr>
          <w:p w14:paraId="0E8C9B3C" w14:textId="77777777" w:rsidR="009E0675" w:rsidRPr="009E0675" w:rsidRDefault="009E0675" w:rsidP="009E0675">
            <w:pPr>
              <w:spacing w:line="240" w:lineRule="auto"/>
              <w:jc w:val="righ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2021 Real</w:t>
            </w:r>
          </w:p>
        </w:tc>
        <w:tc>
          <w:tcPr>
            <w:tcW w:w="1694" w:type="dxa"/>
            <w:tcBorders>
              <w:top w:val="single" w:sz="8" w:space="0" w:color="auto"/>
              <w:left w:val="nil"/>
              <w:bottom w:val="single" w:sz="8" w:space="0" w:color="auto"/>
              <w:right w:val="single" w:sz="4" w:space="0" w:color="auto"/>
            </w:tcBorders>
            <w:shd w:val="clear" w:color="000000" w:fill="D9D9D9"/>
            <w:vAlign w:val="center"/>
            <w:hideMark/>
          </w:tcPr>
          <w:p w14:paraId="432BFABA" w14:textId="77777777" w:rsidR="009E0675" w:rsidRPr="009E0675" w:rsidRDefault="009E0675" w:rsidP="009E0675">
            <w:pPr>
              <w:spacing w:line="240" w:lineRule="auto"/>
              <w:jc w:val="righ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2022 Inicial</w:t>
            </w:r>
          </w:p>
        </w:tc>
        <w:tc>
          <w:tcPr>
            <w:tcW w:w="1694" w:type="dxa"/>
            <w:tcBorders>
              <w:top w:val="single" w:sz="8" w:space="0" w:color="auto"/>
              <w:left w:val="nil"/>
              <w:bottom w:val="single" w:sz="8" w:space="0" w:color="auto"/>
              <w:right w:val="single" w:sz="8" w:space="0" w:color="auto"/>
            </w:tcBorders>
            <w:shd w:val="clear" w:color="000000" w:fill="D9D9D9"/>
            <w:vAlign w:val="center"/>
            <w:hideMark/>
          </w:tcPr>
          <w:p w14:paraId="093E98AD" w14:textId="727033EA" w:rsidR="009E0675" w:rsidRPr="009E0675" w:rsidRDefault="009E0675" w:rsidP="009E0675">
            <w:pPr>
              <w:spacing w:line="240" w:lineRule="auto"/>
              <w:jc w:val="righ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2022 Real</w:t>
            </w:r>
          </w:p>
        </w:tc>
        <w:tc>
          <w:tcPr>
            <w:tcW w:w="1694" w:type="dxa"/>
            <w:tcBorders>
              <w:top w:val="single" w:sz="8" w:space="0" w:color="auto"/>
              <w:left w:val="nil"/>
              <w:bottom w:val="single" w:sz="8" w:space="0" w:color="auto"/>
              <w:right w:val="single" w:sz="4" w:space="0" w:color="auto"/>
            </w:tcBorders>
            <w:shd w:val="clear" w:color="000000" w:fill="D9D9D9"/>
            <w:vAlign w:val="center"/>
            <w:hideMark/>
          </w:tcPr>
          <w:p w14:paraId="4173D5ED" w14:textId="77777777" w:rsidR="009E0675" w:rsidRPr="009E0675" w:rsidRDefault="009E0675" w:rsidP="009E0675">
            <w:pPr>
              <w:spacing w:line="240" w:lineRule="auto"/>
              <w:jc w:val="righ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2023 Inicial</w:t>
            </w:r>
          </w:p>
        </w:tc>
      </w:tr>
      <w:tr w:rsidR="009E0675" w:rsidRPr="009E0675" w14:paraId="0B5AADB0" w14:textId="77777777" w:rsidTr="009E0675">
        <w:trPr>
          <w:trHeight w:val="1144"/>
        </w:trPr>
        <w:tc>
          <w:tcPr>
            <w:tcW w:w="2258" w:type="dxa"/>
            <w:tcBorders>
              <w:top w:val="nil"/>
              <w:left w:val="single" w:sz="8" w:space="0" w:color="auto"/>
              <w:bottom w:val="single" w:sz="4" w:space="0" w:color="auto"/>
              <w:right w:val="nil"/>
            </w:tcBorders>
            <w:shd w:val="clear" w:color="000000" w:fill="8EA9DB"/>
            <w:noWrap/>
            <w:vAlign w:val="center"/>
            <w:hideMark/>
          </w:tcPr>
          <w:p w14:paraId="7C9E708A" w14:textId="77777777" w:rsidR="009E0675" w:rsidRPr="009E0675" w:rsidRDefault="009E0675" w:rsidP="009E0675">
            <w:pPr>
              <w:spacing w:line="240" w:lineRule="auto"/>
              <w:jc w:val="lef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INGRESSOS</w:t>
            </w:r>
          </w:p>
        </w:tc>
        <w:tc>
          <w:tcPr>
            <w:tcW w:w="1693" w:type="dxa"/>
            <w:tcBorders>
              <w:top w:val="nil"/>
              <w:left w:val="single" w:sz="8" w:space="0" w:color="auto"/>
              <w:bottom w:val="single" w:sz="4" w:space="0" w:color="auto"/>
              <w:right w:val="single" w:sz="4" w:space="0" w:color="auto"/>
            </w:tcBorders>
            <w:shd w:val="clear" w:color="000000" w:fill="FFFFFF"/>
            <w:vAlign w:val="center"/>
            <w:hideMark/>
          </w:tcPr>
          <w:p w14:paraId="655046BB" w14:textId="77777777" w:rsidR="009E0675" w:rsidRPr="009E0675" w:rsidRDefault="009E0675" w:rsidP="009E0675">
            <w:pPr>
              <w:spacing w:line="240" w:lineRule="auto"/>
              <w:jc w:val="right"/>
              <w:rPr>
                <w:rFonts w:ascii="Calibri" w:eastAsia="Times New Roman" w:hAnsi="Calibri" w:cs="Calibri"/>
                <w:b/>
                <w:bCs/>
                <w:color w:val="0000FF"/>
                <w:sz w:val="24"/>
                <w:szCs w:val="24"/>
                <w:lang w:val="es-ES" w:eastAsia="es-ES"/>
              </w:rPr>
            </w:pPr>
            <w:r w:rsidRPr="009E0675">
              <w:rPr>
                <w:rFonts w:ascii="Calibri" w:eastAsia="Times New Roman" w:hAnsi="Calibri" w:cs="Calibri"/>
                <w:b/>
                <w:bCs/>
                <w:color w:val="0000FF"/>
                <w:sz w:val="24"/>
                <w:szCs w:val="24"/>
                <w:lang w:val="es-ES" w:eastAsia="es-ES"/>
              </w:rPr>
              <w:t>990.000,00 €</w:t>
            </w:r>
          </w:p>
        </w:tc>
        <w:tc>
          <w:tcPr>
            <w:tcW w:w="1694" w:type="dxa"/>
            <w:tcBorders>
              <w:top w:val="nil"/>
              <w:left w:val="nil"/>
              <w:bottom w:val="single" w:sz="4" w:space="0" w:color="auto"/>
              <w:right w:val="single" w:sz="8" w:space="0" w:color="auto"/>
            </w:tcBorders>
            <w:shd w:val="clear" w:color="000000" w:fill="FFFFFF"/>
            <w:vAlign w:val="center"/>
            <w:hideMark/>
          </w:tcPr>
          <w:p w14:paraId="53B663A7" w14:textId="77777777" w:rsidR="009E0675" w:rsidRPr="009E0675" w:rsidRDefault="009E0675" w:rsidP="009E0675">
            <w:pPr>
              <w:spacing w:line="240" w:lineRule="auto"/>
              <w:jc w:val="righ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796.456,37 €</w:t>
            </w:r>
          </w:p>
        </w:tc>
        <w:tc>
          <w:tcPr>
            <w:tcW w:w="1694" w:type="dxa"/>
            <w:tcBorders>
              <w:top w:val="nil"/>
              <w:left w:val="nil"/>
              <w:bottom w:val="single" w:sz="4" w:space="0" w:color="auto"/>
              <w:right w:val="single" w:sz="4" w:space="0" w:color="auto"/>
            </w:tcBorders>
            <w:shd w:val="clear" w:color="000000" w:fill="FFFFFF"/>
            <w:vAlign w:val="center"/>
            <w:hideMark/>
          </w:tcPr>
          <w:p w14:paraId="1719D0D7" w14:textId="77777777" w:rsidR="009E0675" w:rsidRPr="009E0675" w:rsidRDefault="009E0675" w:rsidP="009E0675">
            <w:pPr>
              <w:spacing w:line="240" w:lineRule="auto"/>
              <w:jc w:val="right"/>
              <w:rPr>
                <w:rFonts w:ascii="Calibri" w:eastAsia="Times New Roman" w:hAnsi="Calibri" w:cs="Calibri"/>
                <w:b/>
                <w:bCs/>
                <w:color w:val="0000FF"/>
                <w:sz w:val="24"/>
                <w:szCs w:val="24"/>
                <w:lang w:val="es-ES" w:eastAsia="es-ES"/>
              </w:rPr>
            </w:pPr>
            <w:r w:rsidRPr="009E0675">
              <w:rPr>
                <w:rFonts w:ascii="Calibri" w:eastAsia="Times New Roman" w:hAnsi="Calibri" w:cs="Calibri"/>
                <w:b/>
                <w:bCs/>
                <w:color w:val="0000FF"/>
                <w:sz w:val="24"/>
                <w:szCs w:val="24"/>
                <w:lang w:val="es-ES" w:eastAsia="es-ES"/>
              </w:rPr>
              <w:t>990.000,00 €</w:t>
            </w:r>
          </w:p>
        </w:tc>
        <w:tc>
          <w:tcPr>
            <w:tcW w:w="1693" w:type="dxa"/>
            <w:tcBorders>
              <w:top w:val="nil"/>
              <w:left w:val="nil"/>
              <w:bottom w:val="single" w:sz="4" w:space="0" w:color="auto"/>
              <w:right w:val="single" w:sz="8" w:space="0" w:color="auto"/>
            </w:tcBorders>
            <w:shd w:val="clear" w:color="000000" w:fill="FFFFFF"/>
            <w:vAlign w:val="center"/>
            <w:hideMark/>
          </w:tcPr>
          <w:p w14:paraId="546D9368" w14:textId="77777777" w:rsidR="009E0675" w:rsidRPr="009E0675" w:rsidRDefault="009E0675" w:rsidP="009E0675">
            <w:pPr>
              <w:spacing w:line="240" w:lineRule="auto"/>
              <w:jc w:val="righ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1.296.671,47 €</w:t>
            </w:r>
          </w:p>
        </w:tc>
        <w:tc>
          <w:tcPr>
            <w:tcW w:w="1694" w:type="dxa"/>
            <w:tcBorders>
              <w:top w:val="nil"/>
              <w:left w:val="nil"/>
              <w:bottom w:val="single" w:sz="4" w:space="0" w:color="auto"/>
              <w:right w:val="single" w:sz="4" w:space="0" w:color="auto"/>
            </w:tcBorders>
            <w:shd w:val="clear" w:color="000000" w:fill="FFFFFF"/>
            <w:vAlign w:val="center"/>
            <w:hideMark/>
          </w:tcPr>
          <w:p w14:paraId="0ABCEBAE" w14:textId="77777777" w:rsidR="009E0675" w:rsidRPr="009E0675" w:rsidRDefault="009E0675" w:rsidP="009E0675">
            <w:pPr>
              <w:spacing w:line="240" w:lineRule="auto"/>
              <w:jc w:val="right"/>
              <w:rPr>
                <w:rFonts w:ascii="Calibri" w:eastAsia="Times New Roman" w:hAnsi="Calibri" w:cs="Calibri"/>
                <w:b/>
                <w:bCs/>
                <w:color w:val="0000FF"/>
                <w:sz w:val="24"/>
                <w:szCs w:val="24"/>
                <w:lang w:val="es-ES" w:eastAsia="es-ES"/>
              </w:rPr>
            </w:pPr>
            <w:r w:rsidRPr="009E0675">
              <w:rPr>
                <w:rFonts w:ascii="Calibri" w:eastAsia="Times New Roman" w:hAnsi="Calibri" w:cs="Calibri"/>
                <w:b/>
                <w:bCs/>
                <w:color w:val="0000FF"/>
                <w:sz w:val="24"/>
                <w:szCs w:val="24"/>
                <w:lang w:val="es-ES" w:eastAsia="es-ES"/>
              </w:rPr>
              <w:t>990.000,00 €</w:t>
            </w:r>
          </w:p>
        </w:tc>
        <w:tc>
          <w:tcPr>
            <w:tcW w:w="1694" w:type="dxa"/>
            <w:tcBorders>
              <w:top w:val="nil"/>
              <w:left w:val="nil"/>
              <w:bottom w:val="single" w:sz="4" w:space="0" w:color="auto"/>
              <w:right w:val="single" w:sz="8" w:space="0" w:color="auto"/>
            </w:tcBorders>
            <w:shd w:val="clear" w:color="000000" w:fill="FFFFFF"/>
            <w:vAlign w:val="center"/>
            <w:hideMark/>
          </w:tcPr>
          <w:p w14:paraId="0CAA1F19" w14:textId="77777777" w:rsidR="009E0675" w:rsidRPr="009E0675" w:rsidRDefault="009E0675" w:rsidP="009E0675">
            <w:pPr>
              <w:spacing w:line="240" w:lineRule="auto"/>
              <w:jc w:val="righ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1.363.405,63 €</w:t>
            </w:r>
          </w:p>
        </w:tc>
        <w:tc>
          <w:tcPr>
            <w:tcW w:w="1694" w:type="dxa"/>
            <w:tcBorders>
              <w:top w:val="nil"/>
              <w:left w:val="nil"/>
              <w:bottom w:val="single" w:sz="4" w:space="0" w:color="auto"/>
              <w:right w:val="single" w:sz="4" w:space="0" w:color="auto"/>
            </w:tcBorders>
            <w:shd w:val="clear" w:color="000000" w:fill="FFFFFF"/>
            <w:vAlign w:val="center"/>
            <w:hideMark/>
          </w:tcPr>
          <w:p w14:paraId="7577ADFD" w14:textId="77777777" w:rsidR="009E0675" w:rsidRPr="009E0675" w:rsidRDefault="009E0675" w:rsidP="009E0675">
            <w:pPr>
              <w:spacing w:line="240" w:lineRule="auto"/>
              <w:jc w:val="right"/>
              <w:rPr>
                <w:rFonts w:ascii="Calibri" w:eastAsia="Times New Roman" w:hAnsi="Calibri" w:cs="Calibri"/>
                <w:b/>
                <w:bCs/>
                <w:color w:val="0000FF"/>
                <w:sz w:val="24"/>
                <w:szCs w:val="24"/>
                <w:lang w:val="es-ES" w:eastAsia="es-ES"/>
              </w:rPr>
            </w:pPr>
            <w:r w:rsidRPr="009E0675">
              <w:rPr>
                <w:rFonts w:ascii="Calibri" w:eastAsia="Times New Roman" w:hAnsi="Calibri" w:cs="Calibri"/>
                <w:b/>
                <w:bCs/>
                <w:color w:val="0000FF"/>
                <w:sz w:val="24"/>
                <w:szCs w:val="24"/>
                <w:lang w:val="es-ES" w:eastAsia="es-ES"/>
              </w:rPr>
              <w:t>4.067.500,00 €</w:t>
            </w:r>
          </w:p>
        </w:tc>
      </w:tr>
      <w:tr w:rsidR="009E0675" w:rsidRPr="009E0675" w14:paraId="531647AA" w14:textId="77777777" w:rsidTr="009E0675">
        <w:trPr>
          <w:trHeight w:val="1144"/>
        </w:trPr>
        <w:tc>
          <w:tcPr>
            <w:tcW w:w="2258" w:type="dxa"/>
            <w:tcBorders>
              <w:top w:val="nil"/>
              <w:left w:val="single" w:sz="8" w:space="0" w:color="auto"/>
              <w:bottom w:val="single" w:sz="4" w:space="0" w:color="auto"/>
              <w:right w:val="nil"/>
            </w:tcBorders>
            <w:shd w:val="clear" w:color="000000" w:fill="DDEBF7"/>
            <w:noWrap/>
            <w:vAlign w:val="center"/>
            <w:hideMark/>
          </w:tcPr>
          <w:p w14:paraId="30C5E645" w14:textId="77777777" w:rsidR="009E0675" w:rsidRPr="009E0675" w:rsidRDefault="009E0675" w:rsidP="009E0675">
            <w:pPr>
              <w:spacing w:line="240" w:lineRule="auto"/>
              <w:jc w:val="left"/>
              <w:rPr>
                <w:rFonts w:ascii="Calibri" w:eastAsia="Times New Roman" w:hAnsi="Calibri" w:cs="Calibri"/>
                <w:i/>
                <w:iCs/>
                <w:color w:val="000000"/>
                <w:lang w:val="es-ES" w:eastAsia="es-ES"/>
              </w:rPr>
            </w:pPr>
            <w:r w:rsidRPr="009E0675">
              <w:rPr>
                <w:rFonts w:ascii="Calibri" w:eastAsia="Times New Roman" w:hAnsi="Calibri" w:cs="Calibri"/>
                <w:i/>
                <w:iCs/>
                <w:color w:val="000000"/>
                <w:lang w:val="es-ES" w:eastAsia="es-ES"/>
              </w:rPr>
              <w:t>FONTS PROPIS</w:t>
            </w:r>
          </w:p>
        </w:tc>
        <w:tc>
          <w:tcPr>
            <w:tcW w:w="1693" w:type="dxa"/>
            <w:tcBorders>
              <w:top w:val="nil"/>
              <w:left w:val="single" w:sz="8" w:space="0" w:color="auto"/>
              <w:bottom w:val="single" w:sz="4" w:space="0" w:color="auto"/>
              <w:right w:val="single" w:sz="4" w:space="0" w:color="auto"/>
            </w:tcBorders>
            <w:shd w:val="clear" w:color="000000" w:fill="FFFFFF"/>
            <w:vAlign w:val="center"/>
            <w:hideMark/>
          </w:tcPr>
          <w:p w14:paraId="331FBAC9" w14:textId="77777777" w:rsidR="009E0675" w:rsidRPr="009E0675" w:rsidRDefault="009E0675" w:rsidP="009E0675">
            <w:pPr>
              <w:spacing w:line="240" w:lineRule="auto"/>
              <w:jc w:val="right"/>
              <w:rPr>
                <w:rFonts w:ascii="Calibri" w:eastAsia="Times New Roman" w:hAnsi="Calibri" w:cs="Calibri"/>
                <w:i/>
                <w:iCs/>
                <w:color w:val="0000FF"/>
                <w:sz w:val="24"/>
                <w:szCs w:val="24"/>
                <w:lang w:val="es-ES" w:eastAsia="es-ES"/>
              </w:rPr>
            </w:pPr>
            <w:r w:rsidRPr="009E0675">
              <w:rPr>
                <w:rFonts w:ascii="Calibri" w:eastAsia="Times New Roman" w:hAnsi="Calibri" w:cs="Calibri"/>
                <w:i/>
                <w:iCs/>
                <w:color w:val="0000FF"/>
                <w:sz w:val="24"/>
                <w:szCs w:val="24"/>
                <w:lang w:val="es-ES" w:eastAsia="es-ES"/>
              </w:rPr>
              <w:t>432.078,00 €</w:t>
            </w:r>
          </w:p>
        </w:tc>
        <w:tc>
          <w:tcPr>
            <w:tcW w:w="1694" w:type="dxa"/>
            <w:tcBorders>
              <w:top w:val="nil"/>
              <w:left w:val="nil"/>
              <w:bottom w:val="single" w:sz="4" w:space="0" w:color="auto"/>
              <w:right w:val="single" w:sz="8" w:space="0" w:color="auto"/>
            </w:tcBorders>
            <w:shd w:val="clear" w:color="000000" w:fill="FFFFFF"/>
            <w:vAlign w:val="center"/>
            <w:hideMark/>
          </w:tcPr>
          <w:p w14:paraId="634D8310" w14:textId="77777777" w:rsidR="009E0675" w:rsidRPr="009E0675" w:rsidRDefault="009E0675" w:rsidP="009E0675">
            <w:pPr>
              <w:spacing w:line="240" w:lineRule="auto"/>
              <w:jc w:val="right"/>
              <w:rPr>
                <w:rFonts w:ascii="Calibri" w:eastAsia="Times New Roman" w:hAnsi="Calibri" w:cs="Calibri"/>
                <w:i/>
                <w:iCs/>
                <w:color w:val="000000"/>
                <w:sz w:val="24"/>
                <w:szCs w:val="24"/>
                <w:lang w:val="es-ES" w:eastAsia="es-ES"/>
              </w:rPr>
            </w:pPr>
            <w:r w:rsidRPr="009E0675">
              <w:rPr>
                <w:rFonts w:ascii="Calibri" w:eastAsia="Times New Roman" w:hAnsi="Calibri" w:cs="Calibri"/>
                <w:i/>
                <w:iCs/>
                <w:color w:val="000000"/>
                <w:sz w:val="24"/>
                <w:szCs w:val="24"/>
                <w:lang w:val="es-ES" w:eastAsia="es-ES"/>
              </w:rPr>
              <w:t>441.931,77 €</w:t>
            </w:r>
          </w:p>
        </w:tc>
        <w:tc>
          <w:tcPr>
            <w:tcW w:w="1694" w:type="dxa"/>
            <w:tcBorders>
              <w:top w:val="nil"/>
              <w:left w:val="nil"/>
              <w:bottom w:val="single" w:sz="4" w:space="0" w:color="auto"/>
              <w:right w:val="single" w:sz="4" w:space="0" w:color="auto"/>
            </w:tcBorders>
            <w:shd w:val="clear" w:color="000000" w:fill="FFFFFF"/>
            <w:vAlign w:val="center"/>
            <w:hideMark/>
          </w:tcPr>
          <w:p w14:paraId="2FA9F90C" w14:textId="77777777" w:rsidR="009E0675" w:rsidRPr="009E0675" w:rsidRDefault="009E0675" w:rsidP="009E0675">
            <w:pPr>
              <w:spacing w:line="240" w:lineRule="auto"/>
              <w:jc w:val="right"/>
              <w:rPr>
                <w:rFonts w:ascii="Calibri" w:eastAsia="Times New Roman" w:hAnsi="Calibri" w:cs="Calibri"/>
                <w:i/>
                <w:iCs/>
                <w:color w:val="0000FF"/>
                <w:sz w:val="24"/>
                <w:szCs w:val="24"/>
                <w:lang w:val="es-ES" w:eastAsia="es-ES"/>
              </w:rPr>
            </w:pPr>
            <w:r w:rsidRPr="009E0675">
              <w:rPr>
                <w:rFonts w:ascii="Calibri" w:eastAsia="Times New Roman" w:hAnsi="Calibri" w:cs="Calibri"/>
                <w:i/>
                <w:iCs/>
                <w:color w:val="0000FF"/>
                <w:sz w:val="24"/>
                <w:szCs w:val="24"/>
                <w:lang w:val="es-ES" w:eastAsia="es-ES"/>
              </w:rPr>
              <w:t>432.078,00 €</w:t>
            </w:r>
          </w:p>
        </w:tc>
        <w:tc>
          <w:tcPr>
            <w:tcW w:w="1693" w:type="dxa"/>
            <w:tcBorders>
              <w:top w:val="nil"/>
              <w:left w:val="nil"/>
              <w:bottom w:val="single" w:sz="4" w:space="0" w:color="auto"/>
              <w:right w:val="single" w:sz="8" w:space="0" w:color="auto"/>
            </w:tcBorders>
            <w:shd w:val="clear" w:color="000000" w:fill="FFFFFF"/>
            <w:vAlign w:val="center"/>
            <w:hideMark/>
          </w:tcPr>
          <w:p w14:paraId="26C3FAFB" w14:textId="77777777" w:rsidR="009E0675" w:rsidRPr="009E0675" w:rsidRDefault="009E0675" w:rsidP="009E0675">
            <w:pPr>
              <w:spacing w:line="240" w:lineRule="auto"/>
              <w:jc w:val="right"/>
              <w:rPr>
                <w:rFonts w:ascii="Calibri" w:eastAsia="Times New Roman" w:hAnsi="Calibri" w:cs="Calibri"/>
                <w:i/>
                <w:iCs/>
                <w:color w:val="000000"/>
                <w:sz w:val="24"/>
                <w:szCs w:val="24"/>
                <w:lang w:val="es-ES" w:eastAsia="es-ES"/>
              </w:rPr>
            </w:pPr>
            <w:r w:rsidRPr="009E0675">
              <w:rPr>
                <w:rFonts w:ascii="Calibri" w:eastAsia="Times New Roman" w:hAnsi="Calibri" w:cs="Calibri"/>
                <w:i/>
                <w:iCs/>
                <w:color w:val="000000"/>
                <w:sz w:val="24"/>
                <w:szCs w:val="24"/>
                <w:lang w:val="es-ES" w:eastAsia="es-ES"/>
              </w:rPr>
              <w:t>439.574,92 €</w:t>
            </w:r>
          </w:p>
        </w:tc>
        <w:tc>
          <w:tcPr>
            <w:tcW w:w="1694" w:type="dxa"/>
            <w:tcBorders>
              <w:top w:val="nil"/>
              <w:left w:val="nil"/>
              <w:bottom w:val="single" w:sz="4" w:space="0" w:color="auto"/>
              <w:right w:val="single" w:sz="4" w:space="0" w:color="auto"/>
            </w:tcBorders>
            <w:shd w:val="clear" w:color="000000" w:fill="FFFFFF"/>
            <w:vAlign w:val="center"/>
            <w:hideMark/>
          </w:tcPr>
          <w:p w14:paraId="47803CCF" w14:textId="77777777" w:rsidR="009E0675" w:rsidRPr="009E0675" w:rsidRDefault="009E0675" w:rsidP="009E0675">
            <w:pPr>
              <w:spacing w:line="240" w:lineRule="auto"/>
              <w:jc w:val="right"/>
              <w:rPr>
                <w:rFonts w:ascii="Calibri" w:eastAsia="Times New Roman" w:hAnsi="Calibri" w:cs="Calibri"/>
                <w:i/>
                <w:iCs/>
                <w:color w:val="0000FF"/>
                <w:sz w:val="24"/>
                <w:szCs w:val="24"/>
                <w:lang w:val="es-ES" w:eastAsia="es-ES"/>
              </w:rPr>
            </w:pPr>
            <w:r w:rsidRPr="009E0675">
              <w:rPr>
                <w:rFonts w:ascii="Calibri" w:eastAsia="Times New Roman" w:hAnsi="Calibri" w:cs="Calibri"/>
                <w:i/>
                <w:iCs/>
                <w:color w:val="0000FF"/>
                <w:sz w:val="24"/>
                <w:szCs w:val="24"/>
                <w:lang w:val="es-ES" w:eastAsia="es-ES"/>
              </w:rPr>
              <w:t>432.078,00 €</w:t>
            </w:r>
          </w:p>
        </w:tc>
        <w:tc>
          <w:tcPr>
            <w:tcW w:w="1694" w:type="dxa"/>
            <w:tcBorders>
              <w:top w:val="nil"/>
              <w:left w:val="nil"/>
              <w:bottom w:val="single" w:sz="4" w:space="0" w:color="auto"/>
              <w:right w:val="single" w:sz="8" w:space="0" w:color="auto"/>
            </w:tcBorders>
            <w:shd w:val="clear" w:color="000000" w:fill="FFFFFF"/>
            <w:vAlign w:val="center"/>
            <w:hideMark/>
          </w:tcPr>
          <w:p w14:paraId="1DA9B1EF" w14:textId="77777777" w:rsidR="009E0675" w:rsidRPr="009E0675" w:rsidRDefault="009E0675" w:rsidP="009E0675">
            <w:pPr>
              <w:spacing w:line="240" w:lineRule="auto"/>
              <w:jc w:val="right"/>
              <w:rPr>
                <w:rFonts w:ascii="Calibri" w:eastAsia="Times New Roman" w:hAnsi="Calibri" w:cs="Calibri"/>
                <w:i/>
                <w:iCs/>
                <w:color w:val="000000"/>
                <w:sz w:val="24"/>
                <w:szCs w:val="24"/>
                <w:lang w:val="es-ES" w:eastAsia="es-ES"/>
              </w:rPr>
            </w:pPr>
            <w:r w:rsidRPr="009E0675">
              <w:rPr>
                <w:rFonts w:ascii="Calibri" w:eastAsia="Times New Roman" w:hAnsi="Calibri" w:cs="Calibri"/>
                <w:i/>
                <w:iCs/>
                <w:color w:val="000000"/>
                <w:sz w:val="24"/>
                <w:szCs w:val="24"/>
                <w:lang w:val="es-ES" w:eastAsia="es-ES"/>
              </w:rPr>
              <w:t>934.052,45 €</w:t>
            </w:r>
          </w:p>
        </w:tc>
        <w:tc>
          <w:tcPr>
            <w:tcW w:w="1694" w:type="dxa"/>
            <w:tcBorders>
              <w:top w:val="nil"/>
              <w:left w:val="nil"/>
              <w:bottom w:val="single" w:sz="4" w:space="0" w:color="auto"/>
              <w:right w:val="single" w:sz="4" w:space="0" w:color="auto"/>
            </w:tcBorders>
            <w:shd w:val="clear" w:color="000000" w:fill="FFFFFF"/>
            <w:vAlign w:val="center"/>
            <w:hideMark/>
          </w:tcPr>
          <w:p w14:paraId="121BE469" w14:textId="77777777" w:rsidR="009E0675" w:rsidRPr="009E0675" w:rsidRDefault="009E0675" w:rsidP="009E0675">
            <w:pPr>
              <w:spacing w:line="240" w:lineRule="auto"/>
              <w:jc w:val="right"/>
              <w:rPr>
                <w:rFonts w:ascii="Calibri" w:eastAsia="Times New Roman" w:hAnsi="Calibri" w:cs="Calibri"/>
                <w:i/>
                <w:iCs/>
                <w:color w:val="0000FF"/>
                <w:sz w:val="24"/>
                <w:szCs w:val="24"/>
                <w:lang w:val="es-ES" w:eastAsia="es-ES"/>
              </w:rPr>
            </w:pPr>
            <w:r w:rsidRPr="009E0675">
              <w:rPr>
                <w:rFonts w:ascii="Calibri" w:eastAsia="Times New Roman" w:hAnsi="Calibri" w:cs="Calibri"/>
                <w:i/>
                <w:iCs/>
                <w:color w:val="0000FF"/>
                <w:sz w:val="24"/>
                <w:szCs w:val="24"/>
                <w:lang w:val="es-ES" w:eastAsia="es-ES"/>
              </w:rPr>
              <w:t>783.594,60 €</w:t>
            </w:r>
          </w:p>
        </w:tc>
      </w:tr>
      <w:tr w:rsidR="009E0675" w:rsidRPr="009E0675" w14:paraId="0E95E2FD" w14:textId="77777777" w:rsidTr="009E0675">
        <w:trPr>
          <w:trHeight w:val="1144"/>
        </w:trPr>
        <w:tc>
          <w:tcPr>
            <w:tcW w:w="2258" w:type="dxa"/>
            <w:tcBorders>
              <w:top w:val="nil"/>
              <w:left w:val="single" w:sz="8" w:space="0" w:color="auto"/>
              <w:bottom w:val="single" w:sz="8" w:space="0" w:color="auto"/>
              <w:right w:val="nil"/>
            </w:tcBorders>
            <w:shd w:val="clear" w:color="000000" w:fill="DDEBF7"/>
            <w:noWrap/>
            <w:vAlign w:val="center"/>
            <w:hideMark/>
          </w:tcPr>
          <w:p w14:paraId="18C83574" w14:textId="77777777" w:rsidR="009E0675" w:rsidRPr="009E0675" w:rsidRDefault="009E0675" w:rsidP="009E0675">
            <w:pPr>
              <w:spacing w:line="240" w:lineRule="auto"/>
              <w:jc w:val="left"/>
              <w:rPr>
                <w:rFonts w:ascii="Calibri" w:eastAsia="Times New Roman" w:hAnsi="Calibri" w:cs="Calibri"/>
                <w:i/>
                <w:iCs/>
                <w:color w:val="000000"/>
                <w:lang w:val="es-ES" w:eastAsia="es-ES"/>
              </w:rPr>
            </w:pPr>
            <w:r w:rsidRPr="009E0675">
              <w:rPr>
                <w:rFonts w:ascii="Calibri" w:eastAsia="Times New Roman" w:hAnsi="Calibri" w:cs="Calibri"/>
                <w:i/>
                <w:iCs/>
                <w:color w:val="000000"/>
                <w:lang w:val="es-ES" w:eastAsia="es-ES"/>
              </w:rPr>
              <w:t>SUBVENCIONS D'ALTRES ADMINISTRACIONS</w:t>
            </w:r>
          </w:p>
        </w:tc>
        <w:tc>
          <w:tcPr>
            <w:tcW w:w="1693" w:type="dxa"/>
            <w:tcBorders>
              <w:top w:val="nil"/>
              <w:left w:val="single" w:sz="8" w:space="0" w:color="auto"/>
              <w:bottom w:val="single" w:sz="8" w:space="0" w:color="auto"/>
              <w:right w:val="single" w:sz="4" w:space="0" w:color="auto"/>
            </w:tcBorders>
            <w:shd w:val="clear" w:color="000000" w:fill="FFFFFF"/>
            <w:vAlign w:val="center"/>
            <w:hideMark/>
          </w:tcPr>
          <w:p w14:paraId="53B75DCF" w14:textId="77777777" w:rsidR="009E0675" w:rsidRPr="009E0675" w:rsidRDefault="009E0675" w:rsidP="009E0675">
            <w:pPr>
              <w:spacing w:line="240" w:lineRule="auto"/>
              <w:jc w:val="right"/>
              <w:rPr>
                <w:rFonts w:ascii="Calibri" w:eastAsia="Times New Roman" w:hAnsi="Calibri" w:cs="Calibri"/>
                <w:i/>
                <w:iCs/>
                <w:color w:val="0000FF"/>
                <w:sz w:val="24"/>
                <w:szCs w:val="24"/>
                <w:lang w:val="es-ES" w:eastAsia="es-ES"/>
              </w:rPr>
            </w:pPr>
            <w:r w:rsidRPr="009E0675">
              <w:rPr>
                <w:rFonts w:ascii="Calibri" w:eastAsia="Times New Roman" w:hAnsi="Calibri" w:cs="Calibri"/>
                <w:i/>
                <w:iCs/>
                <w:color w:val="0000FF"/>
                <w:sz w:val="24"/>
                <w:szCs w:val="24"/>
                <w:lang w:val="es-ES" w:eastAsia="es-ES"/>
              </w:rPr>
              <w:t>557.922,00 €</w:t>
            </w:r>
          </w:p>
        </w:tc>
        <w:tc>
          <w:tcPr>
            <w:tcW w:w="1694" w:type="dxa"/>
            <w:tcBorders>
              <w:top w:val="nil"/>
              <w:left w:val="nil"/>
              <w:bottom w:val="single" w:sz="8" w:space="0" w:color="auto"/>
              <w:right w:val="single" w:sz="8" w:space="0" w:color="auto"/>
            </w:tcBorders>
            <w:shd w:val="clear" w:color="000000" w:fill="FFFFFF"/>
            <w:vAlign w:val="center"/>
            <w:hideMark/>
          </w:tcPr>
          <w:p w14:paraId="3C96B0A8" w14:textId="77777777" w:rsidR="009E0675" w:rsidRPr="009E0675" w:rsidRDefault="009E0675" w:rsidP="009E0675">
            <w:pPr>
              <w:spacing w:line="240" w:lineRule="auto"/>
              <w:jc w:val="right"/>
              <w:rPr>
                <w:rFonts w:ascii="Calibri" w:eastAsia="Times New Roman" w:hAnsi="Calibri" w:cs="Calibri"/>
                <w:i/>
                <w:iCs/>
                <w:color w:val="000000"/>
                <w:sz w:val="24"/>
                <w:szCs w:val="24"/>
                <w:lang w:val="es-ES" w:eastAsia="es-ES"/>
              </w:rPr>
            </w:pPr>
            <w:r w:rsidRPr="009E0675">
              <w:rPr>
                <w:rFonts w:ascii="Calibri" w:eastAsia="Times New Roman" w:hAnsi="Calibri" w:cs="Calibri"/>
                <w:i/>
                <w:iCs/>
                <w:color w:val="000000"/>
                <w:sz w:val="24"/>
                <w:szCs w:val="24"/>
                <w:lang w:val="es-ES" w:eastAsia="es-ES"/>
              </w:rPr>
              <w:t>354.524,60 €</w:t>
            </w:r>
          </w:p>
        </w:tc>
        <w:tc>
          <w:tcPr>
            <w:tcW w:w="1694" w:type="dxa"/>
            <w:tcBorders>
              <w:top w:val="nil"/>
              <w:left w:val="nil"/>
              <w:bottom w:val="single" w:sz="8" w:space="0" w:color="auto"/>
              <w:right w:val="single" w:sz="4" w:space="0" w:color="auto"/>
            </w:tcBorders>
            <w:shd w:val="clear" w:color="000000" w:fill="FFFFFF"/>
            <w:vAlign w:val="center"/>
            <w:hideMark/>
          </w:tcPr>
          <w:p w14:paraId="7C03EA6E" w14:textId="77777777" w:rsidR="009E0675" w:rsidRPr="009E0675" w:rsidRDefault="009E0675" w:rsidP="009E0675">
            <w:pPr>
              <w:spacing w:line="240" w:lineRule="auto"/>
              <w:jc w:val="right"/>
              <w:rPr>
                <w:rFonts w:ascii="Calibri" w:eastAsia="Times New Roman" w:hAnsi="Calibri" w:cs="Calibri"/>
                <w:i/>
                <w:iCs/>
                <w:color w:val="0000FF"/>
                <w:sz w:val="24"/>
                <w:szCs w:val="24"/>
                <w:lang w:val="es-ES" w:eastAsia="es-ES"/>
              </w:rPr>
            </w:pPr>
            <w:r w:rsidRPr="009E0675">
              <w:rPr>
                <w:rFonts w:ascii="Calibri" w:eastAsia="Times New Roman" w:hAnsi="Calibri" w:cs="Calibri"/>
                <w:i/>
                <w:iCs/>
                <w:color w:val="0000FF"/>
                <w:sz w:val="24"/>
                <w:szCs w:val="24"/>
                <w:lang w:val="es-ES" w:eastAsia="es-ES"/>
              </w:rPr>
              <w:t>557.922,00 €</w:t>
            </w:r>
          </w:p>
        </w:tc>
        <w:tc>
          <w:tcPr>
            <w:tcW w:w="1693" w:type="dxa"/>
            <w:tcBorders>
              <w:top w:val="nil"/>
              <w:left w:val="nil"/>
              <w:bottom w:val="single" w:sz="8" w:space="0" w:color="auto"/>
              <w:right w:val="single" w:sz="8" w:space="0" w:color="auto"/>
            </w:tcBorders>
            <w:shd w:val="clear" w:color="000000" w:fill="FFFFFF"/>
            <w:vAlign w:val="center"/>
            <w:hideMark/>
          </w:tcPr>
          <w:p w14:paraId="3D457027" w14:textId="77777777" w:rsidR="009E0675" w:rsidRPr="009E0675" w:rsidRDefault="009E0675" w:rsidP="009E0675">
            <w:pPr>
              <w:spacing w:line="240" w:lineRule="auto"/>
              <w:jc w:val="right"/>
              <w:rPr>
                <w:rFonts w:ascii="Calibri" w:eastAsia="Times New Roman" w:hAnsi="Calibri" w:cs="Calibri"/>
                <w:i/>
                <w:iCs/>
                <w:color w:val="000000"/>
                <w:sz w:val="24"/>
                <w:szCs w:val="24"/>
                <w:lang w:val="es-ES" w:eastAsia="es-ES"/>
              </w:rPr>
            </w:pPr>
            <w:r w:rsidRPr="009E0675">
              <w:rPr>
                <w:rFonts w:ascii="Calibri" w:eastAsia="Times New Roman" w:hAnsi="Calibri" w:cs="Calibri"/>
                <w:i/>
                <w:iCs/>
                <w:color w:val="000000"/>
                <w:sz w:val="24"/>
                <w:szCs w:val="24"/>
                <w:lang w:val="es-ES" w:eastAsia="es-ES"/>
              </w:rPr>
              <w:t>857.096,55 €</w:t>
            </w:r>
          </w:p>
        </w:tc>
        <w:tc>
          <w:tcPr>
            <w:tcW w:w="1694" w:type="dxa"/>
            <w:tcBorders>
              <w:top w:val="nil"/>
              <w:left w:val="nil"/>
              <w:bottom w:val="single" w:sz="8" w:space="0" w:color="auto"/>
              <w:right w:val="single" w:sz="4" w:space="0" w:color="auto"/>
            </w:tcBorders>
            <w:shd w:val="clear" w:color="000000" w:fill="FFFFFF"/>
            <w:vAlign w:val="center"/>
            <w:hideMark/>
          </w:tcPr>
          <w:p w14:paraId="2BEC5B1D" w14:textId="77777777" w:rsidR="009E0675" w:rsidRPr="009E0675" w:rsidRDefault="009E0675" w:rsidP="009E0675">
            <w:pPr>
              <w:spacing w:line="240" w:lineRule="auto"/>
              <w:jc w:val="right"/>
              <w:rPr>
                <w:rFonts w:ascii="Calibri" w:eastAsia="Times New Roman" w:hAnsi="Calibri" w:cs="Calibri"/>
                <w:i/>
                <w:iCs/>
                <w:color w:val="0000FF"/>
                <w:sz w:val="24"/>
                <w:szCs w:val="24"/>
                <w:lang w:val="es-ES" w:eastAsia="es-ES"/>
              </w:rPr>
            </w:pPr>
            <w:r w:rsidRPr="009E0675">
              <w:rPr>
                <w:rFonts w:ascii="Calibri" w:eastAsia="Times New Roman" w:hAnsi="Calibri" w:cs="Calibri"/>
                <w:i/>
                <w:iCs/>
                <w:color w:val="0000FF"/>
                <w:sz w:val="24"/>
                <w:szCs w:val="24"/>
                <w:lang w:val="es-ES" w:eastAsia="es-ES"/>
              </w:rPr>
              <w:t>557.922,00 €</w:t>
            </w:r>
          </w:p>
        </w:tc>
        <w:tc>
          <w:tcPr>
            <w:tcW w:w="1694" w:type="dxa"/>
            <w:tcBorders>
              <w:top w:val="nil"/>
              <w:left w:val="nil"/>
              <w:bottom w:val="single" w:sz="8" w:space="0" w:color="auto"/>
              <w:right w:val="single" w:sz="8" w:space="0" w:color="auto"/>
            </w:tcBorders>
            <w:shd w:val="clear" w:color="000000" w:fill="FFFFFF"/>
            <w:vAlign w:val="center"/>
            <w:hideMark/>
          </w:tcPr>
          <w:p w14:paraId="2570444C" w14:textId="77777777" w:rsidR="009E0675" w:rsidRPr="009E0675" w:rsidRDefault="009E0675" w:rsidP="009E0675">
            <w:pPr>
              <w:spacing w:line="240" w:lineRule="auto"/>
              <w:jc w:val="right"/>
              <w:rPr>
                <w:rFonts w:ascii="Calibri" w:eastAsia="Times New Roman" w:hAnsi="Calibri" w:cs="Calibri"/>
                <w:i/>
                <w:iCs/>
                <w:color w:val="000000"/>
                <w:sz w:val="24"/>
                <w:szCs w:val="24"/>
                <w:lang w:val="es-ES" w:eastAsia="es-ES"/>
              </w:rPr>
            </w:pPr>
            <w:r w:rsidRPr="009E0675">
              <w:rPr>
                <w:rFonts w:ascii="Calibri" w:eastAsia="Times New Roman" w:hAnsi="Calibri" w:cs="Calibri"/>
                <w:i/>
                <w:iCs/>
                <w:color w:val="000000"/>
                <w:sz w:val="24"/>
                <w:szCs w:val="24"/>
                <w:lang w:val="es-ES" w:eastAsia="es-ES"/>
              </w:rPr>
              <w:t>429.353,18 €</w:t>
            </w:r>
          </w:p>
        </w:tc>
        <w:tc>
          <w:tcPr>
            <w:tcW w:w="1694" w:type="dxa"/>
            <w:tcBorders>
              <w:top w:val="nil"/>
              <w:left w:val="nil"/>
              <w:bottom w:val="single" w:sz="8" w:space="0" w:color="auto"/>
              <w:right w:val="single" w:sz="4" w:space="0" w:color="auto"/>
            </w:tcBorders>
            <w:shd w:val="clear" w:color="000000" w:fill="FFFFFF"/>
            <w:vAlign w:val="center"/>
            <w:hideMark/>
          </w:tcPr>
          <w:p w14:paraId="5EF8EC80" w14:textId="77777777" w:rsidR="009E0675" w:rsidRPr="009E0675" w:rsidRDefault="009E0675" w:rsidP="009E0675">
            <w:pPr>
              <w:spacing w:line="240" w:lineRule="auto"/>
              <w:jc w:val="right"/>
              <w:rPr>
                <w:rFonts w:ascii="Calibri" w:eastAsia="Times New Roman" w:hAnsi="Calibri" w:cs="Calibri"/>
                <w:i/>
                <w:iCs/>
                <w:color w:val="0000FF"/>
                <w:sz w:val="24"/>
                <w:szCs w:val="24"/>
                <w:lang w:val="es-ES" w:eastAsia="es-ES"/>
              </w:rPr>
            </w:pPr>
            <w:r w:rsidRPr="009E0675">
              <w:rPr>
                <w:rFonts w:ascii="Calibri" w:eastAsia="Times New Roman" w:hAnsi="Calibri" w:cs="Calibri"/>
                <w:i/>
                <w:iCs/>
                <w:color w:val="0000FF"/>
                <w:sz w:val="24"/>
                <w:szCs w:val="24"/>
                <w:lang w:val="es-ES" w:eastAsia="es-ES"/>
              </w:rPr>
              <w:t>3.283.905,40 €</w:t>
            </w:r>
          </w:p>
        </w:tc>
      </w:tr>
      <w:tr w:rsidR="009E0675" w:rsidRPr="009E0675" w14:paraId="13F9899A" w14:textId="77777777" w:rsidTr="009E0675">
        <w:trPr>
          <w:trHeight w:val="1144"/>
        </w:trPr>
        <w:tc>
          <w:tcPr>
            <w:tcW w:w="2258" w:type="dxa"/>
            <w:tcBorders>
              <w:top w:val="nil"/>
              <w:left w:val="single" w:sz="8" w:space="0" w:color="auto"/>
              <w:bottom w:val="single" w:sz="8" w:space="0" w:color="auto"/>
              <w:right w:val="nil"/>
            </w:tcBorders>
            <w:shd w:val="clear" w:color="000000" w:fill="FFE699"/>
            <w:noWrap/>
            <w:vAlign w:val="center"/>
            <w:hideMark/>
          </w:tcPr>
          <w:p w14:paraId="2731BA63" w14:textId="77777777" w:rsidR="009E0675" w:rsidRPr="009E0675" w:rsidRDefault="009E0675" w:rsidP="009E0675">
            <w:pPr>
              <w:spacing w:line="240" w:lineRule="auto"/>
              <w:jc w:val="lef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DESPESES</w:t>
            </w:r>
          </w:p>
        </w:tc>
        <w:tc>
          <w:tcPr>
            <w:tcW w:w="1693" w:type="dxa"/>
            <w:tcBorders>
              <w:top w:val="nil"/>
              <w:left w:val="single" w:sz="8" w:space="0" w:color="auto"/>
              <w:bottom w:val="single" w:sz="8" w:space="0" w:color="auto"/>
              <w:right w:val="single" w:sz="4" w:space="0" w:color="auto"/>
            </w:tcBorders>
            <w:shd w:val="clear" w:color="000000" w:fill="FFFFFF"/>
            <w:vAlign w:val="center"/>
            <w:hideMark/>
          </w:tcPr>
          <w:p w14:paraId="39C81D77" w14:textId="77777777" w:rsidR="009E0675" w:rsidRPr="009E0675" w:rsidRDefault="009E0675" w:rsidP="009E0675">
            <w:pPr>
              <w:spacing w:line="240" w:lineRule="auto"/>
              <w:jc w:val="right"/>
              <w:rPr>
                <w:rFonts w:ascii="Calibri" w:eastAsia="Times New Roman" w:hAnsi="Calibri" w:cs="Calibri"/>
                <w:b/>
                <w:bCs/>
                <w:color w:val="0000FF"/>
                <w:sz w:val="24"/>
                <w:szCs w:val="24"/>
                <w:lang w:val="es-ES" w:eastAsia="es-ES"/>
              </w:rPr>
            </w:pPr>
            <w:r w:rsidRPr="009E0675">
              <w:rPr>
                <w:rFonts w:ascii="Calibri" w:eastAsia="Times New Roman" w:hAnsi="Calibri" w:cs="Calibri"/>
                <w:b/>
                <w:bCs/>
                <w:color w:val="0000FF"/>
                <w:sz w:val="24"/>
                <w:szCs w:val="24"/>
                <w:lang w:val="es-ES" w:eastAsia="es-ES"/>
              </w:rPr>
              <w:t>990.000,00 €</w:t>
            </w:r>
          </w:p>
        </w:tc>
        <w:tc>
          <w:tcPr>
            <w:tcW w:w="1694" w:type="dxa"/>
            <w:tcBorders>
              <w:top w:val="nil"/>
              <w:left w:val="nil"/>
              <w:bottom w:val="single" w:sz="8" w:space="0" w:color="auto"/>
              <w:right w:val="single" w:sz="8" w:space="0" w:color="auto"/>
            </w:tcBorders>
            <w:shd w:val="clear" w:color="000000" w:fill="FFFFFF"/>
            <w:vAlign w:val="center"/>
            <w:hideMark/>
          </w:tcPr>
          <w:p w14:paraId="4D1F2C3B" w14:textId="77777777" w:rsidR="009E0675" w:rsidRPr="009E0675" w:rsidRDefault="009E0675" w:rsidP="009E0675">
            <w:pPr>
              <w:spacing w:line="240" w:lineRule="auto"/>
              <w:jc w:val="righ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866.120,92 €</w:t>
            </w:r>
          </w:p>
        </w:tc>
        <w:tc>
          <w:tcPr>
            <w:tcW w:w="1694" w:type="dxa"/>
            <w:tcBorders>
              <w:top w:val="nil"/>
              <w:left w:val="nil"/>
              <w:bottom w:val="single" w:sz="8" w:space="0" w:color="auto"/>
              <w:right w:val="single" w:sz="4" w:space="0" w:color="auto"/>
            </w:tcBorders>
            <w:shd w:val="clear" w:color="000000" w:fill="FFFFFF"/>
            <w:vAlign w:val="center"/>
            <w:hideMark/>
          </w:tcPr>
          <w:p w14:paraId="3FF0B0A5" w14:textId="77777777" w:rsidR="009E0675" w:rsidRPr="009E0675" w:rsidRDefault="009E0675" w:rsidP="009E0675">
            <w:pPr>
              <w:spacing w:line="240" w:lineRule="auto"/>
              <w:jc w:val="right"/>
              <w:rPr>
                <w:rFonts w:ascii="Calibri" w:eastAsia="Times New Roman" w:hAnsi="Calibri" w:cs="Calibri"/>
                <w:b/>
                <w:bCs/>
                <w:color w:val="0000FF"/>
                <w:sz w:val="24"/>
                <w:szCs w:val="24"/>
                <w:lang w:val="es-ES" w:eastAsia="es-ES"/>
              </w:rPr>
            </w:pPr>
            <w:r w:rsidRPr="009E0675">
              <w:rPr>
                <w:rFonts w:ascii="Calibri" w:eastAsia="Times New Roman" w:hAnsi="Calibri" w:cs="Calibri"/>
                <w:b/>
                <w:bCs/>
                <w:color w:val="0000FF"/>
                <w:sz w:val="24"/>
                <w:szCs w:val="24"/>
                <w:lang w:val="es-ES" w:eastAsia="es-ES"/>
              </w:rPr>
              <w:t>990.000,00 €</w:t>
            </w:r>
          </w:p>
        </w:tc>
        <w:tc>
          <w:tcPr>
            <w:tcW w:w="1693" w:type="dxa"/>
            <w:tcBorders>
              <w:top w:val="nil"/>
              <w:left w:val="nil"/>
              <w:bottom w:val="single" w:sz="8" w:space="0" w:color="auto"/>
              <w:right w:val="single" w:sz="8" w:space="0" w:color="auto"/>
            </w:tcBorders>
            <w:shd w:val="clear" w:color="000000" w:fill="FFFFFF"/>
            <w:vAlign w:val="center"/>
            <w:hideMark/>
          </w:tcPr>
          <w:p w14:paraId="0FB58249" w14:textId="77777777" w:rsidR="009E0675" w:rsidRPr="009E0675" w:rsidRDefault="009E0675" w:rsidP="009E0675">
            <w:pPr>
              <w:spacing w:line="240" w:lineRule="auto"/>
              <w:jc w:val="righ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619.727,21 €</w:t>
            </w:r>
          </w:p>
        </w:tc>
        <w:tc>
          <w:tcPr>
            <w:tcW w:w="1694" w:type="dxa"/>
            <w:tcBorders>
              <w:top w:val="nil"/>
              <w:left w:val="nil"/>
              <w:bottom w:val="single" w:sz="8" w:space="0" w:color="auto"/>
              <w:right w:val="single" w:sz="4" w:space="0" w:color="auto"/>
            </w:tcBorders>
            <w:shd w:val="clear" w:color="000000" w:fill="FFFFFF"/>
            <w:vAlign w:val="center"/>
            <w:hideMark/>
          </w:tcPr>
          <w:p w14:paraId="4153E3EA" w14:textId="77777777" w:rsidR="009E0675" w:rsidRPr="009E0675" w:rsidRDefault="009E0675" w:rsidP="009E0675">
            <w:pPr>
              <w:spacing w:line="240" w:lineRule="auto"/>
              <w:jc w:val="right"/>
              <w:rPr>
                <w:rFonts w:ascii="Calibri" w:eastAsia="Times New Roman" w:hAnsi="Calibri" w:cs="Calibri"/>
                <w:b/>
                <w:bCs/>
                <w:color w:val="0000FF"/>
                <w:sz w:val="24"/>
                <w:szCs w:val="24"/>
                <w:lang w:val="es-ES" w:eastAsia="es-ES"/>
              </w:rPr>
            </w:pPr>
            <w:r w:rsidRPr="009E0675">
              <w:rPr>
                <w:rFonts w:ascii="Calibri" w:eastAsia="Times New Roman" w:hAnsi="Calibri" w:cs="Calibri"/>
                <w:b/>
                <w:bCs/>
                <w:color w:val="0000FF"/>
                <w:sz w:val="24"/>
                <w:szCs w:val="24"/>
                <w:lang w:val="es-ES" w:eastAsia="es-ES"/>
              </w:rPr>
              <w:t>990.000,00 €</w:t>
            </w:r>
          </w:p>
        </w:tc>
        <w:tc>
          <w:tcPr>
            <w:tcW w:w="1694" w:type="dxa"/>
            <w:tcBorders>
              <w:top w:val="nil"/>
              <w:left w:val="nil"/>
              <w:bottom w:val="single" w:sz="8" w:space="0" w:color="auto"/>
              <w:right w:val="single" w:sz="8" w:space="0" w:color="auto"/>
            </w:tcBorders>
            <w:shd w:val="clear" w:color="000000" w:fill="FFFFFF"/>
            <w:vAlign w:val="center"/>
            <w:hideMark/>
          </w:tcPr>
          <w:p w14:paraId="4A5B6717" w14:textId="77777777" w:rsidR="009E0675" w:rsidRPr="009E0675" w:rsidRDefault="009E0675" w:rsidP="009E0675">
            <w:pPr>
              <w:spacing w:line="240" w:lineRule="auto"/>
              <w:jc w:val="righ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819.256,89 €</w:t>
            </w:r>
          </w:p>
        </w:tc>
        <w:tc>
          <w:tcPr>
            <w:tcW w:w="1694" w:type="dxa"/>
            <w:tcBorders>
              <w:top w:val="nil"/>
              <w:left w:val="nil"/>
              <w:bottom w:val="single" w:sz="8" w:space="0" w:color="auto"/>
              <w:right w:val="single" w:sz="4" w:space="0" w:color="auto"/>
            </w:tcBorders>
            <w:shd w:val="clear" w:color="000000" w:fill="FFFFFF"/>
            <w:vAlign w:val="center"/>
            <w:hideMark/>
          </w:tcPr>
          <w:p w14:paraId="2F8ECA74" w14:textId="77777777" w:rsidR="009E0675" w:rsidRPr="009E0675" w:rsidRDefault="009E0675" w:rsidP="009E0675">
            <w:pPr>
              <w:spacing w:line="240" w:lineRule="auto"/>
              <w:jc w:val="right"/>
              <w:rPr>
                <w:rFonts w:ascii="Calibri" w:eastAsia="Times New Roman" w:hAnsi="Calibri" w:cs="Calibri"/>
                <w:b/>
                <w:bCs/>
                <w:color w:val="0000FF"/>
                <w:sz w:val="24"/>
                <w:szCs w:val="24"/>
                <w:lang w:val="es-ES" w:eastAsia="es-ES"/>
              </w:rPr>
            </w:pPr>
            <w:r w:rsidRPr="009E0675">
              <w:rPr>
                <w:rFonts w:ascii="Calibri" w:eastAsia="Times New Roman" w:hAnsi="Calibri" w:cs="Calibri"/>
                <w:b/>
                <w:bCs/>
                <w:color w:val="0000FF"/>
                <w:sz w:val="24"/>
                <w:szCs w:val="24"/>
                <w:lang w:val="es-ES" w:eastAsia="es-ES"/>
              </w:rPr>
              <w:t>4.067.500,00 €</w:t>
            </w:r>
          </w:p>
        </w:tc>
      </w:tr>
      <w:tr w:rsidR="009E0675" w:rsidRPr="009E0675" w14:paraId="344D3F00" w14:textId="77777777" w:rsidTr="009E0675">
        <w:trPr>
          <w:trHeight w:val="1144"/>
        </w:trPr>
        <w:tc>
          <w:tcPr>
            <w:tcW w:w="2258" w:type="dxa"/>
            <w:tcBorders>
              <w:top w:val="nil"/>
              <w:left w:val="single" w:sz="8" w:space="0" w:color="auto"/>
              <w:bottom w:val="single" w:sz="8" w:space="0" w:color="auto"/>
              <w:right w:val="nil"/>
            </w:tcBorders>
            <w:shd w:val="clear" w:color="000000" w:fill="C6E0B4"/>
            <w:noWrap/>
            <w:vAlign w:val="center"/>
            <w:hideMark/>
          </w:tcPr>
          <w:p w14:paraId="67209B08" w14:textId="77777777" w:rsidR="009E0675" w:rsidRPr="009E0675" w:rsidRDefault="009E0675" w:rsidP="009E0675">
            <w:pPr>
              <w:spacing w:line="240" w:lineRule="auto"/>
              <w:jc w:val="left"/>
              <w:rPr>
                <w:rFonts w:ascii="Calibri" w:eastAsia="Times New Roman" w:hAnsi="Calibri" w:cs="Calibri"/>
                <w:b/>
                <w:bCs/>
                <w:color w:val="000000"/>
                <w:sz w:val="24"/>
                <w:szCs w:val="24"/>
                <w:lang w:val="es-ES" w:eastAsia="es-ES"/>
              </w:rPr>
            </w:pPr>
            <w:r w:rsidRPr="009E0675">
              <w:rPr>
                <w:rFonts w:ascii="Calibri" w:eastAsia="Times New Roman" w:hAnsi="Calibri" w:cs="Calibri"/>
                <w:b/>
                <w:bCs/>
                <w:color w:val="000000"/>
                <w:sz w:val="24"/>
                <w:szCs w:val="24"/>
                <w:lang w:val="es-ES" w:eastAsia="es-ES"/>
              </w:rPr>
              <w:t xml:space="preserve">BALANÇ </w:t>
            </w:r>
          </w:p>
        </w:tc>
        <w:tc>
          <w:tcPr>
            <w:tcW w:w="1693" w:type="dxa"/>
            <w:tcBorders>
              <w:top w:val="nil"/>
              <w:left w:val="single" w:sz="8" w:space="0" w:color="auto"/>
              <w:bottom w:val="single" w:sz="8" w:space="0" w:color="auto"/>
              <w:right w:val="single" w:sz="4" w:space="0" w:color="auto"/>
            </w:tcBorders>
            <w:shd w:val="clear" w:color="000000" w:fill="FFFFFF"/>
            <w:noWrap/>
            <w:vAlign w:val="center"/>
            <w:hideMark/>
          </w:tcPr>
          <w:p w14:paraId="68E863AF" w14:textId="77777777" w:rsidR="009E0675" w:rsidRPr="009E0675" w:rsidRDefault="009E0675" w:rsidP="009E0675">
            <w:pPr>
              <w:spacing w:line="240" w:lineRule="auto"/>
              <w:jc w:val="right"/>
              <w:rPr>
                <w:rFonts w:ascii="Calibri" w:eastAsia="Times New Roman" w:hAnsi="Calibri" w:cs="Calibri"/>
                <w:color w:val="0000FF"/>
                <w:sz w:val="24"/>
                <w:szCs w:val="24"/>
                <w:lang w:val="es-ES" w:eastAsia="es-ES"/>
              </w:rPr>
            </w:pPr>
            <w:r w:rsidRPr="009E0675">
              <w:rPr>
                <w:rFonts w:ascii="Calibri" w:eastAsia="Times New Roman" w:hAnsi="Calibri" w:cs="Calibri"/>
                <w:color w:val="0000FF"/>
                <w:sz w:val="24"/>
                <w:szCs w:val="24"/>
                <w:lang w:val="es-ES" w:eastAsia="es-ES"/>
              </w:rPr>
              <w:t>0,00 €</w:t>
            </w:r>
          </w:p>
        </w:tc>
        <w:tc>
          <w:tcPr>
            <w:tcW w:w="1694" w:type="dxa"/>
            <w:tcBorders>
              <w:top w:val="nil"/>
              <w:left w:val="single" w:sz="4" w:space="0" w:color="auto"/>
              <w:bottom w:val="single" w:sz="8" w:space="0" w:color="auto"/>
              <w:right w:val="single" w:sz="8" w:space="0" w:color="auto"/>
            </w:tcBorders>
            <w:shd w:val="clear" w:color="000000" w:fill="FFC7CE"/>
            <w:noWrap/>
            <w:vAlign w:val="center"/>
            <w:hideMark/>
          </w:tcPr>
          <w:p w14:paraId="3645325A" w14:textId="77777777" w:rsidR="009E0675" w:rsidRPr="009E0675" w:rsidRDefault="009E0675" w:rsidP="009E0675">
            <w:pPr>
              <w:spacing w:line="240" w:lineRule="auto"/>
              <w:jc w:val="right"/>
              <w:rPr>
                <w:rFonts w:ascii="Calibri" w:eastAsia="Times New Roman" w:hAnsi="Calibri" w:cs="Calibri"/>
                <w:b/>
                <w:bCs/>
                <w:color w:val="9C0006"/>
                <w:sz w:val="24"/>
                <w:szCs w:val="24"/>
                <w:lang w:val="es-ES" w:eastAsia="es-ES"/>
              </w:rPr>
            </w:pPr>
            <w:r w:rsidRPr="009E0675">
              <w:rPr>
                <w:rFonts w:ascii="Calibri" w:eastAsia="Times New Roman" w:hAnsi="Calibri" w:cs="Calibri"/>
                <w:b/>
                <w:bCs/>
                <w:color w:val="9C0006"/>
                <w:sz w:val="24"/>
                <w:szCs w:val="24"/>
                <w:lang w:val="es-ES" w:eastAsia="es-ES"/>
              </w:rPr>
              <w:t>-69.664,55 €</w:t>
            </w:r>
          </w:p>
        </w:tc>
        <w:tc>
          <w:tcPr>
            <w:tcW w:w="1694" w:type="dxa"/>
            <w:tcBorders>
              <w:top w:val="nil"/>
              <w:left w:val="nil"/>
              <w:bottom w:val="single" w:sz="8" w:space="0" w:color="auto"/>
              <w:right w:val="single" w:sz="4" w:space="0" w:color="auto"/>
            </w:tcBorders>
            <w:shd w:val="clear" w:color="000000" w:fill="FFFFFF"/>
            <w:noWrap/>
            <w:vAlign w:val="center"/>
            <w:hideMark/>
          </w:tcPr>
          <w:p w14:paraId="17A97140" w14:textId="77777777" w:rsidR="009E0675" w:rsidRPr="009E0675" w:rsidRDefault="009E0675" w:rsidP="009E0675">
            <w:pPr>
              <w:spacing w:line="240" w:lineRule="auto"/>
              <w:jc w:val="right"/>
              <w:rPr>
                <w:rFonts w:ascii="Calibri" w:eastAsia="Times New Roman" w:hAnsi="Calibri" w:cs="Calibri"/>
                <w:color w:val="0000FF"/>
                <w:sz w:val="24"/>
                <w:szCs w:val="24"/>
                <w:lang w:val="es-ES" w:eastAsia="es-ES"/>
              </w:rPr>
            </w:pPr>
            <w:r w:rsidRPr="009E0675">
              <w:rPr>
                <w:rFonts w:ascii="Calibri" w:eastAsia="Times New Roman" w:hAnsi="Calibri" w:cs="Calibri"/>
                <w:color w:val="0000FF"/>
                <w:sz w:val="24"/>
                <w:szCs w:val="24"/>
                <w:lang w:val="es-ES" w:eastAsia="es-ES"/>
              </w:rPr>
              <w:t>0,00 €</w:t>
            </w:r>
          </w:p>
        </w:tc>
        <w:tc>
          <w:tcPr>
            <w:tcW w:w="1693" w:type="dxa"/>
            <w:tcBorders>
              <w:top w:val="nil"/>
              <w:left w:val="single" w:sz="4" w:space="0" w:color="auto"/>
              <w:bottom w:val="single" w:sz="8" w:space="0" w:color="auto"/>
              <w:right w:val="single" w:sz="8" w:space="0" w:color="auto"/>
            </w:tcBorders>
            <w:shd w:val="clear" w:color="000000" w:fill="C6EFCE"/>
            <w:noWrap/>
            <w:vAlign w:val="center"/>
            <w:hideMark/>
          </w:tcPr>
          <w:p w14:paraId="5A6A73D3" w14:textId="77777777" w:rsidR="009E0675" w:rsidRPr="009E0675" w:rsidRDefault="009E0675" w:rsidP="009E0675">
            <w:pPr>
              <w:spacing w:line="240" w:lineRule="auto"/>
              <w:jc w:val="right"/>
              <w:rPr>
                <w:rFonts w:ascii="Calibri" w:eastAsia="Times New Roman" w:hAnsi="Calibri" w:cs="Calibri"/>
                <w:b/>
                <w:bCs/>
                <w:color w:val="006100"/>
                <w:sz w:val="24"/>
                <w:szCs w:val="24"/>
                <w:lang w:val="es-ES" w:eastAsia="es-ES"/>
              </w:rPr>
            </w:pPr>
            <w:r w:rsidRPr="009E0675">
              <w:rPr>
                <w:rFonts w:ascii="Calibri" w:eastAsia="Times New Roman" w:hAnsi="Calibri" w:cs="Calibri"/>
                <w:b/>
                <w:bCs/>
                <w:color w:val="006100"/>
                <w:sz w:val="24"/>
                <w:szCs w:val="24"/>
                <w:lang w:val="es-ES" w:eastAsia="es-ES"/>
              </w:rPr>
              <w:t>676.944,26 €</w:t>
            </w:r>
          </w:p>
        </w:tc>
        <w:tc>
          <w:tcPr>
            <w:tcW w:w="1694" w:type="dxa"/>
            <w:tcBorders>
              <w:top w:val="nil"/>
              <w:left w:val="nil"/>
              <w:bottom w:val="single" w:sz="8" w:space="0" w:color="auto"/>
              <w:right w:val="single" w:sz="4" w:space="0" w:color="auto"/>
            </w:tcBorders>
            <w:shd w:val="clear" w:color="000000" w:fill="FFFFFF"/>
            <w:noWrap/>
            <w:vAlign w:val="center"/>
            <w:hideMark/>
          </w:tcPr>
          <w:p w14:paraId="40EA3BBF" w14:textId="77777777" w:rsidR="009E0675" w:rsidRPr="009E0675" w:rsidRDefault="009E0675" w:rsidP="009E0675">
            <w:pPr>
              <w:spacing w:line="240" w:lineRule="auto"/>
              <w:jc w:val="right"/>
              <w:rPr>
                <w:rFonts w:ascii="Calibri" w:eastAsia="Times New Roman" w:hAnsi="Calibri" w:cs="Calibri"/>
                <w:color w:val="0000FF"/>
                <w:sz w:val="24"/>
                <w:szCs w:val="24"/>
                <w:lang w:val="es-ES" w:eastAsia="es-ES"/>
              </w:rPr>
            </w:pPr>
            <w:r w:rsidRPr="009E0675">
              <w:rPr>
                <w:rFonts w:ascii="Calibri" w:eastAsia="Times New Roman" w:hAnsi="Calibri" w:cs="Calibri"/>
                <w:color w:val="0000FF"/>
                <w:sz w:val="24"/>
                <w:szCs w:val="24"/>
                <w:lang w:val="es-ES" w:eastAsia="es-ES"/>
              </w:rPr>
              <w:t>0,00 €</w:t>
            </w:r>
          </w:p>
        </w:tc>
        <w:tc>
          <w:tcPr>
            <w:tcW w:w="1694" w:type="dxa"/>
            <w:tcBorders>
              <w:top w:val="nil"/>
              <w:left w:val="single" w:sz="4" w:space="0" w:color="auto"/>
              <w:bottom w:val="single" w:sz="8" w:space="0" w:color="auto"/>
              <w:right w:val="single" w:sz="8" w:space="0" w:color="auto"/>
            </w:tcBorders>
            <w:shd w:val="clear" w:color="000000" w:fill="C6EFCE"/>
            <w:noWrap/>
            <w:vAlign w:val="center"/>
            <w:hideMark/>
          </w:tcPr>
          <w:p w14:paraId="7502DCE9" w14:textId="77777777" w:rsidR="009E0675" w:rsidRPr="009E0675" w:rsidRDefault="009E0675" w:rsidP="009E0675">
            <w:pPr>
              <w:spacing w:line="240" w:lineRule="auto"/>
              <w:jc w:val="right"/>
              <w:rPr>
                <w:rFonts w:ascii="Calibri" w:eastAsia="Times New Roman" w:hAnsi="Calibri" w:cs="Calibri"/>
                <w:b/>
                <w:bCs/>
                <w:color w:val="006100"/>
                <w:sz w:val="24"/>
                <w:szCs w:val="24"/>
                <w:lang w:val="es-ES" w:eastAsia="es-ES"/>
              </w:rPr>
            </w:pPr>
            <w:r w:rsidRPr="009E0675">
              <w:rPr>
                <w:rFonts w:ascii="Calibri" w:eastAsia="Times New Roman" w:hAnsi="Calibri" w:cs="Calibri"/>
                <w:b/>
                <w:bCs/>
                <w:color w:val="006100"/>
                <w:sz w:val="24"/>
                <w:szCs w:val="24"/>
                <w:lang w:val="es-ES" w:eastAsia="es-ES"/>
              </w:rPr>
              <w:t>544.148,74 €</w:t>
            </w:r>
          </w:p>
        </w:tc>
        <w:tc>
          <w:tcPr>
            <w:tcW w:w="1694" w:type="dxa"/>
            <w:tcBorders>
              <w:top w:val="nil"/>
              <w:left w:val="nil"/>
              <w:bottom w:val="single" w:sz="8" w:space="0" w:color="auto"/>
              <w:right w:val="single" w:sz="4" w:space="0" w:color="auto"/>
            </w:tcBorders>
            <w:shd w:val="clear" w:color="000000" w:fill="FFFFFF"/>
            <w:noWrap/>
            <w:vAlign w:val="center"/>
            <w:hideMark/>
          </w:tcPr>
          <w:p w14:paraId="09E1BE46" w14:textId="77777777" w:rsidR="009E0675" w:rsidRPr="009E0675" w:rsidRDefault="009E0675" w:rsidP="009E0675">
            <w:pPr>
              <w:spacing w:line="240" w:lineRule="auto"/>
              <w:jc w:val="right"/>
              <w:rPr>
                <w:rFonts w:ascii="Calibri" w:eastAsia="Times New Roman" w:hAnsi="Calibri" w:cs="Calibri"/>
                <w:color w:val="0000FF"/>
                <w:sz w:val="24"/>
                <w:szCs w:val="24"/>
                <w:lang w:val="es-ES" w:eastAsia="es-ES"/>
              </w:rPr>
            </w:pPr>
            <w:r w:rsidRPr="009E0675">
              <w:rPr>
                <w:rFonts w:ascii="Calibri" w:eastAsia="Times New Roman" w:hAnsi="Calibri" w:cs="Calibri"/>
                <w:color w:val="0000FF"/>
                <w:sz w:val="24"/>
                <w:szCs w:val="24"/>
                <w:lang w:val="es-ES" w:eastAsia="es-ES"/>
              </w:rPr>
              <w:t>0,00 €</w:t>
            </w:r>
          </w:p>
        </w:tc>
      </w:tr>
    </w:tbl>
    <w:p w14:paraId="7D793173" w14:textId="77777777" w:rsidR="004F6E9D" w:rsidRDefault="004F6E9D" w:rsidP="004F6E9D">
      <w:pPr>
        <w:rPr>
          <w:highlight w:val="yellow"/>
          <w:lang w:eastAsia="ca-ES"/>
        </w:rPr>
      </w:pPr>
    </w:p>
    <w:p w14:paraId="1F07FFAB" w14:textId="77777777" w:rsidR="004F6E9D" w:rsidRDefault="004F6E9D" w:rsidP="004F6E9D">
      <w:pPr>
        <w:rPr>
          <w:highlight w:val="yellow"/>
          <w:lang w:eastAsia="ca-ES"/>
        </w:rPr>
      </w:pPr>
    </w:p>
    <w:p w14:paraId="669FC790" w14:textId="77777777" w:rsidR="009E0675" w:rsidRDefault="009E0675" w:rsidP="004F6E9D">
      <w:pPr>
        <w:rPr>
          <w:highlight w:val="yellow"/>
          <w:lang w:eastAsia="ca-ES"/>
        </w:rPr>
      </w:pPr>
    </w:p>
    <w:p w14:paraId="72C85995" w14:textId="77777777" w:rsidR="009E0675" w:rsidRDefault="009E0675" w:rsidP="004F6E9D">
      <w:pPr>
        <w:rPr>
          <w:highlight w:val="yellow"/>
          <w:lang w:eastAsia="ca-ES"/>
        </w:rPr>
      </w:pPr>
    </w:p>
    <w:p w14:paraId="223F5819" w14:textId="77777777" w:rsidR="009E0675" w:rsidRDefault="009E0675" w:rsidP="004F6E9D">
      <w:pPr>
        <w:rPr>
          <w:highlight w:val="yellow"/>
          <w:lang w:eastAsia="ca-ES"/>
        </w:rPr>
      </w:pPr>
    </w:p>
    <w:tbl>
      <w:tblPr>
        <w:tblW w:w="15512" w:type="dxa"/>
        <w:jc w:val="center"/>
        <w:tblLayout w:type="fixed"/>
        <w:tblCellMar>
          <w:left w:w="70" w:type="dxa"/>
          <w:right w:w="70" w:type="dxa"/>
        </w:tblCellMar>
        <w:tblLook w:val="04A0" w:firstRow="1" w:lastRow="0" w:firstColumn="1" w:lastColumn="0" w:noHBand="0" w:noVBand="1"/>
      </w:tblPr>
      <w:tblGrid>
        <w:gridCol w:w="3534"/>
        <w:gridCol w:w="1711"/>
        <w:gridCol w:w="1711"/>
        <w:gridCol w:w="1711"/>
        <w:gridCol w:w="1711"/>
        <w:gridCol w:w="1711"/>
        <w:gridCol w:w="1711"/>
        <w:gridCol w:w="1712"/>
      </w:tblGrid>
      <w:tr w:rsidR="008D3BC2" w:rsidRPr="008D3BC2" w14:paraId="7CEC4373" w14:textId="77777777" w:rsidTr="008D3BC2">
        <w:trPr>
          <w:trHeight w:val="363"/>
          <w:jc w:val="center"/>
        </w:trPr>
        <w:tc>
          <w:tcPr>
            <w:tcW w:w="3534" w:type="dxa"/>
            <w:tcBorders>
              <w:top w:val="single" w:sz="8" w:space="0" w:color="auto"/>
              <w:left w:val="single" w:sz="8" w:space="0" w:color="auto"/>
              <w:bottom w:val="single" w:sz="8" w:space="0" w:color="auto"/>
              <w:right w:val="single" w:sz="8" w:space="0" w:color="auto"/>
            </w:tcBorders>
            <w:shd w:val="clear" w:color="000000" w:fill="8EA9DB"/>
            <w:noWrap/>
            <w:vAlign w:val="bottom"/>
            <w:hideMark/>
          </w:tcPr>
          <w:p w14:paraId="49FC3988" w14:textId="77777777" w:rsidR="008D3BC2" w:rsidRPr="008D3BC2" w:rsidRDefault="008D3BC2" w:rsidP="008D3BC2">
            <w:pPr>
              <w:spacing w:line="240" w:lineRule="auto"/>
              <w:jc w:val="lef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INGRESSOS</w:t>
            </w:r>
          </w:p>
        </w:tc>
        <w:tc>
          <w:tcPr>
            <w:tcW w:w="1711" w:type="dxa"/>
            <w:tcBorders>
              <w:top w:val="single" w:sz="8" w:space="0" w:color="auto"/>
              <w:left w:val="nil"/>
              <w:bottom w:val="single" w:sz="8" w:space="0" w:color="auto"/>
              <w:right w:val="single" w:sz="4" w:space="0" w:color="auto"/>
            </w:tcBorders>
            <w:shd w:val="clear" w:color="000000" w:fill="D9D9D9"/>
            <w:vAlign w:val="center"/>
            <w:hideMark/>
          </w:tcPr>
          <w:p w14:paraId="6C37FDCE" w14:textId="77777777" w:rsidR="008D3BC2" w:rsidRPr="008D3BC2" w:rsidRDefault="008D3BC2" w:rsidP="008D3BC2">
            <w:pPr>
              <w:spacing w:line="240" w:lineRule="auto"/>
              <w:jc w:val="center"/>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2020 Inicial</w:t>
            </w:r>
          </w:p>
        </w:tc>
        <w:tc>
          <w:tcPr>
            <w:tcW w:w="1711" w:type="dxa"/>
            <w:tcBorders>
              <w:top w:val="single" w:sz="8" w:space="0" w:color="auto"/>
              <w:left w:val="nil"/>
              <w:bottom w:val="single" w:sz="8" w:space="0" w:color="auto"/>
              <w:right w:val="single" w:sz="8" w:space="0" w:color="auto"/>
            </w:tcBorders>
            <w:shd w:val="clear" w:color="000000" w:fill="D9D9D9"/>
            <w:vAlign w:val="center"/>
            <w:hideMark/>
          </w:tcPr>
          <w:p w14:paraId="3B10BB27" w14:textId="77777777" w:rsidR="008D3BC2" w:rsidRPr="008D3BC2" w:rsidRDefault="008D3BC2" w:rsidP="008D3BC2">
            <w:pPr>
              <w:spacing w:line="240" w:lineRule="auto"/>
              <w:jc w:val="center"/>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2020 Real</w:t>
            </w:r>
          </w:p>
        </w:tc>
        <w:tc>
          <w:tcPr>
            <w:tcW w:w="1711" w:type="dxa"/>
            <w:tcBorders>
              <w:top w:val="single" w:sz="8" w:space="0" w:color="auto"/>
              <w:left w:val="nil"/>
              <w:bottom w:val="single" w:sz="8" w:space="0" w:color="auto"/>
              <w:right w:val="single" w:sz="4" w:space="0" w:color="auto"/>
            </w:tcBorders>
            <w:shd w:val="clear" w:color="000000" w:fill="D9D9D9"/>
            <w:vAlign w:val="center"/>
            <w:hideMark/>
          </w:tcPr>
          <w:p w14:paraId="0BE88FA1" w14:textId="77777777" w:rsidR="008D3BC2" w:rsidRPr="008D3BC2" w:rsidRDefault="008D3BC2" w:rsidP="008D3BC2">
            <w:pPr>
              <w:spacing w:line="240" w:lineRule="auto"/>
              <w:jc w:val="center"/>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2021 Inicial</w:t>
            </w:r>
          </w:p>
        </w:tc>
        <w:tc>
          <w:tcPr>
            <w:tcW w:w="1711" w:type="dxa"/>
            <w:tcBorders>
              <w:top w:val="single" w:sz="8" w:space="0" w:color="auto"/>
              <w:left w:val="nil"/>
              <w:bottom w:val="single" w:sz="8" w:space="0" w:color="auto"/>
              <w:right w:val="single" w:sz="8" w:space="0" w:color="auto"/>
            </w:tcBorders>
            <w:shd w:val="clear" w:color="000000" w:fill="D9D9D9"/>
            <w:vAlign w:val="center"/>
            <w:hideMark/>
          </w:tcPr>
          <w:p w14:paraId="73DAB966" w14:textId="77777777" w:rsidR="008D3BC2" w:rsidRPr="008D3BC2" w:rsidRDefault="008D3BC2" w:rsidP="008D3BC2">
            <w:pPr>
              <w:spacing w:line="240" w:lineRule="auto"/>
              <w:jc w:val="center"/>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2021 Real</w:t>
            </w:r>
          </w:p>
        </w:tc>
        <w:tc>
          <w:tcPr>
            <w:tcW w:w="1711" w:type="dxa"/>
            <w:tcBorders>
              <w:top w:val="single" w:sz="8" w:space="0" w:color="auto"/>
              <w:left w:val="nil"/>
              <w:bottom w:val="single" w:sz="8" w:space="0" w:color="auto"/>
              <w:right w:val="single" w:sz="4" w:space="0" w:color="auto"/>
            </w:tcBorders>
            <w:shd w:val="clear" w:color="000000" w:fill="D9D9D9"/>
            <w:vAlign w:val="center"/>
            <w:hideMark/>
          </w:tcPr>
          <w:p w14:paraId="29077AD0" w14:textId="77777777" w:rsidR="008D3BC2" w:rsidRPr="008D3BC2" w:rsidRDefault="008D3BC2" w:rsidP="008D3BC2">
            <w:pPr>
              <w:spacing w:line="240" w:lineRule="auto"/>
              <w:jc w:val="center"/>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2022 Inicial</w:t>
            </w:r>
          </w:p>
        </w:tc>
        <w:tc>
          <w:tcPr>
            <w:tcW w:w="1711" w:type="dxa"/>
            <w:tcBorders>
              <w:top w:val="single" w:sz="8" w:space="0" w:color="auto"/>
              <w:left w:val="nil"/>
              <w:bottom w:val="single" w:sz="8" w:space="0" w:color="auto"/>
              <w:right w:val="single" w:sz="8" w:space="0" w:color="auto"/>
            </w:tcBorders>
            <w:shd w:val="clear" w:color="000000" w:fill="D9D9D9"/>
            <w:vAlign w:val="center"/>
            <w:hideMark/>
          </w:tcPr>
          <w:p w14:paraId="1EFF41AD" w14:textId="77777777" w:rsidR="008D3BC2" w:rsidRPr="008D3BC2" w:rsidRDefault="008D3BC2" w:rsidP="008D3BC2">
            <w:pPr>
              <w:spacing w:line="240" w:lineRule="auto"/>
              <w:jc w:val="center"/>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2022 Reals</w:t>
            </w:r>
          </w:p>
        </w:tc>
        <w:tc>
          <w:tcPr>
            <w:tcW w:w="1712" w:type="dxa"/>
            <w:tcBorders>
              <w:top w:val="single" w:sz="8" w:space="0" w:color="auto"/>
              <w:left w:val="nil"/>
              <w:bottom w:val="single" w:sz="8" w:space="0" w:color="auto"/>
              <w:right w:val="single" w:sz="4" w:space="0" w:color="auto"/>
            </w:tcBorders>
            <w:shd w:val="clear" w:color="000000" w:fill="D9D9D9"/>
            <w:vAlign w:val="center"/>
            <w:hideMark/>
          </w:tcPr>
          <w:p w14:paraId="41874198" w14:textId="77777777" w:rsidR="008D3BC2" w:rsidRPr="008D3BC2" w:rsidRDefault="008D3BC2" w:rsidP="008D3BC2">
            <w:pPr>
              <w:spacing w:line="240" w:lineRule="auto"/>
              <w:jc w:val="center"/>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2023 Inicial</w:t>
            </w:r>
          </w:p>
        </w:tc>
      </w:tr>
      <w:tr w:rsidR="008D3BC2" w:rsidRPr="008D3BC2" w14:paraId="3BF3EBE4" w14:textId="77777777" w:rsidTr="008D3BC2">
        <w:trPr>
          <w:trHeight w:val="363"/>
          <w:jc w:val="center"/>
        </w:trPr>
        <w:tc>
          <w:tcPr>
            <w:tcW w:w="3534" w:type="dxa"/>
            <w:tcBorders>
              <w:top w:val="nil"/>
              <w:left w:val="single" w:sz="8" w:space="0" w:color="auto"/>
              <w:bottom w:val="single" w:sz="4" w:space="0" w:color="auto"/>
              <w:right w:val="single" w:sz="8" w:space="0" w:color="auto"/>
            </w:tcBorders>
            <w:shd w:val="clear" w:color="000000" w:fill="F2F2F2"/>
            <w:noWrap/>
            <w:vAlign w:val="bottom"/>
            <w:hideMark/>
          </w:tcPr>
          <w:p w14:paraId="0EE48DD0"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Impostos</w:t>
            </w:r>
          </w:p>
        </w:tc>
        <w:tc>
          <w:tcPr>
            <w:tcW w:w="1711" w:type="dxa"/>
            <w:tcBorders>
              <w:top w:val="nil"/>
              <w:left w:val="nil"/>
              <w:bottom w:val="single" w:sz="4" w:space="0" w:color="auto"/>
              <w:right w:val="single" w:sz="4" w:space="0" w:color="auto"/>
            </w:tcBorders>
            <w:shd w:val="clear" w:color="000000" w:fill="FFFFFF"/>
            <w:noWrap/>
            <w:vAlign w:val="bottom"/>
            <w:hideMark/>
          </w:tcPr>
          <w:p w14:paraId="712121ED"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310.975,00 €</w:t>
            </w:r>
          </w:p>
        </w:tc>
        <w:tc>
          <w:tcPr>
            <w:tcW w:w="1711" w:type="dxa"/>
            <w:tcBorders>
              <w:top w:val="nil"/>
              <w:left w:val="nil"/>
              <w:bottom w:val="single" w:sz="4" w:space="0" w:color="auto"/>
              <w:right w:val="single" w:sz="8" w:space="0" w:color="auto"/>
            </w:tcBorders>
            <w:shd w:val="clear" w:color="000000" w:fill="FFFFFF"/>
            <w:noWrap/>
            <w:vAlign w:val="bottom"/>
            <w:hideMark/>
          </w:tcPr>
          <w:p w14:paraId="1F1F783C"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303.605,64 €</w:t>
            </w:r>
          </w:p>
        </w:tc>
        <w:tc>
          <w:tcPr>
            <w:tcW w:w="1711" w:type="dxa"/>
            <w:tcBorders>
              <w:top w:val="nil"/>
              <w:left w:val="nil"/>
              <w:bottom w:val="single" w:sz="4" w:space="0" w:color="auto"/>
              <w:right w:val="single" w:sz="4" w:space="0" w:color="auto"/>
            </w:tcBorders>
            <w:shd w:val="clear" w:color="000000" w:fill="FFFFFF"/>
            <w:noWrap/>
            <w:vAlign w:val="bottom"/>
            <w:hideMark/>
          </w:tcPr>
          <w:p w14:paraId="15546872"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310.975,00 €</w:t>
            </w:r>
          </w:p>
        </w:tc>
        <w:tc>
          <w:tcPr>
            <w:tcW w:w="1711" w:type="dxa"/>
            <w:tcBorders>
              <w:top w:val="nil"/>
              <w:left w:val="nil"/>
              <w:bottom w:val="single" w:sz="4" w:space="0" w:color="auto"/>
              <w:right w:val="single" w:sz="8" w:space="0" w:color="auto"/>
            </w:tcBorders>
            <w:shd w:val="clear" w:color="000000" w:fill="FFFFFF"/>
            <w:noWrap/>
            <w:vAlign w:val="bottom"/>
            <w:hideMark/>
          </w:tcPr>
          <w:p w14:paraId="62379E4D"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307.935,35 €</w:t>
            </w:r>
          </w:p>
        </w:tc>
        <w:tc>
          <w:tcPr>
            <w:tcW w:w="1711" w:type="dxa"/>
            <w:tcBorders>
              <w:top w:val="nil"/>
              <w:left w:val="nil"/>
              <w:bottom w:val="single" w:sz="4" w:space="0" w:color="auto"/>
              <w:right w:val="single" w:sz="4" w:space="0" w:color="auto"/>
            </w:tcBorders>
            <w:shd w:val="clear" w:color="000000" w:fill="FFFFFF"/>
            <w:noWrap/>
            <w:vAlign w:val="bottom"/>
            <w:hideMark/>
          </w:tcPr>
          <w:p w14:paraId="0AC0D55B"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310.975,00 €</w:t>
            </w:r>
          </w:p>
        </w:tc>
        <w:tc>
          <w:tcPr>
            <w:tcW w:w="1711" w:type="dxa"/>
            <w:tcBorders>
              <w:top w:val="nil"/>
              <w:left w:val="nil"/>
              <w:bottom w:val="single" w:sz="4" w:space="0" w:color="auto"/>
              <w:right w:val="single" w:sz="8" w:space="0" w:color="auto"/>
            </w:tcBorders>
            <w:shd w:val="clear" w:color="000000" w:fill="FFFFFF"/>
            <w:noWrap/>
            <w:vAlign w:val="bottom"/>
            <w:hideMark/>
          </w:tcPr>
          <w:p w14:paraId="22C5AE52"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323.449,85 €</w:t>
            </w:r>
          </w:p>
        </w:tc>
        <w:tc>
          <w:tcPr>
            <w:tcW w:w="1712" w:type="dxa"/>
            <w:tcBorders>
              <w:top w:val="nil"/>
              <w:left w:val="nil"/>
              <w:bottom w:val="single" w:sz="4" w:space="0" w:color="auto"/>
              <w:right w:val="single" w:sz="4" w:space="0" w:color="auto"/>
            </w:tcBorders>
            <w:shd w:val="clear" w:color="000000" w:fill="FFFFFF"/>
            <w:noWrap/>
            <w:vAlign w:val="bottom"/>
            <w:hideMark/>
          </w:tcPr>
          <w:p w14:paraId="14BD445A"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407.636,00 €</w:t>
            </w:r>
          </w:p>
        </w:tc>
      </w:tr>
      <w:tr w:rsidR="008D3BC2" w:rsidRPr="008D3BC2" w14:paraId="28631364" w14:textId="77777777" w:rsidTr="008D3BC2">
        <w:trPr>
          <w:trHeight w:val="363"/>
          <w:jc w:val="center"/>
        </w:trPr>
        <w:tc>
          <w:tcPr>
            <w:tcW w:w="3534" w:type="dxa"/>
            <w:tcBorders>
              <w:top w:val="nil"/>
              <w:left w:val="single" w:sz="8" w:space="0" w:color="auto"/>
              <w:bottom w:val="single" w:sz="4" w:space="0" w:color="auto"/>
              <w:right w:val="single" w:sz="8" w:space="0" w:color="auto"/>
            </w:tcBorders>
            <w:shd w:val="clear" w:color="000000" w:fill="F2F2F2"/>
            <w:noWrap/>
            <w:vAlign w:val="bottom"/>
            <w:hideMark/>
          </w:tcPr>
          <w:p w14:paraId="17AD5057"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Taxes i preus públics</w:t>
            </w:r>
          </w:p>
        </w:tc>
        <w:tc>
          <w:tcPr>
            <w:tcW w:w="1711" w:type="dxa"/>
            <w:tcBorders>
              <w:top w:val="nil"/>
              <w:left w:val="nil"/>
              <w:bottom w:val="single" w:sz="4" w:space="0" w:color="auto"/>
              <w:right w:val="single" w:sz="4" w:space="0" w:color="auto"/>
            </w:tcBorders>
            <w:shd w:val="clear" w:color="000000" w:fill="FFFFFF"/>
            <w:noWrap/>
            <w:vAlign w:val="bottom"/>
            <w:hideMark/>
          </w:tcPr>
          <w:p w14:paraId="6EEFCA28"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109.990,00 €</w:t>
            </w:r>
          </w:p>
        </w:tc>
        <w:tc>
          <w:tcPr>
            <w:tcW w:w="1711" w:type="dxa"/>
            <w:tcBorders>
              <w:top w:val="nil"/>
              <w:left w:val="nil"/>
              <w:bottom w:val="single" w:sz="4" w:space="0" w:color="auto"/>
              <w:right w:val="single" w:sz="8" w:space="0" w:color="auto"/>
            </w:tcBorders>
            <w:shd w:val="clear" w:color="000000" w:fill="FFFFFF"/>
            <w:noWrap/>
            <w:vAlign w:val="bottom"/>
            <w:hideMark/>
          </w:tcPr>
          <w:p w14:paraId="002B5559"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116.818,36 €</w:t>
            </w:r>
          </w:p>
        </w:tc>
        <w:tc>
          <w:tcPr>
            <w:tcW w:w="1711" w:type="dxa"/>
            <w:tcBorders>
              <w:top w:val="nil"/>
              <w:left w:val="nil"/>
              <w:bottom w:val="single" w:sz="4" w:space="0" w:color="auto"/>
              <w:right w:val="single" w:sz="4" w:space="0" w:color="auto"/>
            </w:tcBorders>
            <w:shd w:val="clear" w:color="000000" w:fill="FFFFFF"/>
            <w:noWrap/>
            <w:vAlign w:val="bottom"/>
            <w:hideMark/>
          </w:tcPr>
          <w:p w14:paraId="1975F1B4"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109.990,00 €</w:t>
            </w:r>
          </w:p>
        </w:tc>
        <w:tc>
          <w:tcPr>
            <w:tcW w:w="1711" w:type="dxa"/>
            <w:tcBorders>
              <w:top w:val="nil"/>
              <w:left w:val="nil"/>
              <w:bottom w:val="single" w:sz="4" w:space="0" w:color="auto"/>
              <w:right w:val="single" w:sz="8" w:space="0" w:color="auto"/>
            </w:tcBorders>
            <w:shd w:val="clear" w:color="000000" w:fill="FFFFFF"/>
            <w:noWrap/>
            <w:vAlign w:val="bottom"/>
            <w:hideMark/>
          </w:tcPr>
          <w:p w14:paraId="5CC64CF9"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113.500,22 €</w:t>
            </w:r>
          </w:p>
        </w:tc>
        <w:tc>
          <w:tcPr>
            <w:tcW w:w="1711" w:type="dxa"/>
            <w:tcBorders>
              <w:top w:val="nil"/>
              <w:left w:val="nil"/>
              <w:bottom w:val="single" w:sz="4" w:space="0" w:color="auto"/>
              <w:right w:val="single" w:sz="4" w:space="0" w:color="auto"/>
            </w:tcBorders>
            <w:shd w:val="clear" w:color="000000" w:fill="FFFFFF"/>
            <w:noWrap/>
            <w:vAlign w:val="bottom"/>
            <w:hideMark/>
          </w:tcPr>
          <w:p w14:paraId="3E83D8B6"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109.990,00 €</w:t>
            </w:r>
          </w:p>
        </w:tc>
        <w:tc>
          <w:tcPr>
            <w:tcW w:w="1711" w:type="dxa"/>
            <w:tcBorders>
              <w:top w:val="nil"/>
              <w:left w:val="nil"/>
              <w:bottom w:val="single" w:sz="4" w:space="0" w:color="auto"/>
              <w:right w:val="single" w:sz="8" w:space="0" w:color="auto"/>
            </w:tcBorders>
            <w:shd w:val="clear" w:color="000000" w:fill="FFFFFF"/>
            <w:noWrap/>
            <w:vAlign w:val="bottom"/>
            <w:hideMark/>
          </w:tcPr>
          <w:p w14:paraId="631D8B84"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120.546,01 €</w:t>
            </w:r>
          </w:p>
        </w:tc>
        <w:tc>
          <w:tcPr>
            <w:tcW w:w="1712" w:type="dxa"/>
            <w:tcBorders>
              <w:top w:val="nil"/>
              <w:left w:val="nil"/>
              <w:bottom w:val="single" w:sz="4" w:space="0" w:color="auto"/>
              <w:right w:val="single" w:sz="4" w:space="0" w:color="auto"/>
            </w:tcBorders>
            <w:shd w:val="clear" w:color="000000" w:fill="FFFFFF"/>
            <w:noWrap/>
            <w:vAlign w:val="bottom"/>
            <w:hideMark/>
          </w:tcPr>
          <w:p w14:paraId="7F7E3924"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124.650,00 €</w:t>
            </w:r>
          </w:p>
        </w:tc>
      </w:tr>
      <w:tr w:rsidR="008D3BC2" w:rsidRPr="008D3BC2" w14:paraId="48BDD45A" w14:textId="77777777" w:rsidTr="008D3BC2">
        <w:trPr>
          <w:trHeight w:val="363"/>
          <w:jc w:val="center"/>
        </w:trPr>
        <w:tc>
          <w:tcPr>
            <w:tcW w:w="3534" w:type="dxa"/>
            <w:tcBorders>
              <w:top w:val="nil"/>
              <w:left w:val="single" w:sz="8" w:space="0" w:color="auto"/>
              <w:bottom w:val="single" w:sz="4" w:space="0" w:color="auto"/>
              <w:right w:val="single" w:sz="8" w:space="0" w:color="auto"/>
            </w:tcBorders>
            <w:shd w:val="clear" w:color="000000" w:fill="F2F2F2"/>
            <w:noWrap/>
            <w:vAlign w:val="bottom"/>
            <w:hideMark/>
          </w:tcPr>
          <w:p w14:paraId="7BEB99CC"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Subvencions de l'Administració de l'Estat</w:t>
            </w:r>
          </w:p>
        </w:tc>
        <w:tc>
          <w:tcPr>
            <w:tcW w:w="1711" w:type="dxa"/>
            <w:tcBorders>
              <w:top w:val="nil"/>
              <w:left w:val="nil"/>
              <w:bottom w:val="single" w:sz="4" w:space="0" w:color="auto"/>
              <w:right w:val="single" w:sz="4" w:space="0" w:color="auto"/>
            </w:tcBorders>
            <w:shd w:val="clear" w:color="000000" w:fill="FFFFFF"/>
            <w:noWrap/>
            <w:vAlign w:val="bottom"/>
            <w:hideMark/>
          </w:tcPr>
          <w:p w14:paraId="18782956"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123.500,00 €</w:t>
            </w:r>
          </w:p>
        </w:tc>
        <w:tc>
          <w:tcPr>
            <w:tcW w:w="1711" w:type="dxa"/>
            <w:tcBorders>
              <w:top w:val="nil"/>
              <w:left w:val="nil"/>
              <w:bottom w:val="single" w:sz="4" w:space="0" w:color="auto"/>
              <w:right w:val="single" w:sz="8" w:space="0" w:color="auto"/>
            </w:tcBorders>
            <w:shd w:val="clear" w:color="000000" w:fill="FFFFFF"/>
            <w:noWrap/>
            <w:vAlign w:val="bottom"/>
            <w:hideMark/>
          </w:tcPr>
          <w:p w14:paraId="54D69664"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121.215,44 €</w:t>
            </w:r>
          </w:p>
        </w:tc>
        <w:tc>
          <w:tcPr>
            <w:tcW w:w="1711" w:type="dxa"/>
            <w:tcBorders>
              <w:top w:val="nil"/>
              <w:left w:val="nil"/>
              <w:bottom w:val="single" w:sz="4" w:space="0" w:color="auto"/>
              <w:right w:val="single" w:sz="4" w:space="0" w:color="auto"/>
            </w:tcBorders>
            <w:shd w:val="clear" w:color="000000" w:fill="FFFFFF"/>
            <w:noWrap/>
            <w:vAlign w:val="bottom"/>
            <w:hideMark/>
          </w:tcPr>
          <w:p w14:paraId="4754657A"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123.500,00 €</w:t>
            </w:r>
          </w:p>
        </w:tc>
        <w:tc>
          <w:tcPr>
            <w:tcW w:w="1711" w:type="dxa"/>
            <w:tcBorders>
              <w:top w:val="nil"/>
              <w:left w:val="nil"/>
              <w:bottom w:val="single" w:sz="4" w:space="0" w:color="auto"/>
              <w:right w:val="single" w:sz="8" w:space="0" w:color="auto"/>
            </w:tcBorders>
            <w:shd w:val="clear" w:color="000000" w:fill="FFFFFF"/>
            <w:noWrap/>
            <w:vAlign w:val="bottom"/>
            <w:hideMark/>
          </w:tcPr>
          <w:p w14:paraId="0BC5C96C"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145.378,78 €</w:t>
            </w:r>
          </w:p>
        </w:tc>
        <w:tc>
          <w:tcPr>
            <w:tcW w:w="1711" w:type="dxa"/>
            <w:tcBorders>
              <w:top w:val="nil"/>
              <w:left w:val="nil"/>
              <w:bottom w:val="single" w:sz="4" w:space="0" w:color="auto"/>
              <w:right w:val="single" w:sz="4" w:space="0" w:color="auto"/>
            </w:tcBorders>
            <w:shd w:val="clear" w:color="000000" w:fill="FFFFFF"/>
            <w:noWrap/>
            <w:vAlign w:val="bottom"/>
            <w:hideMark/>
          </w:tcPr>
          <w:p w14:paraId="3DCCEE61"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123.500,00 €</w:t>
            </w:r>
          </w:p>
        </w:tc>
        <w:tc>
          <w:tcPr>
            <w:tcW w:w="1711" w:type="dxa"/>
            <w:tcBorders>
              <w:top w:val="nil"/>
              <w:left w:val="nil"/>
              <w:bottom w:val="single" w:sz="4" w:space="0" w:color="auto"/>
              <w:right w:val="single" w:sz="8" w:space="0" w:color="auto"/>
            </w:tcBorders>
            <w:shd w:val="clear" w:color="000000" w:fill="FFFFFF"/>
            <w:noWrap/>
            <w:vAlign w:val="bottom"/>
            <w:hideMark/>
          </w:tcPr>
          <w:p w14:paraId="79E1D747"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200.847,81 €</w:t>
            </w:r>
          </w:p>
        </w:tc>
        <w:tc>
          <w:tcPr>
            <w:tcW w:w="1712" w:type="dxa"/>
            <w:tcBorders>
              <w:top w:val="nil"/>
              <w:left w:val="nil"/>
              <w:bottom w:val="single" w:sz="4" w:space="0" w:color="auto"/>
              <w:right w:val="single" w:sz="4" w:space="0" w:color="auto"/>
            </w:tcBorders>
            <w:shd w:val="clear" w:color="000000" w:fill="FFFFFF"/>
            <w:noWrap/>
            <w:vAlign w:val="bottom"/>
            <w:hideMark/>
          </w:tcPr>
          <w:p w14:paraId="680CA90A"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3.025.555,40 €</w:t>
            </w:r>
          </w:p>
        </w:tc>
      </w:tr>
      <w:tr w:rsidR="008D3BC2" w:rsidRPr="008D3BC2" w14:paraId="44253FF2" w14:textId="77777777" w:rsidTr="008D3BC2">
        <w:trPr>
          <w:trHeight w:val="363"/>
          <w:jc w:val="center"/>
        </w:trPr>
        <w:tc>
          <w:tcPr>
            <w:tcW w:w="3534" w:type="dxa"/>
            <w:tcBorders>
              <w:top w:val="nil"/>
              <w:left w:val="single" w:sz="8" w:space="0" w:color="auto"/>
              <w:bottom w:val="single" w:sz="4" w:space="0" w:color="auto"/>
              <w:right w:val="single" w:sz="8" w:space="0" w:color="auto"/>
            </w:tcBorders>
            <w:shd w:val="clear" w:color="000000" w:fill="F2F2F2"/>
            <w:noWrap/>
            <w:vAlign w:val="bottom"/>
            <w:hideMark/>
          </w:tcPr>
          <w:p w14:paraId="358853DE"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Subvencions de la Generalitat</w:t>
            </w:r>
          </w:p>
        </w:tc>
        <w:tc>
          <w:tcPr>
            <w:tcW w:w="1711" w:type="dxa"/>
            <w:tcBorders>
              <w:top w:val="nil"/>
              <w:left w:val="nil"/>
              <w:bottom w:val="single" w:sz="4" w:space="0" w:color="auto"/>
              <w:right w:val="single" w:sz="4" w:space="0" w:color="auto"/>
            </w:tcBorders>
            <w:shd w:val="clear" w:color="000000" w:fill="FFFFFF"/>
            <w:noWrap/>
            <w:vAlign w:val="bottom"/>
            <w:hideMark/>
          </w:tcPr>
          <w:p w14:paraId="4A0636F3"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225.679,00 €</w:t>
            </w:r>
          </w:p>
        </w:tc>
        <w:tc>
          <w:tcPr>
            <w:tcW w:w="1711" w:type="dxa"/>
            <w:tcBorders>
              <w:top w:val="nil"/>
              <w:left w:val="nil"/>
              <w:bottom w:val="single" w:sz="4" w:space="0" w:color="auto"/>
              <w:right w:val="single" w:sz="8" w:space="0" w:color="auto"/>
            </w:tcBorders>
            <w:shd w:val="clear" w:color="000000" w:fill="FFFFFF"/>
            <w:noWrap/>
            <w:vAlign w:val="bottom"/>
            <w:hideMark/>
          </w:tcPr>
          <w:p w14:paraId="6B76F72B"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106.002,37 €</w:t>
            </w:r>
          </w:p>
        </w:tc>
        <w:tc>
          <w:tcPr>
            <w:tcW w:w="1711" w:type="dxa"/>
            <w:tcBorders>
              <w:top w:val="nil"/>
              <w:left w:val="nil"/>
              <w:bottom w:val="single" w:sz="4" w:space="0" w:color="auto"/>
              <w:right w:val="single" w:sz="4" w:space="0" w:color="auto"/>
            </w:tcBorders>
            <w:shd w:val="clear" w:color="000000" w:fill="FFFFFF"/>
            <w:noWrap/>
            <w:vAlign w:val="bottom"/>
            <w:hideMark/>
          </w:tcPr>
          <w:p w14:paraId="4DF5263B"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225.679,00 €</w:t>
            </w:r>
          </w:p>
        </w:tc>
        <w:tc>
          <w:tcPr>
            <w:tcW w:w="1711" w:type="dxa"/>
            <w:tcBorders>
              <w:top w:val="nil"/>
              <w:left w:val="nil"/>
              <w:bottom w:val="single" w:sz="4" w:space="0" w:color="auto"/>
              <w:right w:val="single" w:sz="8" w:space="0" w:color="auto"/>
            </w:tcBorders>
            <w:shd w:val="clear" w:color="000000" w:fill="FFFFFF"/>
            <w:noWrap/>
            <w:vAlign w:val="bottom"/>
            <w:hideMark/>
          </w:tcPr>
          <w:p w14:paraId="50C877C7"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394.991,78 €</w:t>
            </w:r>
          </w:p>
        </w:tc>
        <w:tc>
          <w:tcPr>
            <w:tcW w:w="1711" w:type="dxa"/>
            <w:tcBorders>
              <w:top w:val="nil"/>
              <w:left w:val="nil"/>
              <w:bottom w:val="single" w:sz="4" w:space="0" w:color="auto"/>
              <w:right w:val="single" w:sz="4" w:space="0" w:color="auto"/>
            </w:tcBorders>
            <w:shd w:val="clear" w:color="000000" w:fill="FFFFFF"/>
            <w:noWrap/>
            <w:vAlign w:val="bottom"/>
            <w:hideMark/>
          </w:tcPr>
          <w:p w14:paraId="35A7FF09"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225.679,00 €</w:t>
            </w:r>
          </w:p>
        </w:tc>
        <w:tc>
          <w:tcPr>
            <w:tcW w:w="1711" w:type="dxa"/>
            <w:tcBorders>
              <w:top w:val="nil"/>
              <w:left w:val="nil"/>
              <w:bottom w:val="single" w:sz="4" w:space="0" w:color="auto"/>
              <w:right w:val="single" w:sz="8" w:space="0" w:color="auto"/>
            </w:tcBorders>
            <w:shd w:val="clear" w:color="000000" w:fill="FFFFFF"/>
            <w:noWrap/>
            <w:vAlign w:val="bottom"/>
            <w:hideMark/>
          </w:tcPr>
          <w:p w14:paraId="08EFCBC6"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140.043,65 €</w:t>
            </w:r>
          </w:p>
        </w:tc>
        <w:tc>
          <w:tcPr>
            <w:tcW w:w="1712" w:type="dxa"/>
            <w:tcBorders>
              <w:top w:val="nil"/>
              <w:left w:val="nil"/>
              <w:bottom w:val="single" w:sz="4" w:space="0" w:color="auto"/>
              <w:right w:val="single" w:sz="4" w:space="0" w:color="auto"/>
            </w:tcBorders>
            <w:shd w:val="clear" w:color="000000" w:fill="FFFFFF"/>
            <w:noWrap/>
            <w:vAlign w:val="bottom"/>
            <w:hideMark/>
          </w:tcPr>
          <w:p w14:paraId="726913B0"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161.738,00 €</w:t>
            </w:r>
          </w:p>
        </w:tc>
      </w:tr>
      <w:tr w:rsidR="008D3BC2" w:rsidRPr="008D3BC2" w14:paraId="2A0BA96A" w14:textId="77777777" w:rsidTr="008D3BC2">
        <w:trPr>
          <w:trHeight w:val="363"/>
          <w:jc w:val="center"/>
        </w:trPr>
        <w:tc>
          <w:tcPr>
            <w:tcW w:w="3534" w:type="dxa"/>
            <w:tcBorders>
              <w:top w:val="nil"/>
              <w:left w:val="single" w:sz="8" w:space="0" w:color="auto"/>
              <w:bottom w:val="single" w:sz="4" w:space="0" w:color="auto"/>
              <w:right w:val="single" w:sz="8" w:space="0" w:color="auto"/>
            </w:tcBorders>
            <w:shd w:val="clear" w:color="000000" w:fill="F2F2F2"/>
            <w:noWrap/>
            <w:vAlign w:val="bottom"/>
            <w:hideMark/>
          </w:tcPr>
          <w:p w14:paraId="64130E3D"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Subvencions de la Diputació de Girona</w:t>
            </w:r>
          </w:p>
        </w:tc>
        <w:tc>
          <w:tcPr>
            <w:tcW w:w="1711" w:type="dxa"/>
            <w:tcBorders>
              <w:top w:val="nil"/>
              <w:left w:val="nil"/>
              <w:bottom w:val="single" w:sz="4" w:space="0" w:color="auto"/>
              <w:right w:val="single" w:sz="4" w:space="0" w:color="auto"/>
            </w:tcBorders>
            <w:shd w:val="clear" w:color="000000" w:fill="FFFFFF"/>
            <w:noWrap/>
            <w:vAlign w:val="bottom"/>
            <w:hideMark/>
          </w:tcPr>
          <w:p w14:paraId="4A162682"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207.083,00 €</w:t>
            </w:r>
          </w:p>
        </w:tc>
        <w:tc>
          <w:tcPr>
            <w:tcW w:w="1711" w:type="dxa"/>
            <w:tcBorders>
              <w:top w:val="nil"/>
              <w:left w:val="nil"/>
              <w:bottom w:val="single" w:sz="4" w:space="0" w:color="auto"/>
              <w:right w:val="single" w:sz="8" w:space="0" w:color="auto"/>
            </w:tcBorders>
            <w:shd w:val="clear" w:color="000000" w:fill="FFFFFF"/>
            <w:noWrap/>
            <w:vAlign w:val="bottom"/>
            <w:hideMark/>
          </w:tcPr>
          <w:p w14:paraId="4ED015BA"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126.138,04 €</w:t>
            </w:r>
          </w:p>
        </w:tc>
        <w:tc>
          <w:tcPr>
            <w:tcW w:w="1711" w:type="dxa"/>
            <w:tcBorders>
              <w:top w:val="nil"/>
              <w:left w:val="nil"/>
              <w:bottom w:val="single" w:sz="4" w:space="0" w:color="auto"/>
              <w:right w:val="single" w:sz="4" w:space="0" w:color="auto"/>
            </w:tcBorders>
            <w:shd w:val="clear" w:color="000000" w:fill="FFFFFF"/>
            <w:noWrap/>
            <w:vAlign w:val="bottom"/>
            <w:hideMark/>
          </w:tcPr>
          <w:p w14:paraId="1FDE6BDF"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207.083,00 €</w:t>
            </w:r>
          </w:p>
        </w:tc>
        <w:tc>
          <w:tcPr>
            <w:tcW w:w="1711" w:type="dxa"/>
            <w:tcBorders>
              <w:top w:val="nil"/>
              <w:left w:val="nil"/>
              <w:bottom w:val="single" w:sz="4" w:space="0" w:color="auto"/>
              <w:right w:val="single" w:sz="8" w:space="0" w:color="auto"/>
            </w:tcBorders>
            <w:shd w:val="clear" w:color="000000" w:fill="FFFFFF"/>
            <w:noWrap/>
            <w:vAlign w:val="bottom"/>
            <w:hideMark/>
          </w:tcPr>
          <w:p w14:paraId="32DD01AF"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315.558,24 €</w:t>
            </w:r>
          </w:p>
        </w:tc>
        <w:tc>
          <w:tcPr>
            <w:tcW w:w="1711" w:type="dxa"/>
            <w:tcBorders>
              <w:top w:val="nil"/>
              <w:left w:val="nil"/>
              <w:bottom w:val="single" w:sz="4" w:space="0" w:color="auto"/>
              <w:right w:val="single" w:sz="4" w:space="0" w:color="auto"/>
            </w:tcBorders>
            <w:shd w:val="clear" w:color="000000" w:fill="FFFFFF"/>
            <w:noWrap/>
            <w:vAlign w:val="bottom"/>
            <w:hideMark/>
          </w:tcPr>
          <w:p w14:paraId="63966ED7"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207.083,00 €</w:t>
            </w:r>
          </w:p>
        </w:tc>
        <w:tc>
          <w:tcPr>
            <w:tcW w:w="1711" w:type="dxa"/>
            <w:tcBorders>
              <w:top w:val="nil"/>
              <w:left w:val="nil"/>
              <w:bottom w:val="single" w:sz="4" w:space="0" w:color="auto"/>
              <w:right w:val="single" w:sz="8" w:space="0" w:color="auto"/>
            </w:tcBorders>
            <w:shd w:val="clear" w:color="000000" w:fill="FFFFFF"/>
            <w:noWrap/>
            <w:vAlign w:val="bottom"/>
            <w:hideMark/>
          </w:tcPr>
          <w:p w14:paraId="1D2706E6"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83.342,56 €</w:t>
            </w:r>
          </w:p>
        </w:tc>
        <w:tc>
          <w:tcPr>
            <w:tcW w:w="1712" w:type="dxa"/>
            <w:tcBorders>
              <w:top w:val="nil"/>
              <w:left w:val="nil"/>
              <w:bottom w:val="single" w:sz="4" w:space="0" w:color="auto"/>
              <w:right w:val="single" w:sz="4" w:space="0" w:color="auto"/>
            </w:tcBorders>
            <w:shd w:val="clear" w:color="000000" w:fill="FFFFFF"/>
            <w:noWrap/>
            <w:vAlign w:val="bottom"/>
            <w:hideMark/>
          </w:tcPr>
          <w:p w14:paraId="7D406265"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94.952,00 €</w:t>
            </w:r>
          </w:p>
        </w:tc>
      </w:tr>
      <w:tr w:rsidR="008D3BC2" w:rsidRPr="008D3BC2" w14:paraId="58666F7B" w14:textId="77777777" w:rsidTr="008D3BC2">
        <w:trPr>
          <w:trHeight w:val="363"/>
          <w:jc w:val="center"/>
        </w:trPr>
        <w:tc>
          <w:tcPr>
            <w:tcW w:w="3534" w:type="dxa"/>
            <w:tcBorders>
              <w:top w:val="nil"/>
              <w:left w:val="single" w:sz="8" w:space="0" w:color="auto"/>
              <w:bottom w:val="single" w:sz="4" w:space="0" w:color="auto"/>
              <w:right w:val="single" w:sz="8" w:space="0" w:color="auto"/>
            </w:tcBorders>
            <w:shd w:val="clear" w:color="000000" w:fill="F2F2F2"/>
            <w:noWrap/>
            <w:vAlign w:val="bottom"/>
            <w:hideMark/>
          </w:tcPr>
          <w:p w14:paraId="1C6F1091"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Subvencions del Consell Comarcal del Gironès</w:t>
            </w:r>
          </w:p>
        </w:tc>
        <w:tc>
          <w:tcPr>
            <w:tcW w:w="1711" w:type="dxa"/>
            <w:tcBorders>
              <w:top w:val="nil"/>
              <w:left w:val="nil"/>
              <w:bottom w:val="single" w:sz="4" w:space="0" w:color="auto"/>
              <w:right w:val="single" w:sz="4" w:space="0" w:color="auto"/>
            </w:tcBorders>
            <w:shd w:val="clear" w:color="000000" w:fill="FFFFFF"/>
            <w:noWrap/>
            <w:vAlign w:val="bottom"/>
            <w:hideMark/>
          </w:tcPr>
          <w:p w14:paraId="6BDB41F8"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1.660,00 €</w:t>
            </w:r>
          </w:p>
        </w:tc>
        <w:tc>
          <w:tcPr>
            <w:tcW w:w="1711" w:type="dxa"/>
            <w:tcBorders>
              <w:top w:val="nil"/>
              <w:left w:val="nil"/>
              <w:bottom w:val="single" w:sz="4" w:space="0" w:color="auto"/>
              <w:right w:val="single" w:sz="8" w:space="0" w:color="auto"/>
            </w:tcBorders>
            <w:shd w:val="clear" w:color="000000" w:fill="FFFFFF"/>
            <w:noWrap/>
            <w:vAlign w:val="bottom"/>
            <w:hideMark/>
          </w:tcPr>
          <w:p w14:paraId="557EC93E"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1.168,75 €</w:t>
            </w:r>
          </w:p>
        </w:tc>
        <w:tc>
          <w:tcPr>
            <w:tcW w:w="1711" w:type="dxa"/>
            <w:tcBorders>
              <w:top w:val="nil"/>
              <w:left w:val="nil"/>
              <w:bottom w:val="single" w:sz="4" w:space="0" w:color="auto"/>
              <w:right w:val="single" w:sz="4" w:space="0" w:color="auto"/>
            </w:tcBorders>
            <w:shd w:val="clear" w:color="000000" w:fill="FFFFFF"/>
            <w:noWrap/>
            <w:vAlign w:val="bottom"/>
            <w:hideMark/>
          </w:tcPr>
          <w:p w14:paraId="7BFB3CFE"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1.660,00 €</w:t>
            </w:r>
          </w:p>
        </w:tc>
        <w:tc>
          <w:tcPr>
            <w:tcW w:w="1711" w:type="dxa"/>
            <w:tcBorders>
              <w:top w:val="nil"/>
              <w:left w:val="nil"/>
              <w:bottom w:val="single" w:sz="4" w:space="0" w:color="auto"/>
              <w:right w:val="single" w:sz="8" w:space="0" w:color="auto"/>
            </w:tcBorders>
            <w:shd w:val="clear" w:color="000000" w:fill="FFFFFF"/>
            <w:noWrap/>
            <w:vAlign w:val="bottom"/>
            <w:hideMark/>
          </w:tcPr>
          <w:p w14:paraId="705FC492"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1.167,75 €</w:t>
            </w:r>
          </w:p>
        </w:tc>
        <w:tc>
          <w:tcPr>
            <w:tcW w:w="1711" w:type="dxa"/>
            <w:tcBorders>
              <w:top w:val="nil"/>
              <w:left w:val="nil"/>
              <w:bottom w:val="single" w:sz="4" w:space="0" w:color="auto"/>
              <w:right w:val="single" w:sz="4" w:space="0" w:color="auto"/>
            </w:tcBorders>
            <w:shd w:val="clear" w:color="000000" w:fill="FFFFFF"/>
            <w:noWrap/>
            <w:vAlign w:val="bottom"/>
            <w:hideMark/>
          </w:tcPr>
          <w:p w14:paraId="25050F40"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1.660,00 €</w:t>
            </w:r>
          </w:p>
        </w:tc>
        <w:tc>
          <w:tcPr>
            <w:tcW w:w="1711" w:type="dxa"/>
            <w:tcBorders>
              <w:top w:val="nil"/>
              <w:left w:val="nil"/>
              <w:bottom w:val="single" w:sz="4" w:space="0" w:color="auto"/>
              <w:right w:val="single" w:sz="8" w:space="0" w:color="auto"/>
            </w:tcBorders>
            <w:shd w:val="clear" w:color="000000" w:fill="FFFFFF"/>
            <w:noWrap/>
            <w:vAlign w:val="bottom"/>
            <w:hideMark/>
          </w:tcPr>
          <w:p w14:paraId="4E26C79E"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5.119,16 €</w:t>
            </w:r>
          </w:p>
        </w:tc>
        <w:tc>
          <w:tcPr>
            <w:tcW w:w="1712" w:type="dxa"/>
            <w:tcBorders>
              <w:top w:val="nil"/>
              <w:left w:val="nil"/>
              <w:bottom w:val="single" w:sz="4" w:space="0" w:color="auto"/>
              <w:right w:val="single" w:sz="4" w:space="0" w:color="auto"/>
            </w:tcBorders>
            <w:shd w:val="clear" w:color="000000" w:fill="FFFFFF"/>
            <w:noWrap/>
            <w:vAlign w:val="bottom"/>
            <w:hideMark/>
          </w:tcPr>
          <w:p w14:paraId="40C4C92C"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1.660,00 €</w:t>
            </w:r>
          </w:p>
        </w:tc>
      </w:tr>
      <w:tr w:rsidR="008D3BC2" w:rsidRPr="008D3BC2" w14:paraId="6E132A62" w14:textId="77777777" w:rsidTr="008D3BC2">
        <w:trPr>
          <w:trHeight w:val="363"/>
          <w:jc w:val="center"/>
        </w:trPr>
        <w:tc>
          <w:tcPr>
            <w:tcW w:w="3534" w:type="dxa"/>
            <w:tcBorders>
              <w:top w:val="nil"/>
              <w:left w:val="single" w:sz="8" w:space="0" w:color="auto"/>
              <w:bottom w:val="nil"/>
              <w:right w:val="single" w:sz="8" w:space="0" w:color="auto"/>
            </w:tcBorders>
            <w:shd w:val="clear" w:color="000000" w:fill="F2F2F2"/>
            <w:noWrap/>
            <w:vAlign w:val="bottom"/>
            <w:hideMark/>
          </w:tcPr>
          <w:p w14:paraId="6CCF9AFF"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Altres Ingressos</w:t>
            </w:r>
          </w:p>
        </w:tc>
        <w:tc>
          <w:tcPr>
            <w:tcW w:w="1711" w:type="dxa"/>
            <w:tcBorders>
              <w:top w:val="nil"/>
              <w:left w:val="nil"/>
              <w:bottom w:val="nil"/>
              <w:right w:val="single" w:sz="4" w:space="0" w:color="auto"/>
            </w:tcBorders>
            <w:shd w:val="clear" w:color="000000" w:fill="FFFFFF"/>
            <w:noWrap/>
            <w:vAlign w:val="bottom"/>
            <w:hideMark/>
          </w:tcPr>
          <w:p w14:paraId="737A1641"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11.113,00 €</w:t>
            </w:r>
          </w:p>
        </w:tc>
        <w:tc>
          <w:tcPr>
            <w:tcW w:w="1711" w:type="dxa"/>
            <w:tcBorders>
              <w:top w:val="nil"/>
              <w:left w:val="nil"/>
              <w:bottom w:val="nil"/>
              <w:right w:val="single" w:sz="8" w:space="0" w:color="auto"/>
            </w:tcBorders>
            <w:shd w:val="clear" w:color="000000" w:fill="FFFFFF"/>
            <w:noWrap/>
            <w:vAlign w:val="bottom"/>
            <w:hideMark/>
          </w:tcPr>
          <w:p w14:paraId="2DB4B1ED"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21.507,77 €</w:t>
            </w:r>
          </w:p>
        </w:tc>
        <w:tc>
          <w:tcPr>
            <w:tcW w:w="1711" w:type="dxa"/>
            <w:tcBorders>
              <w:top w:val="nil"/>
              <w:left w:val="nil"/>
              <w:bottom w:val="nil"/>
              <w:right w:val="single" w:sz="4" w:space="0" w:color="auto"/>
            </w:tcBorders>
            <w:shd w:val="clear" w:color="000000" w:fill="FFFFFF"/>
            <w:noWrap/>
            <w:vAlign w:val="bottom"/>
            <w:hideMark/>
          </w:tcPr>
          <w:p w14:paraId="081AA3BF"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11.113,00 €</w:t>
            </w:r>
          </w:p>
        </w:tc>
        <w:tc>
          <w:tcPr>
            <w:tcW w:w="1711" w:type="dxa"/>
            <w:tcBorders>
              <w:top w:val="nil"/>
              <w:left w:val="nil"/>
              <w:bottom w:val="nil"/>
              <w:right w:val="single" w:sz="8" w:space="0" w:color="auto"/>
            </w:tcBorders>
            <w:shd w:val="clear" w:color="000000" w:fill="FFFFFF"/>
            <w:noWrap/>
            <w:vAlign w:val="bottom"/>
            <w:hideMark/>
          </w:tcPr>
          <w:p w14:paraId="01089747"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18.139,35 €</w:t>
            </w:r>
          </w:p>
        </w:tc>
        <w:tc>
          <w:tcPr>
            <w:tcW w:w="1711" w:type="dxa"/>
            <w:tcBorders>
              <w:top w:val="nil"/>
              <w:left w:val="nil"/>
              <w:bottom w:val="nil"/>
              <w:right w:val="single" w:sz="4" w:space="0" w:color="auto"/>
            </w:tcBorders>
            <w:shd w:val="clear" w:color="000000" w:fill="FFFFFF"/>
            <w:noWrap/>
            <w:vAlign w:val="bottom"/>
            <w:hideMark/>
          </w:tcPr>
          <w:p w14:paraId="41A03DCF"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11.113,00 €</w:t>
            </w:r>
          </w:p>
        </w:tc>
        <w:tc>
          <w:tcPr>
            <w:tcW w:w="1711" w:type="dxa"/>
            <w:tcBorders>
              <w:top w:val="nil"/>
              <w:left w:val="nil"/>
              <w:bottom w:val="nil"/>
              <w:right w:val="single" w:sz="8" w:space="0" w:color="auto"/>
            </w:tcBorders>
            <w:shd w:val="clear" w:color="000000" w:fill="FFFFFF"/>
            <w:noWrap/>
            <w:vAlign w:val="bottom"/>
            <w:hideMark/>
          </w:tcPr>
          <w:p w14:paraId="3B6FFED3"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490.056,59 €</w:t>
            </w:r>
          </w:p>
        </w:tc>
        <w:tc>
          <w:tcPr>
            <w:tcW w:w="1712" w:type="dxa"/>
            <w:tcBorders>
              <w:top w:val="nil"/>
              <w:left w:val="nil"/>
              <w:bottom w:val="nil"/>
              <w:right w:val="single" w:sz="4" w:space="0" w:color="auto"/>
            </w:tcBorders>
            <w:shd w:val="clear" w:color="000000" w:fill="FFFFFF"/>
            <w:noWrap/>
            <w:vAlign w:val="bottom"/>
            <w:hideMark/>
          </w:tcPr>
          <w:p w14:paraId="528FB4AD"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251.308,60 €</w:t>
            </w:r>
          </w:p>
        </w:tc>
      </w:tr>
      <w:tr w:rsidR="008D3BC2" w:rsidRPr="008D3BC2" w14:paraId="228DD79F" w14:textId="77777777" w:rsidTr="008D3BC2">
        <w:trPr>
          <w:trHeight w:val="363"/>
          <w:jc w:val="center"/>
        </w:trPr>
        <w:tc>
          <w:tcPr>
            <w:tcW w:w="3534" w:type="dxa"/>
            <w:tcBorders>
              <w:top w:val="single" w:sz="8" w:space="0" w:color="auto"/>
              <w:left w:val="single" w:sz="8" w:space="0" w:color="auto"/>
              <w:bottom w:val="single" w:sz="8" w:space="0" w:color="auto"/>
              <w:right w:val="single" w:sz="8" w:space="0" w:color="auto"/>
            </w:tcBorders>
            <w:shd w:val="clear" w:color="000000" w:fill="D9E1F2"/>
            <w:noWrap/>
            <w:vAlign w:val="bottom"/>
            <w:hideMark/>
          </w:tcPr>
          <w:p w14:paraId="704DF420" w14:textId="77777777" w:rsidR="008D3BC2" w:rsidRPr="008D3BC2" w:rsidRDefault="008D3BC2" w:rsidP="008D3BC2">
            <w:pPr>
              <w:spacing w:line="240" w:lineRule="auto"/>
              <w:jc w:val="lef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TOTAL</w:t>
            </w:r>
          </w:p>
        </w:tc>
        <w:tc>
          <w:tcPr>
            <w:tcW w:w="1711" w:type="dxa"/>
            <w:tcBorders>
              <w:top w:val="single" w:sz="8" w:space="0" w:color="auto"/>
              <w:left w:val="nil"/>
              <w:bottom w:val="single" w:sz="8" w:space="0" w:color="auto"/>
              <w:right w:val="single" w:sz="4" w:space="0" w:color="auto"/>
            </w:tcBorders>
            <w:shd w:val="clear" w:color="000000" w:fill="D9E1F2"/>
            <w:noWrap/>
            <w:vAlign w:val="bottom"/>
            <w:hideMark/>
          </w:tcPr>
          <w:p w14:paraId="799B59A5" w14:textId="77777777" w:rsidR="008D3BC2" w:rsidRPr="008D3BC2" w:rsidRDefault="008D3BC2" w:rsidP="008D3BC2">
            <w:pPr>
              <w:spacing w:line="240" w:lineRule="auto"/>
              <w:jc w:val="righ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990.000,00 €</w:t>
            </w:r>
          </w:p>
        </w:tc>
        <w:tc>
          <w:tcPr>
            <w:tcW w:w="1711" w:type="dxa"/>
            <w:tcBorders>
              <w:top w:val="single" w:sz="8" w:space="0" w:color="auto"/>
              <w:left w:val="nil"/>
              <w:bottom w:val="single" w:sz="8" w:space="0" w:color="auto"/>
              <w:right w:val="single" w:sz="8" w:space="0" w:color="auto"/>
            </w:tcBorders>
            <w:shd w:val="clear" w:color="000000" w:fill="D9E1F2"/>
            <w:noWrap/>
            <w:vAlign w:val="bottom"/>
            <w:hideMark/>
          </w:tcPr>
          <w:p w14:paraId="57CB100B" w14:textId="77777777" w:rsidR="008D3BC2" w:rsidRPr="008D3BC2" w:rsidRDefault="008D3BC2" w:rsidP="008D3BC2">
            <w:pPr>
              <w:spacing w:line="240" w:lineRule="auto"/>
              <w:jc w:val="righ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796.456,37 €</w:t>
            </w:r>
          </w:p>
        </w:tc>
        <w:tc>
          <w:tcPr>
            <w:tcW w:w="1711" w:type="dxa"/>
            <w:tcBorders>
              <w:top w:val="single" w:sz="8" w:space="0" w:color="auto"/>
              <w:left w:val="nil"/>
              <w:bottom w:val="single" w:sz="8" w:space="0" w:color="auto"/>
              <w:right w:val="single" w:sz="4" w:space="0" w:color="auto"/>
            </w:tcBorders>
            <w:shd w:val="clear" w:color="000000" w:fill="D9E1F2"/>
            <w:noWrap/>
            <w:vAlign w:val="bottom"/>
            <w:hideMark/>
          </w:tcPr>
          <w:p w14:paraId="24334EA3" w14:textId="77777777" w:rsidR="008D3BC2" w:rsidRPr="008D3BC2" w:rsidRDefault="008D3BC2" w:rsidP="008D3BC2">
            <w:pPr>
              <w:spacing w:line="240" w:lineRule="auto"/>
              <w:jc w:val="righ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990.000,00 €</w:t>
            </w:r>
          </w:p>
        </w:tc>
        <w:tc>
          <w:tcPr>
            <w:tcW w:w="1711" w:type="dxa"/>
            <w:tcBorders>
              <w:top w:val="single" w:sz="8" w:space="0" w:color="auto"/>
              <w:left w:val="nil"/>
              <w:bottom w:val="single" w:sz="8" w:space="0" w:color="auto"/>
              <w:right w:val="single" w:sz="8" w:space="0" w:color="auto"/>
            </w:tcBorders>
            <w:shd w:val="clear" w:color="000000" w:fill="D9E1F2"/>
            <w:noWrap/>
            <w:vAlign w:val="bottom"/>
            <w:hideMark/>
          </w:tcPr>
          <w:p w14:paraId="5F5C987B" w14:textId="77777777" w:rsidR="008D3BC2" w:rsidRPr="008D3BC2" w:rsidRDefault="008D3BC2" w:rsidP="008D3BC2">
            <w:pPr>
              <w:spacing w:line="240" w:lineRule="auto"/>
              <w:jc w:val="righ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1.296.671,47 €</w:t>
            </w:r>
          </w:p>
        </w:tc>
        <w:tc>
          <w:tcPr>
            <w:tcW w:w="1711" w:type="dxa"/>
            <w:tcBorders>
              <w:top w:val="single" w:sz="8" w:space="0" w:color="auto"/>
              <w:left w:val="nil"/>
              <w:bottom w:val="single" w:sz="8" w:space="0" w:color="auto"/>
              <w:right w:val="single" w:sz="4" w:space="0" w:color="auto"/>
            </w:tcBorders>
            <w:shd w:val="clear" w:color="000000" w:fill="D9E1F2"/>
            <w:noWrap/>
            <w:vAlign w:val="bottom"/>
            <w:hideMark/>
          </w:tcPr>
          <w:p w14:paraId="7E529BA5" w14:textId="77777777" w:rsidR="008D3BC2" w:rsidRPr="008D3BC2" w:rsidRDefault="008D3BC2" w:rsidP="008D3BC2">
            <w:pPr>
              <w:spacing w:line="240" w:lineRule="auto"/>
              <w:jc w:val="righ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990.000,00 €</w:t>
            </w:r>
          </w:p>
        </w:tc>
        <w:tc>
          <w:tcPr>
            <w:tcW w:w="1711" w:type="dxa"/>
            <w:tcBorders>
              <w:top w:val="single" w:sz="8" w:space="0" w:color="auto"/>
              <w:left w:val="nil"/>
              <w:bottom w:val="single" w:sz="8" w:space="0" w:color="auto"/>
              <w:right w:val="single" w:sz="8" w:space="0" w:color="auto"/>
            </w:tcBorders>
            <w:shd w:val="clear" w:color="000000" w:fill="D9E1F2"/>
            <w:noWrap/>
            <w:vAlign w:val="bottom"/>
            <w:hideMark/>
          </w:tcPr>
          <w:p w14:paraId="4229F789" w14:textId="77777777" w:rsidR="008D3BC2" w:rsidRPr="008D3BC2" w:rsidRDefault="008D3BC2" w:rsidP="008D3BC2">
            <w:pPr>
              <w:spacing w:line="240" w:lineRule="auto"/>
              <w:jc w:val="righ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1.363.405,63 €</w:t>
            </w:r>
          </w:p>
        </w:tc>
        <w:tc>
          <w:tcPr>
            <w:tcW w:w="1712" w:type="dxa"/>
            <w:tcBorders>
              <w:top w:val="single" w:sz="8" w:space="0" w:color="auto"/>
              <w:left w:val="nil"/>
              <w:bottom w:val="single" w:sz="8" w:space="0" w:color="auto"/>
              <w:right w:val="single" w:sz="4" w:space="0" w:color="auto"/>
            </w:tcBorders>
            <w:shd w:val="clear" w:color="000000" w:fill="D9E1F2"/>
            <w:noWrap/>
            <w:vAlign w:val="bottom"/>
            <w:hideMark/>
          </w:tcPr>
          <w:p w14:paraId="5F0A2081" w14:textId="77777777" w:rsidR="008D3BC2" w:rsidRPr="008D3BC2" w:rsidRDefault="008D3BC2" w:rsidP="008D3BC2">
            <w:pPr>
              <w:spacing w:line="240" w:lineRule="auto"/>
              <w:jc w:val="righ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4.067.500,00 €</w:t>
            </w:r>
          </w:p>
        </w:tc>
      </w:tr>
      <w:tr w:rsidR="008D3BC2" w:rsidRPr="008D3BC2" w14:paraId="67FF2F23" w14:textId="77777777" w:rsidTr="008D3BC2">
        <w:trPr>
          <w:trHeight w:val="363"/>
          <w:jc w:val="center"/>
        </w:trPr>
        <w:tc>
          <w:tcPr>
            <w:tcW w:w="3534" w:type="dxa"/>
            <w:tcBorders>
              <w:top w:val="nil"/>
              <w:left w:val="single" w:sz="8" w:space="0" w:color="auto"/>
              <w:bottom w:val="single" w:sz="8" w:space="0" w:color="auto"/>
              <w:right w:val="nil"/>
            </w:tcBorders>
            <w:shd w:val="clear" w:color="000000" w:fill="FFE699"/>
            <w:noWrap/>
            <w:vAlign w:val="bottom"/>
            <w:hideMark/>
          </w:tcPr>
          <w:p w14:paraId="3695B1AC" w14:textId="77777777" w:rsidR="008D3BC2" w:rsidRPr="008D3BC2" w:rsidRDefault="008D3BC2" w:rsidP="008D3BC2">
            <w:pPr>
              <w:spacing w:line="240" w:lineRule="auto"/>
              <w:jc w:val="lef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DESPESES</w:t>
            </w:r>
          </w:p>
        </w:tc>
        <w:tc>
          <w:tcPr>
            <w:tcW w:w="1711" w:type="dxa"/>
            <w:tcBorders>
              <w:top w:val="nil"/>
              <w:left w:val="single" w:sz="8" w:space="0" w:color="auto"/>
              <w:bottom w:val="single" w:sz="8" w:space="0" w:color="auto"/>
              <w:right w:val="single" w:sz="4" w:space="0" w:color="auto"/>
            </w:tcBorders>
            <w:shd w:val="clear" w:color="000000" w:fill="D9D9D9"/>
            <w:vAlign w:val="center"/>
            <w:hideMark/>
          </w:tcPr>
          <w:p w14:paraId="27CDF531" w14:textId="77777777" w:rsidR="008D3BC2" w:rsidRPr="008D3BC2" w:rsidRDefault="008D3BC2" w:rsidP="008D3BC2">
            <w:pPr>
              <w:spacing w:line="240" w:lineRule="auto"/>
              <w:jc w:val="center"/>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2020 Inicial</w:t>
            </w:r>
          </w:p>
        </w:tc>
        <w:tc>
          <w:tcPr>
            <w:tcW w:w="1711" w:type="dxa"/>
            <w:tcBorders>
              <w:top w:val="nil"/>
              <w:left w:val="nil"/>
              <w:bottom w:val="single" w:sz="8" w:space="0" w:color="auto"/>
              <w:right w:val="single" w:sz="8" w:space="0" w:color="auto"/>
            </w:tcBorders>
            <w:shd w:val="clear" w:color="000000" w:fill="D9D9D9"/>
            <w:vAlign w:val="center"/>
            <w:hideMark/>
          </w:tcPr>
          <w:p w14:paraId="23442D3F" w14:textId="77777777" w:rsidR="008D3BC2" w:rsidRPr="008D3BC2" w:rsidRDefault="008D3BC2" w:rsidP="008D3BC2">
            <w:pPr>
              <w:spacing w:line="240" w:lineRule="auto"/>
              <w:jc w:val="center"/>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2020 Real</w:t>
            </w:r>
          </w:p>
        </w:tc>
        <w:tc>
          <w:tcPr>
            <w:tcW w:w="1711" w:type="dxa"/>
            <w:tcBorders>
              <w:top w:val="nil"/>
              <w:left w:val="nil"/>
              <w:bottom w:val="single" w:sz="8" w:space="0" w:color="auto"/>
              <w:right w:val="single" w:sz="4" w:space="0" w:color="auto"/>
            </w:tcBorders>
            <w:shd w:val="clear" w:color="000000" w:fill="D9D9D9"/>
            <w:vAlign w:val="center"/>
            <w:hideMark/>
          </w:tcPr>
          <w:p w14:paraId="09889891" w14:textId="77777777" w:rsidR="008D3BC2" w:rsidRPr="008D3BC2" w:rsidRDefault="008D3BC2" w:rsidP="008D3BC2">
            <w:pPr>
              <w:spacing w:line="240" w:lineRule="auto"/>
              <w:jc w:val="center"/>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2021 Inicial</w:t>
            </w:r>
          </w:p>
        </w:tc>
        <w:tc>
          <w:tcPr>
            <w:tcW w:w="1711" w:type="dxa"/>
            <w:tcBorders>
              <w:top w:val="nil"/>
              <w:left w:val="nil"/>
              <w:bottom w:val="single" w:sz="8" w:space="0" w:color="auto"/>
              <w:right w:val="single" w:sz="8" w:space="0" w:color="auto"/>
            </w:tcBorders>
            <w:shd w:val="clear" w:color="000000" w:fill="D9D9D9"/>
            <w:vAlign w:val="center"/>
            <w:hideMark/>
          </w:tcPr>
          <w:p w14:paraId="58519B83" w14:textId="77777777" w:rsidR="008D3BC2" w:rsidRPr="008D3BC2" w:rsidRDefault="008D3BC2" w:rsidP="008D3BC2">
            <w:pPr>
              <w:spacing w:line="240" w:lineRule="auto"/>
              <w:jc w:val="center"/>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2021 Real</w:t>
            </w:r>
          </w:p>
        </w:tc>
        <w:tc>
          <w:tcPr>
            <w:tcW w:w="1711" w:type="dxa"/>
            <w:tcBorders>
              <w:top w:val="nil"/>
              <w:left w:val="nil"/>
              <w:bottom w:val="single" w:sz="8" w:space="0" w:color="auto"/>
              <w:right w:val="single" w:sz="4" w:space="0" w:color="auto"/>
            </w:tcBorders>
            <w:shd w:val="clear" w:color="000000" w:fill="D9D9D9"/>
            <w:vAlign w:val="center"/>
            <w:hideMark/>
          </w:tcPr>
          <w:p w14:paraId="4DC7CA34" w14:textId="77777777" w:rsidR="008D3BC2" w:rsidRPr="008D3BC2" w:rsidRDefault="008D3BC2" w:rsidP="008D3BC2">
            <w:pPr>
              <w:spacing w:line="240" w:lineRule="auto"/>
              <w:jc w:val="center"/>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2022 Inicial</w:t>
            </w:r>
          </w:p>
        </w:tc>
        <w:tc>
          <w:tcPr>
            <w:tcW w:w="1711" w:type="dxa"/>
            <w:tcBorders>
              <w:top w:val="nil"/>
              <w:left w:val="nil"/>
              <w:bottom w:val="single" w:sz="8" w:space="0" w:color="auto"/>
              <w:right w:val="single" w:sz="8" w:space="0" w:color="auto"/>
            </w:tcBorders>
            <w:shd w:val="clear" w:color="000000" w:fill="D9D9D9"/>
            <w:vAlign w:val="center"/>
            <w:hideMark/>
          </w:tcPr>
          <w:p w14:paraId="04A51006" w14:textId="77777777" w:rsidR="008D3BC2" w:rsidRPr="008D3BC2" w:rsidRDefault="008D3BC2" w:rsidP="008D3BC2">
            <w:pPr>
              <w:spacing w:line="240" w:lineRule="auto"/>
              <w:jc w:val="center"/>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2022 Reals</w:t>
            </w:r>
          </w:p>
        </w:tc>
        <w:tc>
          <w:tcPr>
            <w:tcW w:w="1712" w:type="dxa"/>
            <w:tcBorders>
              <w:top w:val="nil"/>
              <w:left w:val="nil"/>
              <w:bottom w:val="single" w:sz="8" w:space="0" w:color="auto"/>
              <w:right w:val="single" w:sz="4" w:space="0" w:color="auto"/>
            </w:tcBorders>
            <w:shd w:val="clear" w:color="000000" w:fill="D9D9D9"/>
            <w:vAlign w:val="center"/>
            <w:hideMark/>
          </w:tcPr>
          <w:p w14:paraId="4B647592" w14:textId="77777777" w:rsidR="008D3BC2" w:rsidRPr="008D3BC2" w:rsidRDefault="008D3BC2" w:rsidP="008D3BC2">
            <w:pPr>
              <w:spacing w:line="240" w:lineRule="auto"/>
              <w:jc w:val="center"/>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2023 Inicial</w:t>
            </w:r>
          </w:p>
        </w:tc>
      </w:tr>
      <w:tr w:rsidR="008D3BC2" w:rsidRPr="008D3BC2" w14:paraId="4C623816" w14:textId="77777777" w:rsidTr="008D3BC2">
        <w:trPr>
          <w:trHeight w:val="363"/>
          <w:jc w:val="center"/>
        </w:trPr>
        <w:tc>
          <w:tcPr>
            <w:tcW w:w="3534" w:type="dxa"/>
            <w:tcBorders>
              <w:top w:val="nil"/>
              <w:left w:val="single" w:sz="8" w:space="0" w:color="auto"/>
              <w:bottom w:val="single" w:sz="4" w:space="0" w:color="auto"/>
              <w:right w:val="nil"/>
            </w:tcBorders>
            <w:shd w:val="clear" w:color="000000" w:fill="F2F2F2"/>
            <w:noWrap/>
            <w:vAlign w:val="bottom"/>
            <w:hideMark/>
          </w:tcPr>
          <w:p w14:paraId="43C04E65" w14:textId="77777777" w:rsidR="008D3BC2" w:rsidRPr="008D3BC2" w:rsidRDefault="008D3BC2" w:rsidP="008D3BC2">
            <w:pPr>
              <w:spacing w:line="240" w:lineRule="auto"/>
              <w:jc w:val="left"/>
              <w:rPr>
                <w:rFonts w:ascii="Calibri" w:eastAsia="Times New Roman" w:hAnsi="Calibri" w:cs="Calibri"/>
                <w:color w:val="000000"/>
                <w:sz w:val="18"/>
                <w:szCs w:val="18"/>
                <w:lang w:val="en-US" w:eastAsia="es-ES"/>
              </w:rPr>
            </w:pPr>
            <w:r w:rsidRPr="008D3BC2">
              <w:rPr>
                <w:rFonts w:ascii="Calibri" w:eastAsia="Times New Roman" w:hAnsi="Calibri" w:cs="Calibri"/>
                <w:color w:val="000000"/>
                <w:sz w:val="18"/>
                <w:szCs w:val="18"/>
                <w:lang w:val="en-US" w:eastAsia="es-ES"/>
              </w:rPr>
              <w:t>Retribucions personal i organs de govern</w:t>
            </w:r>
          </w:p>
        </w:tc>
        <w:tc>
          <w:tcPr>
            <w:tcW w:w="1711" w:type="dxa"/>
            <w:tcBorders>
              <w:top w:val="nil"/>
              <w:left w:val="single" w:sz="8" w:space="0" w:color="auto"/>
              <w:bottom w:val="single" w:sz="4" w:space="0" w:color="auto"/>
              <w:right w:val="single" w:sz="4" w:space="0" w:color="auto"/>
            </w:tcBorders>
            <w:shd w:val="clear" w:color="000000" w:fill="FFFFFF"/>
            <w:noWrap/>
            <w:vAlign w:val="bottom"/>
            <w:hideMark/>
          </w:tcPr>
          <w:p w14:paraId="438C5C1F"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202.685,64 €</w:t>
            </w:r>
          </w:p>
        </w:tc>
        <w:tc>
          <w:tcPr>
            <w:tcW w:w="1711" w:type="dxa"/>
            <w:tcBorders>
              <w:top w:val="nil"/>
              <w:left w:val="nil"/>
              <w:bottom w:val="single" w:sz="4" w:space="0" w:color="auto"/>
              <w:right w:val="single" w:sz="8" w:space="0" w:color="auto"/>
            </w:tcBorders>
            <w:shd w:val="clear" w:color="000000" w:fill="FFFFFF"/>
            <w:noWrap/>
            <w:vAlign w:val="bottom"/>
            <w:hideMark/>
          </w:tcPr>
          <w:p w14:paraId="7AB6EC85"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173.229,82 €</w:t>
            </w:r>
          </w:p>
        </w:tc>
        <w:tc>
          <w:tcPr>
            <w:tcW w:w="1711" w:type="dxa"/>
            <w:tcBorders>
              <w:top w:val="nil"/>
              <w:left w:val="nil"/>
              <w:bottom w:val="single" w:sz="4" w:space="0" w:color="auto"/>
              <w:right w:val="single" w:sz="4" w:space="0" w:color="auto"/>
            </w:tcBorders>
            <w:shd w:val="clear" w:color="000000" w:fill="FFFFFF"/>
            <w:noWrap/>
            <w:vAlign w:val="bottom"/>
            <w:hideMark/>
          </w:tcPr>
          <w:p w14:paraId="569CB3A9"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202.685,64 €</w:t>
            </w:r>
          </w:p>
        </w:tc>
        <w:tc>
          <w:tcPr>
            <w:tcW w:w="1711" w:type="dxa"/>
            <w:tcBorders>
              <w:top w:val="nil"/>
              <w:left w:val="nil"/>
              <w:bottom w:val="single" w:sz="4" w:space="0" w:color="auto"/>
              <w:right w:val="single" w:sz="8" w:space="0" w:color="auto"/>
            </w:tcBorders>
            <w:shd w:val="clear" w:color="000000" w:fill="FFFFFF"/>
            <w:noWrap/>
            <w:vAlign w:val="bottom"/>
            <w:hideMark/>
          </w:tcPr>
          <w:p w14:paraId="54A53249"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169.099,80 €</w:t>
            </w:r>
          </w:p>
        </w:tc>
        <w:tc>
          <w:tcPr>
            <w:tcW w:w="1711" w:type="dxa"/>
            <w:tcBorders>
              <w:top w:val="nil"/>
              <w:left w:val="nil"/>
              <w:bottom w:val="single" w:sz="4" w:space="0" w:color="auto"/>
              <w:right w:val="single" w:sz="4" w:space="0" w:color="auto"/>
            </w:tcBorders>
            <w:shd w:val="clear" w:color="000000" w:fill="FFFFFF"/>
            <w:noWrap/>
            <w:vAlign w:val="bottom"/>
            <w:hideMark/>
          </w:tcPr>
          <w:p w14:paraId="6086F6D4"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202.685,64 €</w:t>
            </w:r>
          </w:p>
        </w:tc>
        <w:tc>
          <w:tcPr>
            <w:tcW w:w="1711" w:type="dxa"/>
            <w:tcBorders>
              <w:top w:val="nil"/>
              <w:left w:val="nil"/>
              <w:bottom w:val="single" w:sz="4" w:space="0" w:color="auto"/>
              <w:right w:val="single" w:sz="8" w:space="0" w:color="auto"/>
            </w:tcBorders>
            <w:shd w:val="clear" w:color="000000" w:fill="FFFFFF"/>
            <w:noWrap/>
            <w:vAlign w:val="bottom"/>
            <w:hideMark/>
          </w:tcPr>
          <w:p w14:paraId="34B81AD4"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193.793,57 €</w:t>
            </w:r>
          </w:p>
        </w:tc>
        <w:tc>
          <w:tcPr>
            <w:tcW w:w="1712" w:type="dxa"/>
            <w:tcBorders>
              <w:top w:val="nil"/>
              <w:left w:val="nil"/>
              <w:bottom w:val="single" w:sz="4" w:space="0" w:color="auto"/>
              <w:right w:val="single" w:sz="4" w:space="0" w:color="auto"/>
            </w:tcBorders>
            <w:shd w:val="clear" w:color="000000" w:fill="FFFFFF"/>
            <w:noWrap/>
            <w:vAlign w:val="bottom"/>
            <w:hideMark/>
          </w:tcPr>
          <w:p w14:paraId="15E9FB81"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244.698,46 €</w:t>
            </w:r>
          </w:p>
        </w:tc>
      </w:tr>
      <w:tr w:rsidR="008D3BC2" w:rsidRPr="008D3BC2" w14:paraId="0CD0AD5F" w14:textId="77777777" w:rsidTr="008D3BC2">
        <w:trPr>
          <w:trHeight w:val="363"/>
          <w:jc w:val="center"/>
        </w:trPr>
        <w:tc>
          <w:tcPr>
            <w:tcW w:w="3534" w:type="dxa"/>
            <w:tcBorders>
              <w:top w:val="nil"/>
              <w:left w:val="single" w:sz="8" w:space="0" w:color="auto"/>
              <w:bottom w:val="single" w:sz="4" w:space="0" w:color="auto"/>
              <w:right w:val="nil"/>
            </w:tcBorders>
            <w:shd w:val="clear" w:color="000000" w:fill="F2F2F2"/>
            <w:noWrap/>
            <w:vAlign w:val="bottom"/>
            <w:hideMark/>
          </w:tcPr>
          <w:p w14:paraId="6F0E94FB"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Treballs externs</w:t>
            </w:r>
          </w:p>
        </w:tc>
        <w:tc>
          <w:tcPr>
            <w:tcW w:w="1711" w:type="dxa"/>
            <w:tcBorders>
              <w:top w:val="nil"/>
              <w:left w:val="single" w:sz="8" w:space="0" w:color="auto"/>
              <w:bottom w:val="single" w:sz="4" w:space="0" w:color="auto"/>
              <w:right w:val="single" w:sz="4" w:space="0" w:color="auto"/>
            </w:tcBorders>
            <w:shd w:val="clear" w:color="000000" w:fill="FFFFFF"/>
            <w:noWrap/>
            <w:vAlign w:val="bottom"/>
            <w:hideMark/>
          </w:tcPr>
          <w:p w14:paraId="1D765E17"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80.826,00 €</w:t>
            </w:r>
          </w:p>
        </w:tc>
        <w:tc>
          <w:tcPr>
            <w:tcW w:w="1711" w:type="dxa"/>
            <w:tcBorders>
              <w:top w:val="nil"/>
              <w:left w:val="nil"/>
              <w:bottom w:val="single" w:sz="4" w:space="0" w:color="auto"/>
              <w:right w:val="single" w:sz="8" w:space="0" w:color="auto"/>
            </w:tcBorders>
            <w:shd w:val="clear" w:color="000000" w:fill="FFFFFF"/>
            <w:noWrap/>
            <w:vAlign w:val="bottom"/>
            <w:hideMark/>
          </w:tcPr>
          <w:p w14:paraId="61046A66"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90.038,34 €</w:t>
            </w:r>
          </w:p>
        </w:tc>
        <w:tc>
          <w:tcPr>
            <w:tcW w:w="1711" w:type="dxa"/>
            <w:tcBorders>
              <w:top w:val="nil"/>
              <w:left w:val="nil"/>
              <w:bottom w:val="single" w:sz="4" w:space="0" w:color="auto"/>
              <w:right w:val="single" w:sz="4" w:space="0" w:color="auto"/>
            </w:tcBorders>
            <w:shd w:val="clear" w:color="000000" w:fill="FFFFFF"/>
            <w:noWrap/>
            <w:vAlign w:val="bottom"/>
            <w:hideMark/>
          </w:tcPr>
          <w:p w14:paraId="0172C74A"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80.826,00 €</w:t>
            </w:r>
          </w:p>
        </w:tc>
        <w:tc>
          <w:tcPr>
            <w:tcW w:w="1711" w:type="dxa"/>
            <w:tcBorders>
              <w:top w:val="nil"/>
              <w:left w:val="nil"/>
              <w:bottom w:val="single" w:sz="4" w:space="0" w:color="auto"/>
              <w:right w:val="single" w:sz="8" w:space="0" w:color="auto"/>
            </w:tcBorders>
            <w:shd w:val="clear" w:color="000000" w:fill="FFFFFF"/>
            <w:noWrap/>
            <w:vAlign w:val="bottom"/>
            <w:hideMark/>
          </w:tcPr>
          <w:p w14:paraId="2B541B81"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53.811,89 €</w:t>
            </w:r>
          </w:p>
        </w:tc>
        <w:tc>
          <w:tcPr>
            <w:tcW w:w="1711" w:type="dxa"/>
            <w:tcBorders>
              <w:top w:val="nil"/>
              <w:left w:val="nil"/>
              <w:bottom w:val="single" w:sz="4" w:space="0" w:color="auto"/>
              <w:right w:val="single" w:sz="4" w:space="0" w:color="auto"/>
            </w:tcBorders>
            <w:shd w:val="clear" w:color="000000" w:fill="FFFFFF"/>
            <w:noWrap/>
            <w:vAlign w:val="bottom"/>
            <w:hideMark/>
          </w:tcPr>
          <w:p w14:paraId="54AFF17D"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80.826,00 €</w:t>
            </w:r>
          </w:p>
        </w:tc>
        <w:tc>
          <w:tcPr>
            <w:tcW w:w="1711" w:type="dxa"/>
            <w:tcBorders>
              <w:top w:val="nil"/>
              <w:left w:val="nil"/>
              <w:bottom w:val="single" w:sz="4" w:space="0" w:color="auto"/>
              <w:right w:val="single" w:sz="8" w:space="0" w:color="auto"/>
            </w:tcBorders>
            <w:shd w:val="clear" w:color="000000" w:fill="FFFFFF"/>
            <w:noWrap/>
            <w:vAlign w:val="bottom"/>
            <w:hideMark/>
          </w:tcPr>
          <w:p w14:paraId="7CD034A4"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68.192,05 €</w:t>
            </w:r>
          </w:p>
        </w:tc>
        <w:tc>
          <w:tcPr>
            <w:tcW w:w="1712" w:type="dxa"/>
            <w:tcBorders>
              <w:top w:val="nil"/>
              <w:left w:val="nil"/>
              <w:bottom w:val="single" w:sz="4" w:space="0" w:color="auto"/>
              <w:right w:val="single" w:sz="4" w:space="0" w:color="auto"/>
            </w:tcBorders>
            <w:shd w:val="clear" w:color="000000" w:fill="FFFFFF"/>
            <w:noWrap/>
            <w:vAlign w:val="bottom"/>
            <w:hideMark/>
          </w:tcPr>
          <w:p w14:paraId="5A807335"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61.158,00 €</w:t>
            </w:r>
          </w:p>
        </w:tc>
      </w:tr>
      <w:tr w:rsidR="008D3BC2" w:rsidRPr="008D3BC2" w14:paraId="7AE10796" w14:textId="77777777" w:rsidTr="008D3BC2">
        <w:trPr>
          <w:trHeight w:val="363"/>
          <w:jc w:val="center"/>
        </w:trPr>
        <w:tc>
          <w:tcPr>
            <w:tcW w:w="3534" w:type="dxa"/>
            <w:tcBorders>
              <w:top w:val="nil"/>
              <w:left w:val="single" w:sz="8" w:space="0" w:color="auto"/>
              <w:bottom w:val="single" w:sz="4" w:space="0" w:color="auto"/>
              <w:right w:val="nil"/>
            </w:tcBorders>
            <w:shd w:val="clear" w:color="000000" w:fill="F2F2F2"/>
            <w:noWrap/>
            <w:vAlign w:val="bottom"/>
            <w:hideMark/>
          </w:tcPr>
          <w:p w14:paraId="3C97C551"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 xml:space="preserve">Manteniments i consums </w:t>
            </w:r>
          </w:p>
        </w:tc>
        <w:tc>
          <w:tcPr>
            <w:tcW w:w="1711" w:type="dxa"/>
            <w:tcBorders>
              <w:top w:val="nil"/>
              <w:left w:val="single" w:sz="8" w:space="0" w:color="auto"/>
              <w:bottom w:val="single" w:sz="4" w:space="0" w:color="auto"/>
              <w:right w:val="single" w:sz="4" w:space="0" w:color="auto"/>
            </w:tcBorders>
            <w:shd w:val="clear" w:color="000000" w:fill="FFFFFF"/>
            <w:noWrap/>
            <w:vAlign w:val="bottom"/>
            <w:hideMark/>
          </w:tcPr>
          <w:p w14:paraId="257989EC"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101.800,00 €</w:t>
            </w:r>
          </w:p>
        </w:tc>
        <w:tc>
          <w:tcPr>
            <w:tcW w:w="1711" w:type="dxa"/>
            <w:tcBorders>
              <w:top w:val="nil"/>
              <w:left w:val="nil"/>
              <w:bottom w:val="single" w:sz="4" w:space="0" w:color="auto"/>
              <w:right w:val="single" w:sz="8" w:space="0" w:color="auto"/>
            </w:tcBorders>
            <w:shd w:val="clear" w:color="000000" w:fill="FFFFFF"/>
            <w:noWrap/>
            <w:vAlign w:val="bottom"/>
            <w:hideMark/>
          </w:tcPr>
          <w:p w14:paraId="42ACDFE0"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130.002,87 €</w:t>
            </w:r>
          </w:p>
        </w:tc>
        <w:tc>
          <w:tcPr>
            <w:tcW w:w="1711" w:type="dxa"/>
            <w:tcBorders>
              <w:top w:val="nil"/>
              <w:left w:val="nil"/>
              <w:bottom w:val="single" w:sz="4" w:space="0" w:color="auto"/>
              <w:right w:val="single" w:sz="4" w:space="0" w:color="auto"/>
            </w:tcBorders>
            <w:shd w:val="clear" w:color="000000" w:fill="FFFFFF"/>
            <w:noWrap/>
            <w:vAlign w:val="bottom"/>
            <w:hideMark/>
          </w:tcPr>
          <w:p w14:paraId="7D15769A"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101.800,00 €</w:t>
            </w:r>
          </w:p>
        </w:tc>
        <w:tc>
          <w:tcPr>
            <w:tcW w:w="1711" w:type="dxa"/>
            <w:tcBorders>
              <w:top w:val="nil"/>
              <w:left w:val="nil"/>
              <w:bottom w:val="single" w:sz="4" w:space="0" w:color="auto"/>
              <w:right w:val="single" w:sz="8" w:space="0" w:color="auto"/>
            </w:tcBorders>
            <w:shd w:val="clear" w:color="000000" w:fill="FFFFFF"/>
            <w:noWrap/>
            <w:vAlign w:val="bottom"/>
            <w:hideMark/>
          </w:tcPr>
          <w:p w14:paraId="3B73F72B"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96.247,64 €</w:t>
            </w:r>
          </w:p>
        </w:tc>
        <w:tc>
          <w:tcPr>
            <w:tcW w:w="1711" w:type="dxa"/>
            <w:tcBorders>
              <w:top w:val="nil"/>
              <w:left w:val="nil"/>
              <w:bottom w:val="single" w:sz="4" w:space="0" w:color="auto"/>
              <w:right w:val="single" w:sz="4" w:space="0" w:color="auto"/>
            </w:tcBorders>
            <w:shd w:val="clear" w:color="000000" w:fill="FFFFFF"/>
            <w:noWrap/>
            <w:vAlign w:val="bottom"/>
            <w:hideMark/>
          </w:tcPr>
          <w:p w14:paraId="6ADE04F6"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101.800,00 €</w:t>
            </w:r>
          </w:p>
        </w:tc>
        <w:tc>
          <w:tcPr>
            <w:tcW w:w="1711" w:type="dxa"/>
            <w:tcBorders>
              <w:top w:val="nil"/>
              <w:left w:val="nil"/>
              <w:bottom w:val="single" w:sz="4" w:space="0" w:color="auto"/>
              <w:right w:val="single" w:sz="8" w:space="0" w:color="auto"/>
            </w:tcBorders>
            <w:shd w:val="clear" w:color="000000" w:fill="FFFFFF"/>
            <w:noWrap/>
            <w:vAlign w:val="bottom"/>
            <w:hideMark/>
          </w:tcPr>
          <w:p w14:paraId="62713120"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91.877,60 €</w:t>
            </w:r>
          </w:p>
        </w:tc>
        <w:tc>
          <w:tcPr>
            <w:tcW w:w="1712" w:type="dxa"/>
            <w:tcBorders>
              <w:top w:val="nil"/>
              <w:left w:val="nil"/>
              <w:bottom w:val="single" w:sz="4" w:space="0" w:color="auto"/>
              <w:right w:val="single" w:sz="4" w:space="0" w:color="auto"/>
            </w:tcBorders>
            <w:shd w:val="clear" w:color="000000" w:fill="FFFFFF"/>
            <w:noWrap/>
            <w:vAlign w:val="bottom"/>
            <w:hideMark/>
          </w:tcPr>
          <w:p w14:paraId="2B7677DC"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94.600,00 €</w:t>
            </w:r>
          </w:p>
        </w:tc>
      </w:tr>
      <w:tr w:rsidR="008D3BC2" w:rsidRPr="008D3BC2" w14:paraId="7807E802" w14:textId="77777777" w:rsidTr="008D3BC2">
        <w:trPr>
          <w:trHeight w:val="363"/>
          <w:jc w:val="center"/>
        </w:trPr>
        <w:tc>
          <w:tcPr>
            <w:tcW w:w="3534" w:type="dxa"/>
            <w:tcBorders>
              <w:top w:val="nil"/>
              <w:left w:val="single" w:sz="8" w:space="0" w:color="auto"/>
              <w:bottom w:val="single" w:sz="4" w:space="0" w:color="auto"/>
              <w:right w:val="nil"/>
            </w:tcBorders>
            <w:shd w:val="clear" w:color="000000" w:fill="F2F2F2"/>
            <w:noWrap/>
            <w:vAlign w:val="bottom"/>
            <w:hideMark/>
          </w:tcPr>
          <w:p w14:paraId="25ED0F70"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Gestió de residus i neteja espai públic</w:t>
            </w:r>
          </w:p>
        </w:tc>
        <w:tc>
          <w:tcPr>
            <w:tcW w:w="1711" w:type="dxa"/>
            <w:tcBorders>
              <w:top w:val="nil"/>
              <w:left w:val="single" w:sz="8" w:space="0" w:color="auto"/>
              <w:bottom w:val="single" w:sz="4" w:space="0" w:color="auto"/>
              <w:right w:val="single" w:sz="4" w:space="0" w:color="auto"/>
            </w:tcBorders>
            <w:shd w:val="clear" w:color="000000" w:fill="FFFFFF"/>
            <w:noWrap/>
            <w:vAlign w:val="bottom"/>
            <w:hideMark/>
          </w:tcPr>
          <w:p w14:paraId="1275FE9A"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68.700,00 €</w:t>
            </w:r>
          </w:p>
        </w:tc>
        <w:tc>
          <w:tcPr>
            <w:tcW w:w="1711" w:type="dxa"/>
            <w:tcBorders>
              <w:top w:val="nil"/>
              <w:left w:val="nil"/>
              <w:bottom w:val="single" w:sz="4" w:space="0" w:color="auto"/>
              <w:right w:val="single" w:sz="8" w:space="0" w:color="auto"/>
            </w:tcBorders>
            <w:shd w:val="clear" w:color="000000" w:fill="FFFFFF"/>
            <w:noWrap/>
            <w:vAlign w:val="bottom"/>
            <w:hideMark/>
          </w:tcPr>
          <w:p w14:paraId="53B5154A"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71.678,49 €</w:t>
            </w:r>
          </w:p>
        </w:tc>
        <w:tc>
          <w:tcPr>
            <w:tcW w:w="1711" w:type="dxa"/>
            <w:tcBorders>
              <w:top w:val="nil"/>
              <w:left w:val="nil"/>
              <w:bottom w:val="single" w:sz="4" w:space="0" w:color="auto"/>
              <w:right w:val="single" w:sz="4" w:space="0" w:color="auto"/>
            </w:tcBorders>
            <w:shd w:val="clear" w:color="000000" w:fill="FFFFFF"/>
            <w:noWrap/>
            <w:vAlign w:val="bottom"/>
            <w:hideMark/>
          </w:tcPr>
          <w:p w14:paraId="64FE8C53"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68.700,00 €</w:t>
            </w:r>
          </w:p>
        </w:tc>
        <w:tc>
          <w:tcPr>
            <w:tcW w:w="1711" w:type="dxa"/>
            <w:tcBorders>
              <w:top w:val="nil"/>
              <w:left w:val="nil"/>
              <w:bottom w:val="single" w:sz="4" w:space="0" w:color="auto"/>
              <w:right w:val="single" w:sz="8" w:space="0" w:color="auto"/>
            </w:tcBorders>
            <w:shd w:val="clear" w:color="000000" w:fill="FFFFFF"/>
            <w:noWrap/>
            <w:vAlign w:val="bottom"/>
            <w:hideMark/>
          </w:tcPr>
          <w:p w14:paraId="145A4131"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61.647,63 €</w:t>
            </w:r>
          </w:p>
        </w:tc>
        <w:tc>
          <w:tcPr>
            <w:tcW w:w="1711" w:type="dxa"/>
            <w:tcBorders>
              <w:top w:val="nil"/>
              <w:left w:val="nil"/>
              <w:bottom w:val="single" w:sz="4" w:space="0" w:color="auto"/>
              <w:right w:val="single" w:sz="4" w:space="0" w:color="auto"/>
            </w:tcBorders>
            <w:shd w:val="clear" w:color="000000" w:fill="FFFFFF"/>
            <w:noWrap/>
            <w:vAlign w:val="bottom"/>
            <w:hideMark/>
          </w:tcPr>
          <w:p w14:paraId="6583C3FF"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68.700,00 €</w:t>
            </w:r>
          </w:p>
        </w:tc>
        <w:tc>
          <w:tcPr>
            <w:tcW w:w="1711" w:type="dxa"/>
            <w:tcBorders>
              <w:top w:val="nil"/>
              <w:left w:val="nil"/>
              <w:bottom w:val="single" w:sz="4" w:space="0" w:color="auto"/>
              <w:right w:val="single" w:sz="8" w:space="0" w:color="auto"/>
            </w:tcBorders>
            <w:shd w:val="clear" w:color="000000" w:fill="FFFFFF"/>
            <w:noWrap/>
            <w:vAlign w:val="bottom"/>
            <w:hideMark/>
          </w:tcPr>
          <w:p w14:paraId="0B030D9E"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74.181,88 €</w:t>
            </w:r>
          </w:p>
        </w:tc>
        <w:tc>
          <w:tcPr>
            <w:tcW w:w="1712" w:type="dxa"/>
            <w:tcBorders>
              <w:top w:val="nil"/>
              <w:left w:val="nil"/>
              <w:bottom w:val="single" w:sz="4" w:space="0" w:color="auto"/>
              <w:right w:val="single" w:sz="4" w:space="0" w:color="auto"/>
            </w:tcBorders>
            <w:shd w:val="clear" w:color="000000" w:fill="FFFFFF"/>
            <w:noWrap/>
            <w:vAlign w:val="bottom"/>
            <w:hideMark/>
          </w:tcPr>
          <w:p w14:paraId="0F2E232B"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87.199,54 €</w:t>
            </w:r>
          </w:p>
        </w:tc>
      </w:tr>
      <w:tr w:rsidR="008D3BC2" w:rsidRPr="008D3BC2" w14:paraId="24AB28C5" w14:textId="77777777" w:rsidTr="008D3BC2">
        <w:trPr>
          <w:trHeight w:val="363"/>
          <w:jc w:val="center"/>
        </w:trPr>
        <w:tc>
          <w:tcPr>
            <w:tcW w:w="3534" w:type="dxa"/>
            <w:tcBorders>
              <w:top w:val="nil"/>
              <w:left w:val="single" w:sz="8" w:space="0" w:color="auto"/>
              <w:bottom w:val="single" w:sz="4" w:space="0" w:color="auto"/>
              <w:right w:val="nil"/>
            </w:tcBorders>
            <w:shd w:val="clear" w:color="000000" w:fill="F2F2F2"/>
            <w:noWrap/>
            <w:vAlign w:val="bottom"/>
            <w:hideMark/>
          </w:tcPr>
          <w:p w14:paraId="625C8830"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Serveis Socials</w:t>
            </w:r>
          </w:p>
        </w:tc>
        <w:tc>
          <w:tcPr>
            <w:tcW w:w="1711" w:type="dxa"/>
            <w:tcBorders>
              <w:top w:val="nil"/>
              <w:left w:val="single" w:sz="8" w:space="0" w:color="auto"/>
              <w:bottom w:val="single" w:sz="4" w:space="0" w:color="auto"/>
              <w:right w:val="single" w:sz="4" w:space="0" w:color="auto"/>
            </w:tcBorders>
            <w:shd w:val="clear" w:color="000000" w:fill="FFFFFF"/>
            <w:noWrap/>
            <w:vAlign w:val="bottom"/>
            <w:hideMark/>
          </w:tcPr>
          <w:p w14:paraId="12E19632"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15.510,00 €</w:t>
            </w:r>
          </w:p>
        </w:tc>
        <w:tc>
          <w:tcPr>
            <w:tcW w:w="1711" w:type="dxa"/>
            <w:tcBorders>
              <w:top w:val="nil"/>
              <w:left w:val="nil"/>
              <w:bottom w:val="single" w:sz="4" w:space="0" w:color="auto"/>
              <w:right w:val="single" w:sz="8" w:space="0" w:color="auto"/>
            </w:tcBorders>
            <w:shd w:val="clear" w:color="000000" w:fill="FFFFFF"/>
            <w:noWrap/>
            <w:vAlign w:val="bottom"/>
            <w:hideMark/>
          </w:tcPr>
          <w:p w14:paraId="734BC032"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13.432,87 €</w:t>
            </w:r>
          </w:p>
        </w:tc>
        <w:tc>
          <w:tcPr>
            <w:tcW w:w="1711" w:type="dxa"/>
            <w:tcBorders>
              <w:top w:val="nil"/>
              <w:left w:val="nil"/>
              <w:bottom w:val="single" w:sz="4" w:space="0" w:color="auto"/>
              <w:right w:val="single" w:sz="4" w:space="0" w:color="auto"/>
            </w:tcBorders>
            <w:shd w:val="clear" w:color="000000" w:fill="FFFFFF"/>
            <w:noWrap/>
            <w:vAlign w:val="bottom"/>
            <w:hideMark/>
          </w:tcPr>
          <w:p w14:paraId="3C193BAB"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15.510,00 €</w:t>
            </w:r>
          </w:p>
        </w:tc>
        <w:tc>
          <w:tcPr>
            <w:tcW w:w="1711" w:type="dxa"/>
            <w:tcBorders>
              <w:top w:val="nil"/>
              <w:left w:val="nil"/>
              <w:bottom w:val="single" w:sz="4" w:space="0" w:color="auto"/>
              <w:right w:val="single" w:sz="8" w:space="0" w:color="auto"/>
            </w:tcBorders>
            <w:shd w:val="clear" w:color="000000" w:fill="FFFFFF"/>
            <w:noWrap/>
            <w:vAlign w:val="bottom"/>
            <w:hideMark/>
          </w:tcPr>
          <w:p w14:paraId="2F12F28D"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10.945,42 €</w:t>
            </w:r>
          </w:p>
        </w:tc>
        <w:tc>
          <w:tcPr>
            <w:tcW w:w="1711" w:type="dxa"/>
            <w:tcBorders>
              <w:top w:val="nil"/>
              <w:left w:val="nil"/>
              <w:bottom w:val="single" w:sz="4" w:space="0" w:color="auto"/>
              <w:right w:val="single" w:sz="4" w:space="0" w:color="auto"/>
            </w:tcBorders>
            <w:shd w:val="clear" w:color="000000" w:fill="FFFFFF"/>
            <w:noWrap/>
            <w:vAlign w:val="bottom"/>
            <w:hideMark/>
          </w:tcPr>
          <w:p w14:paraId="04EFE67D"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15.510,00 €</w:t>
            </w:r>
          </w:p>
        </w:tc>
        <w:tc>
          <w:tcPr>
            <w:tcW w:w="1711" w:type="dxa"/>
            <w:tcBorders>
              <w:top w:val="nil"/>
              <w:left w:val="nil"/>
              <w:bottom w:val="single" w:sz="4" w:space="0" w:color="auto"/>
              <w:right w:val="single" w:sz="8" w:space="0" w:color="auto"/>
            </w:tcBorders>
            <w:shd w:val="clear" w:color="000000" w:fill="FFFFFF"/>
            <w:noWrap/>
            <w:vAlign w:val="bottom"/>
            <w:hideMark/>
          </w:tcPr>
          <w:p w14:paraId="026A0608"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17.431,33 €</w:t>
            </w:r>
          </w:p>
        </w:tc>
        <w:tc>
          <w:tcPr>
            <w:tcW w:w="1712" w:type="dxa"/>
            <w:tcBorders>
              <w:top w:val="nil"/>
              <w:left w:val="nil"/>
              <w:bottom w:val="single" w:sz="4" w:space="0" w:color="auto"/>
              <w:right w:val="single" w:sz="4" w:space="0" w:color="auto"/>
            </w:tcBorders>
            <w:shd w:val="clear" w:color="000000" w:fill="FFFFFF"/>
            <w:noWrap/>
            <w:vAlign w:val="bottom"/>
            <w:hideMark/>
          </w:tcPr>
          <w:p w14:paraId="3876125C"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20.000,00 €</w:t>
            </w:r>
          </w:p>
        </w:tc>
      </w:tr>
      <w:tr w:rsidR="008D3BC2" w:rsidRPr="008D3BC2" w14:paraId="5797DDCC" w14:textId="77777777" w:rsidTr="008D3BC2">
        <w:trPr>
          <w:trHeight w:val="363"/>
          <w:jc w:val="center"/>
        </w:trPr>
        <w:tc>
          <w:tcPr>
            <w:tcW w:w="3534" w:type="dxa"/>
            <w:tcBorders>
              <w:top w:val="nil"/>
              <w:left w:val="single" w:sz="8" w:space="0" w:color="auto"/>
              <w:bottom w:val="single" w:sz="4" w:space="0" w:color="auto"/>
              <w:right w:val="nil"/>
            </w:tcBorders>
            <w:shd w:val="clear" w:color="000000" w:fill="F2F2F2"/>
            <w:noWrap/>
            <w:vAlign w:val="bottom"/>
            <w:hideMark/>
          </w:tcPr>
          <w:p w14:paraId="5547D3C6"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Joventut i Casal d'estiu</w:t>
            </w:r>
          </w:p>
        </w:tc>
        <w:tc>
          <w:tcPr>
            <w:tcW w:w="1711" w:type="dxa"/>
            <w:tcBorders>
              <w:top w:val="nil"/>
              <w:left w:val="single" w:sz="8" w:space="0" w:color="auto"/>
              <w:bottom w:val="single" w:sz="4" w:space="0" w:color="auto"/>
              <w:right w:val="single" w:sz="4" w:space="0" w:color="auto"/>
            </w:tcBorders>
            <w:shd w:val="clear" w:color="000000" w:fill="FFFFFF"/>
            <w:noWrap/>
            <w:vAlign w:val="bottom"/>
            <w:hideMark/>
          </w:tcPr>
          <w:p w14:paraId="3F943456"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28.270,58 €</w:t>
            </w:r>
          </w:p>
        </w:tc>
        <w:tc>
          <w:tcPr>
            <w:tcW w:w="1711" w:type="dxa"/>
            <w:tcBorders>
              <w:top w:val="nil"/>
              <w:left w:val="nil"/>
              <w:bottom w:val="single" w:sz="4" w:space="0" w:color="auto"/>
              <w:right w:val="single" w:sz="8" w:space="0" w:color="auto"/>
            </w:tcBorders>
            <w:shd w:val="clear" w:color="000000" w:fill="FFFFFF"/>
            <w:noWrap/>
            <w:vAlign w:val="bottom"/>
            <w:hideMark/>
          </w:tcPr>
          <w:p w14:paraId="33A8A62D"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0,00 €</w:t>
            </w:r>
          </w:p>
        </w:tc>
        <w:tc>
          <w:tcPr>
            <w:tcW w:w="1711" w:type="dxa"/>
            <w:tcBorders>
              <w:top w:val="nil"/>
              <w:left w:val="nil"/>
              <w:bottom w:val="single" w:sz="4" w:space="0" w:color="auto"/>
              <w:right w:val="single" w:sz="4" w:space="0" w:color="auto"/>
            </w:tcBorders>
            <w:shd w:val="clear" w:color="000000" w:fill="FFFFFF"/>
            <w:noWrap/>
            <w:vAlign w:val="bottom"/>
            <w:hideMark/>
          </w:tcPr>
          <w:p w14:paraId="67FBEB81"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28.270,58 €</w:t>
            </w:r>
          </w:p>
        </w:tc>
        <w:tc>
          <w:tcPr>
            <w:tcW w:w="1711" w:type="dxa"/>
            <w:tcBorders>
              <w:top w:val="nil"/>
              <w:left w:val="nil"/>
              <w:bottom w:val="single" w:sz="4" w:space="0" w:color="auto"/>
              <w:right w:val="single" w:sz="8" w:space="0" w:color="auto"/>
            </w:tcBorders>
            <w:shd w:val="clear" w:color="000000" w:fill="FFFFFF"/>
            <w:noWrap/>
            <w:vAlign w:val="bottom"/>
            <w:hideMark/>
          </w:tcPr>
          <w:p w14:paraId="4686A7ED"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29.124,87 €</w:t>
            </w:r>
          </w:p>
        </w:tc>
        <w:tc>
          <w:tcPr>
            <w:tcW w:w="1711" w:type="dxa"/>
            <w:tcBorders>
              <w:top w:val="nil"/>
              <w:left w:val="nil"/>
              <w:bottom w:val="single" w:sz="4" w:space="0" w:color="auto"/>
              <w:right w:val="single" w:sz="4" w:space="0" w:color="auto"/>
            </w:tcBorders>
            <w:shd w:val="clear" w:color="000000" w:fill="FFFFFF"/>
            <w:noWrap/>
            <w:vAlign w:val="bottom"/>
            <w:hideMark/>
          </w:tcPr>
          <w:p w14:paraId="36E516CD"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28.270,58 €</w:t>
            </w:r>
          </w:p>
        </w:tc>
        <w:tc>
          <w:tcPr>
            <w:tcW w:w="1711" w:type="dxa"/>
            <w:tcBorders>
              <w:top w:val="nil"/>
              <w:left w:val="nil"/>
              <w:bottom w:val="single" w:sz="4" w:space="0" w:color="auto"/>
              <w:right w:val="single" w:sz="8" w:space="0" w:color="auto"/>
            </w:tcBorders>
            <w:shd w:val="clear" w:color="000000" w:fill="FFFFFF"/>
            <w:noWrap/>
            <w:vAlign w:val="bottom"/>
            <w:hideMark/>
          </w:tcPr>
          <w:p w14:paraId="0DA878F0"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24.403,22 €</w:t>
            </w:r>
          </w:p>
        </w:tc>
        <w:tc>
          <w:tcPr>
            <w:tcW w:w="1712" w:type="dxa"/>
            <w:tcBorders>
              <w:top w:val="nil"/>
              <w:left w:val="nil"/>
              <w:bottom w:val="single" w:sz="4" w:space="0" w:color="auto"/>
              <w:right w:val="single" w:sz="4" w:space="0" w:color="auto"/>
            </w:tcBorders>
            <w:shd w:val="clear" w:color="000000" w:fill="FFFFFF"/>
            <w:noWrap/>
            <w:vAlign w:val="bottom"/>
            <w:hideMark/>
          </w:tcPr>
          <w:p w14:paraId="13344716"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43.600,00 €</w:t>
            </w:r>
          </w:p>
        </w:tc>
      </w:tr>
      <w:tr w:rsidR="008D3BC2" w:rsidRPr="008D3BC2" w14:paraId="0478D2B1" w14:textId="77777777" w:rsidTr="008D3BC2">
        <w:trPr>
          <w:trHeight w:val="363"/>
          <w:jc w:val="center"/>
        </w:trPr>
        <w:tc>
          <w:tcPr>
            <w:tcW w:w="3534" w:type="dxa"/>
            <w:tcBorders>
              <w:top w:val="nil"/>
              <w:left w:val="single" w:sz="8" w:space="0" w:color="auto"/>
              <w:bottom w:val="single" w:sz="4" w:space="0" w:color="auto"/>
              <w:right w:val="nil"/>
            </w:tcBorders>
            <w:shd w:val="clear" w:color="000000" w:fill="F2F2F2"/>
            <w:noWrap/>
            <w:vAlign w:val="bottom"/>
            <w:hideMark/>
          </w:tcPr>
          <w:p w14:paraId="7824CDE5" w14:textId="77777777" w:rsidR="008D3BC2" w:rsidRPr="008D3BC2" w:rsidRDefault="008D3BC2" w:rsidP="008D3BC2">
            <w:pPr>
              <w:spacing w:line="240" w:lineRule="auto"/>
              <w:jc w:val="left"/>
              <w:rPr>
                <w:rFonts w:ascii="Calibri" w:eastAsia="Times New Roman" w:hAnsi="Calibri" w:cs="Calibri"/>
                <w:color w:val="000000"/>
                <w:sz w:val="18"/>
                <w:szCs w:val="18"/>
                <w:lang w:val="en-US" w:eastAsia="es-ES"/>
              </w:rPr>
            </w:pPr>
            <w:r w:rsidRPr="008D3BC2">
              <w:rPr>
                <w:rFonts w:ascii="Calibri" w:eastAsia="Times New Roman" w:hAnsi="Calibri" w:cs="Calibri"/>
                <w:color w:val="000000"/>
                <w:sz w:val="18"/>
                <w:szCs w:val="18"/>
                <w:lang w:val="en-US" w:eastAsia="es-ES"/>
              </w:rPr>
              <w:t xml:space="preserve">Actes culturals, festius i esportius </w:t>
            </w:r>
          </w:p>
        </w:tc>
        <w:tc>
          <w:tcPr>
            <w:tcW w:w="1711" w:type="dxa"/>
            <w:tcBorders>
              <w:top w:val="nil"/>
              <w:left w:val="single" w:sz="8" w:space="0" w:color="auto"/>
              <w:bottom w:val="single" w:sz="4" w:space="0" w:color="auto"/>
              <w:right w:val="single" w:sz="4" w:space="0" w:color="auto"/>
            </w:tcBorders>
            <w:shd w:val="clear" w:color="000000" w:fill="FFFFFF"/>
            <w:noWrap/>
            <w:vAlign w:val="bottom"/>
            <w:hideMark/>
          </w:tcPr>
          <w:p w14:paraId="36FBD4E2"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29.529,42 €</w:t>
            </w:r>
          </w:p>
        </w:tc>
        <w:tc>
          <w:tcPr>
            <w:tcW w:w="1711" w:type="dxa"/>
            <w:tcBorders>
              <w:top w:val="nil"/>
              <w:left w:val="nil"/>
              <w:bottom w:val="single" w:sz="4" w:space="0" w:color="auto"/>
              <w:right w:val="single" w:sz="8" w:space="0" w:color="auto"/>
            </w:tcBorders>
            <w:shd w:val="clear" w:color="000000" w:fill="FFFFFF"/>
            <w:noWrap/>
            <w:vAlign w:val="bottom"/>
            <w:hideMark/>
          </w:tcPr>
          <w:p w14:paraId="7622C454"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45.124,74 €</w:t>
            </w:r>
          </w:p>
        </w:tc>
        <w:tc>
          <w:tcPr>
            <w:tcW w:w="1711" w:type="dxa"/>
            <w:tcBorders>
              <w:top w:val="nil"/>
              <w:left w:val="nil"/>
              <w:bottom w:val="single" w:sz="4" w:space="0" w:color="auto"/>
              <w:right w:val="single" w:sz="4" w:space="0" w:color="auto"/>
            </w:tcBorders>
            <w:shd w:val="clear" w:color="000000" w:fill="FFFFFF"/>
            <w:noWrap/>
            <w:vAlign w:val="bottom"/>
            <w:hideMark/>
          </w:tcPr>
          <w:p w14:paraId="2ED2CFBD"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29.529,42 €</w:t>
            </w:r>
          </w:p>
        </w:tc>
        <w:tc>
          <w:tcPr>
            <w:tcW w:w="1711" w:type="dxa"/>
            <w:tcBorders>
              <w:top w:val="nil"/>
              <w:left w:val="nil"/>
              <w:bottom w:val="single" w:sz="4" w:space="0" w:color="auto"/>
              <w:right w:val="single" w:sz="8" w:space="0" w:color="auto"/>
            </w:tcBorders>
            <w:shd w:val="clear" w:color="000000" w:fill="FFFFFF"/>
            <w:noWrap/>
            <w:vAlign w:val="bottom"/>
            <w:hideMark/>
          </w:tcPr>
          <w:p w14:paraId="68785E00"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18.264,53 €</w:t>
            </w:r>
          </w:p>
        </w:tc>
        <w:tc>
          <w:tcPr>
            <w:tcW w:w="1711" w:type="dxa"/>
            <w:tcBorders>
              <w:top w:val="nil"/>
              <w:left w:val="nil"/>
              <w:bottom w:val="single" w:sz="4" w:space="0" w:color="auto"/>
              <w:right w:val="single" w:sz="4" w:space="0" w:color="auto"/>
            </w:tcBorders>
            <w:shd w:val="clear" w:color="000000" w:fill="FFFFFF"/>
            <w:noWrap/>
            <w:vAlign w:val="bottom"/>
            <w:hideMark/>
          </w:tcPr>
          <w:p w14:paraId="6CBB05C2"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29.529,42 €</w:t>
            </w:r>
          </w:p>
        </w:tc>
        <w:tc>
          <w:tcPr>
            <w:tcW w:w="1711" w:type="dxa"/>
            <w:tcBorders>
              <w:top w:val="nil"/>
              <w:left w:val="nil"/>
              <w:bottom w:val="single" w:sz="4" w:space="0" w:color="auto"/>
              <w:right w:val="single" w:sz="8" w:space="0" w:color="auto"/>
            </w:tcBorders>
            <w:shd w:val="clear" w:color="000000" w:fill="FFFFFF"/>
            <w:noWrap/>
            <w:vAlign w:val="bottom"/>
            <w:hideMark/>
          </w:tcPr>
          <w:p w14:paraId="5DD8C28F"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42.145,59 €</w:t>
            </w:r>
          </w:p>
        </w:tc>
        <w:tc>
          <w:tcPr>
            <w:tcW w:w="1712" w:type="dxa"/>
            <w:tcBorders>
              <w:top w:val="nil"/>
              <w:left w:val="nil"/>
              <w:bottom w:val="single" w:sz="4" w:space="0" w:color="auto"/>
              <w:right w:val="single" w:sz="4" w:space="0" w:color="auto"/>
            </w:tcBorders>
            <w:shd w:val="clear" w:color="000000" w:fill="FFFFFF"/>
            <w:noWrap/>
            <w:vAlign w:val="bottom"/>
            <w:hideMark/>
          </w:tcPr>
          <w:p w14:paraId="5FACD51E"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34.000,00 €</w:t>
            </w:r>
          </w:p>
        </w:tc>
      </w:tr>
      <w:tr w:rsidR="008D3BC2" w:rsidRPr="008D3BC2" w14:paraId="0E213847" w14:textId="77777777" w:rsidTr="008D3BC2">
        <w:trPr>
          <w:trHeight w:val="363"/>
          <w:jc w:val="center"/>
        </w:trPr>
        <w:tc>
          <w:tcPr>
            <w:tcW w:w="3534" w:type="dxa"/>
            <w:tcBorders>
              <w:top w:val="nil"/>
              <w:left w:val="single" w:sz="8" w:space="0" w:color="auto"/>
              <w:bottom w:val="single" w:sz="4" w:space="0" w:color="auto"/>
              <w:right w:val="nil"/>
            </w:tcBorders>
            <w:shd w:val="clear" w:color="000000" w:fill="F2F2F2"/>
            <w:noWrap/>
            <w:vAlign w:val="bottom"/>
            <w:hideMark/>
          </w:tcPr>
          <w:p w14:paraId="2A378E45"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Publicitat i promoció econòmica</w:t>
            </w:r>
          </w:p>
        </w:tc>
        <w:tc>
          <w:tcPr>
            <w:tcW w:w="1711" w:type="dxa"/>
            <w:tcBorders>
              <w:top w:val="nil"/>
              <w:left w:val="single" w:sz="8" w:space="0" w:color="auto"/>
              <w:bottom w:val="single" w:sz="4" w:space="0" w:color="auto"/>
              <w:right w:val="single" w:sz="4" w:space="0" w:color="auto"/>
            </w:tcBorders>
            <w:shd w:val="clear" w:color="000000" w:fill="FFFFFF"/>
            <w:noWrap/>
            <w:vAlign w:val="bottom"/>
            <w:hideMark/>
          </w:tcPr>
          <w:p w14:paraId="3059A8DC"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9.200,00 €</w:t>
            </w:r>
          </w:p>
        </w:tc>
        <w:tc>
          <w:tcPr>
            <w:tcW w:w="1711" w:type="dxa"/>
            <w:tcBorders>
              <w:top w:val="nil"/>
              <w:left w:val="nil"/>
              <w:bottom w:val="single" w:sz="4" w:space="0" w:color="auto"/>
              <w:right w:val="single" w:sz="8" w:space="0" w:color="auto"/>
            </w:tcBorders>
            <w:shd w:val="clear" w:color="000000" w:fill="FFFFFF"/>
            <w:noWrap/>
            <w:vAlign w:val="bottom"/>
            <w:hideMark/>
          </w:tcPr>
          <w:p w14:paraId="7AAFD7CF"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7.106,83 €</w:t>
            </w:r>
          </w:p>
        </w:tc>
        <w:tc>
          <w:tcPr>
            <w:tcW w:w="1711" w:type="dxa"/>
            <w:tcBorders>
              <w:top w:val="nil"/>
              <w:left w:val="nil"/>
              <w:bottom w:val="single" w:sz="4" w:space="0" w:color="auto"/>
              <w:right w:val="single" w:sz="4" w:space="0" w:color="auto"/>
            </w:tcBorders>
            <w:shd w:val="clear" w:color="000000" w:fill="FFFFFF"/>
            <w:noWrap/>
            <w:vAlign w:val="bottom"/>
            <w:hideMark/>
          </w:tcPr>
          <w:p w14:paraId="46F722E0"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9.200,00 €</w:t>
            </w:r>
          </w:p>
        </w:tc>
        <w:tc>
          <w:tcPr>
            <w:tcW w:w="1711" w:type="dxa"/>
            <w:tcBorders>
              <w:top w:val="nil"/>
              <w:left w:val="nil"/>
              <w:bottom w:val="single" w:sz="4" w:space="0" w:color="auto"/>
              <w:right w:val="single" w:sz="8" w:space="0" w:color="auto"/>
            </w:tcBorders>
            <w:shd w:val="clear" w:color="000000" w:fill="FFFFFF"/>
            <w:noWrap/>
            <w:vAlign w:val="bottom"/>
            <w:hideMark/>
          </w:tcPr>
          <w:p w14:paraId="1201BCD3"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9.649,77 €</w:t>
            </w:r>
          </w:p>
        </w:tc>
        <w:tc>
          <w:tcPr>
            <w:tcW w:w="1711" w:type="dxa"/>
            <w:tcBorders>
              <w:top w:val="nil"/>
              <w:left w:val="nil"/>
              <w:bottom w:val="single" w:sz="4" w:space="0" w:color="auto"/>
              <w:right w:val="single" w:sz="4" w:space="0" w:color="auto"/>
            </w:tcBorders>
            <w:shd w:val="clear" w:color="000000" w:fill="FFFFFF"/>
            <w:noWrap/>
            <w:vAlign w:val="bottom"/>
            <w:hideMark/>
          </w:tcPr>
          <w:p w14:paraId="67B5AF22"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9.200,00 €</w:t>
            </w:r>
          </w:p>
        </w:tc>
        <w:tc>
          <w:tcPr>
            <w:tcW w:w="1711" w:type="dxa"/>
            <w:tcBorders>
              <w:top w:val="nil"/>
              <w:left w:val="nil"/>
              <w:bottom w:val="single" w:sz="4" w:space="0" w:color="auto"/>
              <w:right w:val="single" w:sz="8" w:space="0" w:color="auto"/>
            </w:tcBorders>
            <w:shd w:val="clear" w:color="000000" w:fill="FFFFFF"/>
            <w:noWrap/>
            <w:vAlign w:val="bottom"/>
            <w:hideMark/>
          </w:tcPr>
          <w:p w14:paraId="400CAC4E"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8.509,13 €</w:t>
            </w:r>
          </w:p>
        </w:tc>
        <w:tc>
          <w:tcPr>
            <w:tcW w:w="1712" w:type="dxa"/>
            <w:tcBorders>
              <w:top w:val="nil"/>
              <w:left w:val="nil"/>
              <w:bottom w:val="single" w:sz="4" w:space="0" w:color="auto"/>
              <w:right w:val="single" w:sz="4" w:space="0" w:color="auto"/>
            </w:tcBorders>
            <w:shd w:val="clear" w:color="000000" w:fill="FFFFFF"/>
            <w:noWrap/>
            <w:vAlign w:val="bottom"/>
            <w:hideMark/>
          </w:tcPr>
          <w:p w14:paraId="413AF6F7"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8.600,00 €</w:t>
            </w:r>
          </w:p>
        </w:tc>
      </w:tr>
      <w:tr w:rsidR="008D3BC2" w:rsidRPr="008D3BC2" w14:paraId="47E3A159" w14:textId="77777777" w:rsidTr="008D3BC2">
        <w:trPr>
          <w:trHeight w:val="363"/>
          <w:jc w:val="center"/>
        </w:trPr>
        <w:tc>
          <w:tcPr>
            <w:tcW w:w="3534" w:type="dxa"/>
            <w:tcBorders>
              <w:top w:val="nil"/>
              <w:left w:val="single" w:sz="8" w:space="0" w:color="auto"/>
              <w:bottom w:val="single" w:sz="4" w:space="0" w:color="auto"/>
              <w:right w:val="nil"/>
            </w:tcBorders>
            <w:shd w:val="clear" w:color="000000" w:fill="F2F2F2"/>
            <w:noWrap/>
            <w:vAlign w:val="bottom"/>
            <w:hideMark/>
          </w:tcPr>
          <w:p w14:paraId="2B78A767"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Compres i altres despeses</w:t>
            </w:r>
          </w:p>
        </w:tc>
        <w:tc>
          <w:tcPr>
            <w:tcW w:w="1711" w:type="dxa"/>
            <w:tcBorders>
              <w:top w:val="nil"/>
              <w:left w:val="single" w:sz="8" w:space="0" w:color="auto"/>
              <w:bottom w:val="single" w:sz="4" w:space="0" w:color="auto"/>
              <w:right w:val="single" w:sz="4" w:space="0" w:color="auto"/>
            </w:tcBorders>
            <w:shd w:val="clear" w:color="000000" w:fill="FFFFFF"/>
            <w:noWrap/>
            <w:vAlign w:val="bottom"/>
            <w:hideMark/>
          </w:tcPr>
          <w:p w14:paraId="4EBAE951"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15.566,25 €</w:t>
            </w:r>
          </w:p>
        </w:tc>
        <w:tc>
          <w:tcPr>
            <w:tcW w:w="1711" w:type="dxa"/>
            <w:tcBorders>
              <w:top w:val="nil"/>
              <w:left w:val="nil"/>
              <w:bottom w:val="single" w:sz="4" w:space="0" w:color="auto"/>
              <w:right w:val="single" w:sz="8" w:space="0" w:color="auto"/>
            </w:tcBorders>
            <w:shd w:val="clear" w:color="000000" w:fill="FFFFFF"/>
            <w:noWrap/>
            <w:vAlign w:val="bottom"/>
            <w:hideMark/>
          </w:tcPr>
          <w:p w14:paraId="7395AC87"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10.660,98 €</w:t>
            </w:r>
          </w:p>
        </w:tc>
        <w:tc>
          <w:tcPr>
            <w:tcW w:w="1711" w:type="dxa"/>
            <w:tcBorders>
              <w:top w:val="nil"/>
              <w:left w:val="nil"/>
              <w:bottom w:val="single" w:sz="4" w:space="0" w:color="auto"/>
              <w:right w:val="single" w:sz="4" w:space="0" w:color="auto"/>
            </w:tcBorders>
            <w:shd w:val="clear" w:color="000000" w:fill="FFFFFF"/>
            <w:noWrap/>
            <w:vAlign w:val="bottom"/>
            <w:hideMark/>
          </w:tcPr>
          <w:p w14:paraId="5008AAA8"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15.566,25 €</w:t>
            </w:r>
          </w:p>
        </w:tc>
        <w:tc>
          <w:tcPr>
            <w:tcW w:w="1711" w:type="dxa"/>
            <w:tcBorders>
              <w:top w:val="nil"/>
              <w:left w:val="nil"/>
              <w:bottom w:val="single" w:sz="4" w:space="0" w:color="auto"/>
              <w:right w:val="single" w:sz="8" w:space="0" w:color="auto"/>
            </w:tcBorders>
            <w:shd w:val="clear" w:color="000000" w:fill="FFFFFF"/>
            <w:noWrap/>
            <w:vAlign w:val="bottom"/>
            <w:hideMark/>
          </w:tcPr>
          <w:p w14:paraId="7787D35B"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10.677,73 €</w:t>
            </w:r>
          </w:p>
        </w:tc>
        <w:tc>
          <w:tcPr>
            <w:tcW w:w="1711" w:type="dxa"/>
            <w:tcBorders>
              <w:top w:val="nil"/>
              <w:left w:val="nil"/>
              <w:bottom w:val="single" w:sz="4" w:space="0" w:color="auto"/>
              <w:right w:val="single" w:sz="4" w:space="0" w:color="auto"/>
            </w:tcBorders>
            <w:shd w:val="clear" w:color="000000" w:fill="FFFFFF"/>
            <w:noWrap/>
            <w:vAlign w:val="bottom"/>
            <w:hideMark/>
          </w:tcPr>
          <w:p w14:paraId="30C45294"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15.566,25 €</w:t>
            </w:r>
          </w:p>
        </w:tc>
        <w:tc>
          <w:tcPr>
            <w:tcW w:w="1711" w:type="dxa"/>
            <w:tcBorders>
              <w:top w:val="nil"/>
              <w:left w:val="nil"/>
              <w:bottom w:val="single" w:sz="4" w:space="0" w:color="auto"/>
              <w:right w:val="single" w:sz="8" w:space="0" w:color="auto"/>
            </w:tcBorders>
            <w:shd w:val="clear" w:color="000000" w:fill="FFFFFF"/>
            <w:noWrap/>
            <w:vAlign w:val="bottom"/>
            <w:hideMark/>
          </w:tcPr>
          <w:p w14:paraId="76A0CFCE"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11.921,57 €</w:t>
            </w:r>
          </w:p>
        </w:tc>
        <w:tc>
          <w:tcPr>
            <w:tcW w:w="1712" w:type="dxa"/>
            <w:tcBorders>
              <w:top w:val="nil"/>
              <w:left w:val="nil"/>
              <w:bottom w:val="single" w:sz="4" w:space="0" w:color="auto"/>
              <w:right w:val="single" w:sz="4" w:space="0" w:color="auto"/>
            </w:tcBorders>
            <w:shd w:val="clear" w:color="000000" w:fill="FFFFFF"/>
            <w:noWrap/>
            <w:vAlign w:val="bottom"/>
            <w:hideMark/>
          </w:tcPr>
          <w:p w14:paraId="1250FC16"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15.080,48 €</w:t>
            </w:r>
          </w:p>
        </w:tc>
      </w:tr>
      <w:tr w:rsidR="008D3BC2" w:rsidRPr="008D3BC2" w14:paraId="34EE6846" w14:textId="77777777" w:rsidTr="008D3BC2">
        <w:trPr>
          <w:trHeight w:val="363"/>
          <w:jc w:val="center"/>
        </w:trPr>
        <w:tc>
          <w:tcPr>
            <w:tcW w:w="3534" w:type="dxa"/>
            <w:tcBorders>
              <w:top w:val="nil"/>
              <w:left w:val="single" w:sz="8" w:space="0" w:color="auto"/>
              <w:bottom w:val="single" w:sz="4" w:space="0" w:color="auto"/>
              <w:right w:val="nil"/>
            </w:tcBorders>
            <w:shd w:val="clear" w:color="000000" w:fill="F2F2F2"/>
            <w:noWrap/>
            <w:vAlign w:val="bottom"/>
            <w:hideMark/>
          </w:tcPr>
          <w:p w14:paraId="02B1A682"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Despeses financeres</w:t>
            </w:r>
          </w:p>
        </w:tc>
        <w:tc>
          <w:tcPr>
            <w:tcW w:w="1711" w:type="dxa"/>
            <w:tcBorders>
              <w:top w:val="nil"/>
              <w:left w:val="single" w:sz="8" w:space="0" w:color="auto"/>
              <w:bottom w:val="single" w:sz="4" w:space="0" w:color="auto"/>
              <w:right w:val="single" w:sz="4" w:space="0" w:color="auto"/>
            </w:tcBorders>
            <w:shd w:val="clear" w:color="000000" w:fill="FFFFFF"/>
            <w:noWrap/>
            <w:vAlign w:val="bottom"/>
            <w:hideMark/>
          </w:tcPr>
          <w:p w14:paraId="744D6E2A"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100,00 €</w:t>
            </w:r>
          </w:p>
        </w:tc>
        <w:tc>
          <w:tcPr>
            <w:tcW w:w="1711" w:type="dxa"/>
            <w:tcBorders>
              <w:top w:val="nil"/>
              <w:left w:val="nil"/>
              <w:bottom w:val="single" w:sz="4" w:space="0" w:color="auto"/>
              <w:right w:val="single" w:sz="8" w:space="0" w:color="auto"/>
            </w:tcBorders>
            <w:shd w:val="clear" w:color="000000" w:fill="FFFFFF"/>
            <w:noWrap/>
            <w:vAlign w:val="bottom"/>
            <w:hideMark/>
          </w:tcPr>
          <w:p w14:paraId="59883027"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371,01 €</w:t>
            </w:r>
          </w:p>
        </w:tc>
        <w:tc>
          <w:tcPr>
            <w:tcW w:w="1711" w:type="dxa"/>
            <w:tcBorders>
              <w:top w:val="nil"/>
              <w:left w:val="nil"/>
              <w:bottom w:val="single" w:sz="4" w:space="0" w:color="auto"/>
              <w:right w:val="single" w:sz="4" w:space="0" w:color="auto"/>
            </w:tcBorders>
            <w:shd w:val="clear" w:color="000000" w:fill="FFFFFF"/>
            <w:noWrap/>
            <w:vAlign w:val="bottom"/>
            <w:hideMark/>
          </w:tcPr>
          <w:p w14:paraId="58AC327D"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100,00 €</w:t>
            </w:r>
          </w:p>
        </w:tc>
        <w:tc>
          <w:tcPr>
            <w:tcW w:w="1711" w:type="dxa"/>
            <w:tcBorders>
              <w:top w:val="nil"/>
              <w:left w:val="nil"/>
              <w:bottom w:val="single" w:sz="4" w:space="0" w:color="auto"/>
              <w:right w:val="single" w:sz="8" w:space="0" w:color="auto"/>
            </w:tcBorders>
            <w:shd w:val="clear" w:color="000000" w:fill="FFFFFF"/>
            <w:noWrap/>
            <w:vAlign w:val="bottom"/>
            <w:hideMark/>
          </w:tcPr>
          <w:p w14:paraId="6119DBF2"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2.532,66 €</w:t>
            </w:r>
          </w:p>
        </w:tc>
        <w:tc>
          <w:tcPr>
            <w:tcW w:w="1711" w:type="dxa"/>
            <w:tcBorders>
              <w:top w:val="nil"/>
              <w:left w:val="nil"/>
              <w:bottom w:val="single" w:sz="4" w:space="0" w:color="auto"/>
              <w:right w:val="single" w:sz="4" w:space="0" w:color="auto"/>
            </w:tcBorders>
            <w:shd w:val="clear" w:color="000000" w:fill="FFFFFF"/>
            <w:noWrap/>
            <w:vAlign w:val="bottom"/>
            <w:hideMark/>
          </w:tcPr>
          <w:p w14:paraId="3817BA64"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100,00 €</w:t>
            </w:r>
          </w:p>
        </w:tc>
        <w:tc>
          <w:tcPr>
            <w:tcW w:w="1711" w:type="dxa"/>
            <w:tcBorders>
              <w:top w:val="nil"/>
              <w:left w:val="nil"/>
              <w:bottom w:val="single" w:sz="4" w:space="0" w:color="auto"/>
              <w:right w:val="single" w:sz="8" w:space="0" w:color="auto"/>
            </w:tcBorders>
            <w:shd w:val="clear" w:color="000000" w:fill="FFFFFF"/>
            <w:noWrap/>
            <w:vAlign w:val="bottom"/>
            <w:hideMark/>
          </w:tcPr>
          <w:p w14:paraId="01566241"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18.580,87 €</w:t>
            </w:r>
          </w:p>
        </w:tc>
        <w:tc>
          <w:tcPr>
            <w:tcW w:w="1712" w:type="dxa"/>
            <w:tcBorders>
              <w:top w:val="nil"/>
              <w:left w:val="nil"/>
              <w:bottom w:val="single" w:sz="4" w:space="0" w:color="auto"/>
              <w:right w:val="single" w:sz="4" w:space="0" w:color="auto"/>
            </w:tcBorders>
            <w:shd w:val="clear" w:color="000000" w:fill="FFFFFF"/>
            <w:noWrap/>
            <w:vAlign w:val="bottom"/>
            <w:hideMark/>
          </w:tcPr>
          <w:p w14:paraId="6A03F582"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3.040,00 €</w:t>
            </w:r>
          </w:p>
        </w:tc>
      </w:tr>
      <w:tr w:rsidR="008D3BC2" w:rsidRPr="008D3BC2" w14:paraId="2B3BE192" w14:textId="77777777" w:rsidTr="008D3BC2">
        <w:trPr>
          <w:trHeight w:val="363"/>
          <w:jc w:val="center"/>
        </w:trPr>
        <w:tc>
          <w:tcPr>
            <w:tcW w:w="3534" w:type="dxa"/>
            <w:tcBorders>
              <w:top w:val="nil"/>
              <w:left w:val="single" w:sz="8" w:space="0" w:color="auto"/>
              <w:bottom w:val="single" w:sz="4" w:space="0" w:color="auto"/>
              <w:right w:val="nil"/>
            </w:tcBorders>
            <w:shd w:val="clear" w:color="000000" w:fill="F2F2F2"/>
            <w:noWrap/>
            <w:vAlign w:val="bottom"/>
            <w:hideMark/>
          </w:tcPr>
          <w:p w14:paraId="392327E3"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Subvencions concedides per l'ajuntament</w:t>
            </w:r>
          </w:p>
        </w:tc>
        <w:tc>
          <w:tcPr>
            <w:tcW w:w="1711" w:type="dxa"/>
            <w:tcBorders>
              <w:top w:val="nil"/>
              <w:left w:val="single" w:sz="8" w:space="0" w:color="auto"/>
              <w:bottom w:val="single" w:sz="4" w:space="0" w:color="auto"/>
              <w:right w:val="single" w:sz="4" w:space="0" w:color="auto"/>
            </w:tcBorders>
            <w:shd w:val="clear" w:color="000000" w:fill="FFFFFF"/>
            <w:noWrap/>
            <w:vAlign w:val="bottom"/>
            <w:hideMark/>
          </w:tcPr>
          <w:p w14:paraId="14BDFCDE"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53.890,51 €</w:t>
            </w:r>
          </w:p>
        </w:tc>
        <w:tc>
          <w:tcPr>
            <w:tcW w:w="1711" w:type="dxa"/>
            <w:tcBorders>
              <w:top w:val="nil"/>
              <w:left w:val="nil"/>
              <w:bottom w:val="single" w:sz="4" w:space="0" w:color="auto"/>
              <w:right w:val="single" w:sz="8" w:space="0" w:color="auto"/>
            </w:tcBorders>
            <w:shd w:val="clear" w:color="000000" w:fill="FFFFFF"/>
            <w:noWrap/>
            <w:vAlign w:val="bottom"/>
            <w:hideMark/>
          </w:tcPr>
          <w:p w14:paraId="579A9C7A"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27.076,10 €</w:t>
            </w:r>
          </w:p>
        </w:tc>
        <w:tc>
          <w:tcPr>
            <w:tcW w:w="1711" w:type="dxa"/>
            <w:tcBorders>
              <w:top w:val="nil"/>
              <w:left w:val="nil"/>
              <w:bottom w:val="single" w:sz="4" w:space="0" w:color="auto"/>
              <w:right w:val="single" w:sz="4" w:space="0" w:color="auto"/>
            </w:tcBorders>
            <w:shd w:val="clear" w:color="000000" w:fill="FFFFFF"/>
            <w:noWrap/>
            <w:vAlign w:val="bottom"/>
            <w:hideMark/>
          </w:tcPr>
          <w:p w14:paraId="6171C744"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53.890,51 €</w:t>
            </w:r>
          </w:p>
        </w:tc>
        <w:tc>
          <w:tcPr>
            <w:tcW w:w="1711" w:type="dxa"/>
            <w:tcBorders>
              <w:top w:val="nil"/>
              <w:left w:val="nil"/>
              <w:bottom w:val="single" w:sz="4" w:space="0" w:color="auto"/>
              <w:right w:val="single" w:sz="8" w:space="0" w:color="auto"/>
            </w:tcBorders>
            <w:shd w:val="clear" w:color="000000" w:fill="FFFFFF"/>
            <w:noWrap/>
            <w:vAlign w:val="bottom"/>
            <w:hideMark/>
          </w:tcPr>
          <w:p w14:paraId="64F65876"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35.662,53 €</w:t>
            </w:r>
          </w:p>
        </w:tc>
        <w:tc>
          <w:tcPr>
            <w:tcW w:w="1711" w:type="dxa"/>
            <w:tcBorders>
              <w:top w:val="nil"/>
              <w:left w:val="nil"/>
              <w:bottom w:val="single" w:sz="4" w:space="0" w:color="auto"/>
              <w:right w:val="single" w:sz="4" w:space="0" w:color="auto"/>
            </w:tcBorders>
            <w:shd w:val="clear" w:color="000000" w:fill="FFFFFF"/>
            <w:noWrap/>
            <w:vAlign w:val="bottom"/>
            <w:hideMark/>
          </w:tcPr>
          <w:p w14:paraId="59ACA21F"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53.890,51 €</w:t>
            </w:r>
          </w:p>
        </w:tc>
        <w:tc>
          <w:tcPr>
            <w:tcW w:w="1711" w:type="dxa"/>
            <w:tcBorders>
              <w:top w:val="nil"/>
              <w:left w:val="nil"/>
              <w:bottom w:val="single" w:sz="4" w:space="0" w:color="auto"/>
              <w:right w:val="single" w:sz="8" w:space="0" w:color="auto"/>
            </w:tcBorders>
            <w:shd w:val="clear" w:color="000000" w:fill="FFFFFF"/>
            <w:noWrap/>
            <w:vAlign w:val="bottom"/>
            <w:hideMark/>
          </w:tcPr>
          <w:p w14:paraId="4ED477BF"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53.214,64 €</w:t>
            </w:r>
          </w:p>
        </w:tc>
        <w:tc>
          <w:tcPr>
            <w:tcW w:w="1712" w:type="dxa"/>
            <w:tcBorders>
              <w:top w:val="nil"/>
              <w:left w:val="nil"/>
              <w:bottom w:val="single" w:sz="4" w:space="0" w:color="auto"/>
              <w:right w:val="single" w:sz="4" w:space="0" w:color="auto"/>
            </w:tcBorders>
            <w:shd w:val="clear" w:color="000000" w:fill="FFFFFF"/>
            <w:noWrap/>
            <w:vAlign w:val="bottom"/>
            <w:hideMark/>
          </w:tcPr>
          <w:p w14:paraId="4802B739"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58.320,52 €</w:t>
            </w:r>
          </w:p>
        </w:tc>
      </w:tr>
      <w:tr w:rsidR="008D3BC2" w:rsidRPr="008D3BC2" w14:paraId="0F482D06" w14:textId="77777777" w:rsidTr="008D3BC2">
        <w:trPr>
          <w:trHeight w:val="363"/>
          <w:jc w:val="center"/>
        </w:trPr>
        <w:tc>
          <w:tcPr>
            <w:tcW w:w="3534" w:type="dxa"/>
            <w:tcBorders>
              <w:top w:val="nil"/>
              <w:left w:val="single" w:sz="8" w:space="0" w:color="auto"/>
              <w:bottom w:val="single" w:sz="4" w:space="0" w:color="auto"/>
              <w:right w:val="nil"/>
            </w:tcBorders>
            <w:shd w:val="clear" w:color="000000" w:fill="F2F2F2"/>
            <w:noWrap/>
            <w:vAlign w:val="bottom"/>
            <w:hideMark/>
          </w:tcPr>
          <w:p w14:paraId="33496C0A"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Entitats Municipalistes i Consorcis</w:t>
            </w:r>
          </w:p>
        </w:tc>
        <w:tc>
          <w:tcPr>
            <w:tcW w:w="1711" w:type="dxa"/>
            <w:tcBorders>
              <w:top w:val="nil"/>
              <w:left w:val="single" w:sz="8" w:space="0" w:color="auto"/>
              <w:bottom w:val="single" w:sz="4" w:space="0" w:color="auto"/>
              <w:right w:val="single" w:sz="4" w:space="0" w:color="auto"/>
            </w:tcBorders>
            <w:shd w:val="clear" w:color="000000" w:fill="FFFFFF"/>
            <w:noWrap/>
            <w:vAlign w:val="bottom"/>
            <w:hideMark/>
          </w:tcPr>
          <w:p w14:paraId="22C298D9"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6.901,60 €</w:t>
            </w:r>
          </w:p>
        </w:tc>
        <w:tc>
          <w:tcPr>
            <w:tcW w:w="1711" w:type="dxa"/>
            <w:tcBorders>
              <w:top w:val="nil"/>
              <w:left w:val="nil"/>
              <w:bottom w:val="single" w:sz="4" w:space="0" w:color="auto"/>
              <w:right w:val="single" w:sz="8" w:space="0" w:color="auto"/>
            </w:tcBorders>
            <w:shd w:val="clear" w:color="000000" w:fill="FFFFFF"/>
            <w:noWrap/>
            <w:vAlign w:val="bottom"/>
            <w:hideMark/>
          </w:tcPr>
          <w:p w14:paraId="1E6E6ED0"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4.400,41 €</w:t>
            </w:r>
          </w:p>
        </w:tc>
        <w:tc>
          <w:tcPr>
            <w:tcW w:w="1711" w:type="dxa"/>
            <w:tcBorders>
              <w:top w:val="nil"/>
              <w:left w:val="nil"/>
              <w:bottom w:val="single" w:sz="4" w:space="0" w:color="auto"/>
              <w:right w:val="single" w:sz="4" w:space="0" w:color="auto"/>
            </w:tcBorders>
            <w:shd w:val="clear" w:color="000000" w:fill="FFFFFF"/>
            <w:noWrap/>
            <w:vAlign w:val="bottom"/>
            <w:hideMark/>
          </w:tcPr>
          <w:p w14:paraId="0D9DDAF6"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6.901,60 €</w:t>
            </w:r>
          </w:p>
        </w:tc>
        <w:tc>
          <w:tcPr>
            <w:tcW w:w="1711" w:type="dxa"/>
            <w:tcBorders>
              <w:top w:val="nil"/>
              <w:left w:val="nil"/>
              <w:bottom w:val="single" w:sz="4" w:space="0" w:color="auto"/>
              <w:right w:val="single" w:sz="8" w:space="0" w:color="auto"/>
            </w:tcBorders>
            <w:shd w:val="clear" w:color="000000" w:fill="FFFFFF"/>
            <w:noWrap/>
            <w:vAlign w:val="bottom"/>
            <w:hideMark/>
          </w:tcPr>
          <w:p w14:paraId="7BE5C816"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6.803,18 €</w:t>
            </w:r>
          </w:p>
        </w:tc>
        <w:tc>
          <w:tcPr>
            <w:tcW w:w="1711" w:type="dxa"/>
            <w:tcBorders>
              <w:top w:val="nil"/>
              <w:left w:val="nil"/>
              <w:bottom w:val="single" w:sz="4" w:space="0" w:color="auto"/>
              <w:right w:val="single" w:sz="4" w:space="0" w:color="auto"/>
            </w:tcBorders>
            <w:shd w:val="clear" w:color="000000" w:fill="FFFFFF"/>
            <w:noWrap/>
            <w:vAlign w:val="bottom"/>
            <w:hideMark/>
          </w:tcPr>
          <w:p w14:paraId="3939E117"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6.901,60 €</w:t>
            </w:r>
          </w:p>
        </w:tc>
        <w:tc>
          <w:tcPr>
            <w:tcW w:w="1711" w:type="dxa"/>
            <w:tcBorders>
              <w:top w:val="nil"/>
              <w:left w:val="nil"/>
              <w:bottom w:val="single" w:sz="4" w:space="0" w:color="auto"/>
              <w:right w:val="single" w:sz="8" w:space="0" w:color="auto"/>
            </w:tcBorders>
            <w:shd w:val="clear" w:color="000000" w:fill="FFFFFF"/>
            <w:noWrap/>
            <w:vAlign w:val="bottom"/>
            <w:hideMark/>
          </w:tcPr>
          <w:p w14:paraId="7C7CF4D0"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7.270,26 €</w:t>
            </w:r>
          </w:p>
        </w:tc>
        <w:tc>
          <w:tcPr>
            <w:tcW w:w="1712" w:type="dxa"/>
            <w:tcBorders>
              <w:top w:val="nil"/>
              <w:left w:val="nil"/>
              <w:bottom w:val="single" w:sz="4" w:space="0" w:color="auto"/>
              <w:right w:val="single" w:sz="4" w:space="0" w:color="auto"/>
            </w:tcBorders>
            <w:shd w:val="clear" w:color="000000" w:fill="FFFFFF"/>
            <w:noWrap/>
            <w:vAlign w:val="bottom"/>
            <w:hideMark/>
          </w:tcPr>
          <w:p w14:paraId="60C8B803"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7.340,00 €</w:t>
            </w:r>
          </w:p>
        </w:tc>
      </w:tr>
      <w:tr w:rsidR="008D3BC2" w:rsidRPr="008D3BC2" w14:paraId="685AC799" w14:textId="77777777" w:rsidTr="008D3BC2">
        <w:trPr>
          <w:trHeight w:val="363"/>
          <w:jc w:val="center"/>
        </w:trPr>
        <w:tc>
          <w:tcPr>
            <w:tcW w:w="3534" w:type="dxa"/>
            <w:tcBorders>
              <w:top w:val="nil"/>
              <w:left w:val="single" w:sz="8" w:space="0" w:color="auto"/>
              <w:bottom w:val="nil"/>
              <w:right w:val="nil"/>
            </w:tcBorders>
            <w:shd w:val="clear" w:color="000000" w:fill="F2F2F2"/>
            <w:noWrap/>
            <w:vAlign w:val="bottom"/>
            <w:hideMark/>
          </w:tcPr>
          <w:p w14:paraId="5EF4022A" w14:textId="77777777" w:rsidR="008D3BC2" w:rsidRPr="008D3BC2" w:rsidRDefault="008D3BC2" w:rsidP="008D3BC2">
            <w:pPr>
              <w:spacing w:line="240" w:lineRule="auto"/>
              <w:jc w:val="left"/>
              <w:rPr>
                <w:rFonts w:ascii="Calibri" w:eastAsia="Times New Roman" w:hAnsi="Calibri" w:cs="Calibri"/>
                <w:color w:val="000000"/>
                <w:sz w:val="18"/>
                <w:szCs w:val="18"/>
                <w:lang w:val="es-ES" w:eastAsia="es-ES"/>
              </w:rPr>
            </w:pPr>
            <w:r w:rsidRPr="008D3BC2">
              <w:rPr>
                <w:rFonts w:ascii="Calibri" w:eastAsia="Times New Roman" w:hAnsi="Calibri" w:cs="Calibri"/>
                <w:color w:val="000000"/>
                <w:sz w:val="18"/>
                <w:szCs w:val="18"/>
                <w:lang w:val="es-ES" w:eastAsia="es-ES"/>
              </w:rPr>
              <w:t>Inversions</w:t>
            </w:r>
          </w:p>
        </w:tc>
        <w:tc>
          <w:tcPr>
            <w:tcW w:w="1711" w:type="dxa"/>
            <w:tcBorders>
              <w:top w:val="nil"/>
              <w:left w:val="single" w:sz="8" w:space="0" w:color="auto"/>
              <w:bottom w:val="nil"/>
              <w:right w:val="single" w:sz="4" w:space="0" w:color="auto"/>
            </w:tcBorders>
            <w:shd w:val="clear" w:color="000000" w:fill="FFFFFF"/>
            <w:noWrap/>
            <w:vAlign w:val="bottom"/>
            <w:hideMark/>
          </w:tcPr>
          <w:p w14:paraId="5203EDEF"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377.020,00 €</w:t>
            </w:r>
          </w:p>
        </w:tc>
        <w:tc>
          <w:tcPr>
            <w:tcW w:w="1711" w:type="dxa"/>
            <w:tcBorders>
              <w:top w:val="nil"/>
              <w:left w:val="nil"/>
              <w:bottom w:val="nil"/>
              <w:right w:val="single" w:sz="8" w:space="0" w:color="auto"/>
            </w:tcBorders>
            <w:shd w:val="clear" w:color="000000" w:fill="FFFFFF"/>
            <w:noWrap/>
            <w:vAlign w:val="bottom"/>
            <w:hideMark/>
          </w:tcPr>
          <w:p w14:paraId="7BCBBA25"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292.998,46 €</w:t>
            </w:r>
          </w:p>
        </w:tc>
        <w:tc>
          <w:tcPr>
            <w:tcW w:w="1711" w:type="dxa"/>
            <w:tcBorders>
              <w:top w:val="nil"/>
              <w:left w:val="nil"/>
              <w:bottom w:val="nil"/>
              <w:right w:val="single" w:sz="4" w:space="0" w:color="auto"/>
            </w:tcBorders>
            <w:shd w:val="clear" w:color="000000" w:fill="FFFFFF"/>
            <w:noWrap/>
            <w:vAlign w:val="bottom"/>
            <w:hideMark/>
          </w:tcPr>
          <w:p w14:paraId="51B112DA"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377.020,00 €</w:t>
            </w:r>
          </w:p>
        </w:tc>
        <w:tc>
          <w:tcPr>
            <w:tcW w:w="1711" w:type="dxa"/>
            <w:tcBorders>
              <w:top w:val="nil"/>
              <w:left w:val="nil"/>
              <w:bottom w:val="nil"/>
              <w:right w:val="single" w:sz="8" w:space="0" w:color="auto"/>
            </w:tcBorders>
            <w:shd w:val="clear" w:color="000000" w:fill="FFFFFF"/>
            <w:noWrap/>
            <w:vAlign w:val="bottom"/>
            <w:hideMark/>
          </w:tcPr>
          <w:p w14:paraId="112D2750"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115.259,56 €</w:t>
            </w:r>
          </w:p>
        </w:tc>
        <w:tc>
          <w:tcPr>
            <w:tcW w:w="1711" w:type="dxa"/>
            <w:tcBorders>
              <w:top w:val="nil"/>
              <w:left w:val="nil"/>
              <w:bottom w:val="nil"/>
              <w:right w:val="single" w:sz="4" w:space="0" w:color="auto"/>
            </w:tcBorders>
            <w:shd w:val="clear" w:color="000000" w:fill="FFFFFF"/>
            <w:noWrap/>
            <w:vAlign w:val="bottom"/>
            <w:hideMark/>
          </w:tcPr>
          <w:p w14:paraId="0C49F40B"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377.020,00 €</w:t>
            </w:r>
          </w:p>
        </w:tc>
        <w:tc>
          <w:tcPr>
            <w:tcW w:w="1711" w:type="dxa"/>
            <w:tcBorders>
              <w:top w:val="nil"/>
              <w:left w:val="nil"/>
              <w:bottom w:val="nil"/>
              <w:right w:val="single" w:sz="8" w:space="0" w:color="auto"/>
            </w:tcBorders>
            <w:shd w:val="clear" w:color="000000" w:fill="FFFFFF"/>
            <w:noWrap/>
            <w:vAlign w:val="bottom"/>
            <w:hideMark/>
          </w:tcPr>
          <w:p w14:paraId="0C240485" w14:textId="77777777" w:rsidR="008D3BC2" w:rsidRPr="008D3BC2" w:rsidRDefault="008D3BC2" w:rsidP="008D3BC2">
            <w:pPr>
              <w:spacing w:line="240" w:lineRule="auto"/>
              <w:jc w:val="right"/>
              <w:rPr>
                <w:rFonts w:ascii="Calibri" w:eastAsia="Times New Roman" w:hAnsi="Calibri" w:cs="Calibri"/>
                <w:color w:val="000000"/>
                <w:lang w:val="es-ES" w:eastAsia="es-ES"/>
              </w:rPr>
            </w:pPr>
            <w:r w:rsidRPr="008D3BC2">
              <w:rPr>
                <w:rFonts w:ascii="Calibri" w:eastAsia="Times New Roman" w:hAnsi="Calibri" w:cs="Calibri"/>
                <w:color w:val="000000"/>
                <w:lang w:val="es-ES" w:eastAsia="es-ES"/>
              </w:rPr>
              <w:t>207.735,18 €</w:t>
            </w:r>
          </w:p>
        </w:tc>
        <w:tc>
          <w:tcPr>
            <w:tcW w:w="1712" w:type="dxa"/>
            <w:tcBorders>
              <w:top w:val="nil"/>
              <w:left w:val="nil"/>
              <w:bottom w:val="nil"/>
              <w:right w:val="single" w:sz="4" w:space="0" w:color="auto"/>
            </w:tcBorders>
            <w:shd w:val="clear" w:color="000000" w:fill="FFFFFF"/>
            <w:noWrap/>
            <w:vAlign w:val="bottom"/>
            <w:hideMark/>
          </w:tcPr>
          <w:p w14:paraId="5CCE1079" w14:textId="77777777" w:rsidR="008D3BC2" w:rsidRPr="008D3BC2" w:rsidRDefault="008D3BC2" w:rsidP="008D3BC2">
            <w:pPr>
              <w:spacing w:line="240" w:lineRule="auto"/>
              <w:jc w:val="right"/>
              <w:rPr>
                <w:rFonts w:ascii="Calibri" w:eastAsia="Times New Roman" w:hAnsi="Calibri" w:cs="Calibri"/>
                <w:color w:val="0000FF"/>
                <w:lang w:val="es-ES" w:eastAsia="es-ES"/>
              </w:rPr>
            </w:pPr>
            <w:r w:rsidRPr="008D3BC2">
              <w:rPr>
                <w:rFonts w:ascii="Calibri" w:eastAsia="Times New Roman" w:hAnsi="Calibri" w:cs="Calibri"/>
                <w:color w:val="0000FF"/>
                <w:lang w:val="es-ES" w:eastAsia="es-ES"/>
              </w:rPr>
              <w:t>3.389.863,00 €</w:t>
            </w:r>
          </w:p>
        </w:tc>
      </w:tr>
      <w:tr w:rsidR="008D3BC2" w:rsidRPr="008D3BC2" w14:paraId="3538FCD1" w14:textId="77777777" w:rsidTr="008D3BC2">
        <w:trPr>
          <w:trHeight w:val="363"/>
          <w:jc w:val="center"/>
        </w:trPr>
        <w:tc>
          <w:tcPr>
            <w:tcW w:w="3534" w:type="dxa"/>
            <w:tcBorders>
              <w:top w:val="single" w:sz="8" w:space="0" w:color="auto"/>
              <w:left w:val="single" w:sz="8" w:space="0" w:color="auto"/>
              <w:bottom w:val="single" w:sz="8" w:space="0" w:color="auto"/>
              <w:right w:val="nil"/>
            </w:tcBorders>
            <w:shd w:val="clear" w:color="000000" w:fill="FFF2CC"/>
            <w:noWrap/>
            <w:vAlign w:val="bottom"/>
            <w:hideMark/>
          </w:tcPr>
          <w:p w14:paraId="7DA82A05" w14:textId="77777777" w:rsidR="008D3BC2" w:rsidRPr="008D3BC2" w:rsidRDefault="008D3BC2" w:rsidP="008D3BC2">
            <w:pPr>
              <w:spacing w:line="240" w:lineRule="auto"/>
              <w:jc w:val="lef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TOTAL</w:t>
            </w:r>
          </w:p>
        </w:tc>
        <w:tc>
          <w:tcPr>
            <w:tcW w:w="1711" w:type="dxa"/>
            <w:tcBorders>
              <w:top w:val="single" w:sz="8" w:space="0" w:color="auto"/>
              <w:left w:val="single" w:sz="8" w:space="0" w:color="auto"/>
              <w:bottom w:val="single" w:sz="8" w:space="0" w:color="auto"/>
              <w:right w:val="single" w:sz="4" w:space="0" w:color="auto"/>
            </w:tcBorders>
            <w:shd w:val="clear" w:color="000000" w:fill="FFF2CC"/>
            <w:noWrap/>
            <w:vAlign w:val="bottom"/>
            <w:hideMark/>
          </w:tcPr>
          <w:p w14:paraId="3761022B" w14:textId="77777777" w:rsidR="008D3BC2" w:rsidRPr="008D3BC2" w:rsidRDefault="008D3BC2" w:rsidP="008D3BC2">
            <w:pPr>
              <w:spacing w:line="240" w:lineRule="auto"/>
              <w:jc w:val="righ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990.000,00 €</w:t>
            </w:r>
          </w:p>
        </w:tc>
        <w:tc>
          <w:tcPr>
            <w:tcW w:w="1711" w:type="dxa"/>
            <w:tcBorders>
              <w:top w:val="single" w:sz="8" w:space="0" w:color="auto"/>
              <w:left w:val="nil"/>
              <w:bottom w:val="single" w:sz="8" w:space="0" w:color="auto"/>
              <w:right w:val="single" w:sz="8" w:space="0" w:color="auto"/>
            </w:tcBorders>
            <w:shd w:val="clear" w:color="000000" w:fill="FFF2CC"/>
            <w:noWrap/>
            <w:vAlign w:val="bottom"/>
            <w:hideMark/>
          </w:tcPr>
          <w:p w14:paraId="1F9D0B4F" w14:textId="77777777" w:rsidR="008D3BC2" w:rsidRPr="008D3BC2" w:rsidRDefault="008D3BC2" w:rsidP="008D3BC2">
            <w:pPr>
              <w:spacing w:line="240" w:lineRule="auto"/>
              <w:jc w:val="righ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866.120,92 €</w:t>
            </w:r>
          </w:p>
        </w:tc>
        <w:tc>
          <w:tcPr>
            <w:tcW w:w="1711" w:type="dxa"/>
            <w:tcBorders>
              <w:top w:val="single" w:sz="8" w:space="0" w:color="auto"/>
              <w:left w:val="nil"/>
              <w:bottom w:val="single" w:sz="8" w:space="0" w:color="auto"/>
              <w:right w:val="single" w:sz="4" w:space="0" w:color="auto"/>
            </w:tcBorders>
            <w:shd w:val="clear" w:color="000000" w:fill="FFF2CC"/>
            <w:noWrap/>
            <w:vAlign w:val="bottom"/>
            <w:hideMark/>
          </w:tcPr>
          <w:p w14:paraId="66C78773" w14:textId="77777777" w:rsidR="008D3BC2" w:rsidRPr="008D3BC2" w:rsidRDefault="008D3BC2" w:rsidP="008D3BC2">
            <w:pPr>
              <w:spacing w:line="240" w:lineRule="auto"/>
              <w:jc w:val="righ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990.000,00 €</w:t>
            </w:r>
          </w:p>
        </w:tc>
        <w:tc>
          <w:tcPr>
            <w:tcW w:w="1711" w:type="dxa"/>
            <w:tcBorders>
              <w:top w:val="single" w:sz="8" w:space="0" w:color="auto"/>
              <w:left w:val="nil"/>
              <w:bottom w:val="single" w:sz="8" w:space="0" w:color="auto"/>
              <w:right w:val="single" w:sz="8" w:space="0" w:color="auto"/>
            </w:tcBorders>
            <w:shd w:val="clear" w:color="000000" w:fill="FFF2CC"/>
            <w:noWrap/>
            <w:vAlign w:val="bottom"/>
            <w:hideMark/>
          </w:tcPr>
          <w:p w14:paraId="0FA437FF" w14:textId="77777777" w:rsidR="008D3BC2" w:rsidRPr="008D3BC2" w:rsidRDefault="008D3BC2" w:rsidP="008D3BC2">
            <w:pPr>
              <w:spacing w:line="240" w:lineRule="auto"/>
              <w:jc w:val="righ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619.727,21 €</w:t>
            </w:r>
          </w:p>
        </w:tc>
        <w:tc>
          <w:tcPr>
            <w:tcW w:w="1711" w:type="dxa"/>
            <w:tcBorders>
              <w:top w:val="single" w:sz="8" w:space="0" w:color="auto"/>
              <w:left w:val="nil"/>
              <w:bottom w:val="single" w:sz="8" w:space="0" w:color="auto"/>
              <w:right w:val="single" w:sz="4" w:space="0" w:color="auto"/>
            </w:tcBorders>
            <w:shd w:val="clear" w:color="000000" w:fill="FFF2CC"/>
            <w:noWrap/>
            <w:vAlign w:val="bottom"/>
            <w:hideMark/>
          </w:tcPr>
          <w:p w14:paraId="2A04F6B9" w14:textId="77777777" w:rsidR="008D3BC2" w:rsidRPr="008D3BC2" w:rsidRDefault="008D3BC2" w:rsidP="008D3BC2">
            <w:pPr>
              <w:spacing w:line="240" w:lineRule="auto"/>
              <w:jc w:val="righ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990.000,00 €</w:t>
            </w:r>
          </w:p>
        </w:tc>
        <w:tc>
          <w:tcPr>
            <w:tcW w:w="1711" w:type="dxa"/>
            <w:tcBorders>
              <w:top w:val="single" w:sz="8" w:space="0" w:color="auto"/>
              <w:left w:val="nil"/>
              <w:bottom w:val="single" w:sz="8" w:space="0" w:color="auto"/>
              <w:right w:val="single" w:sz="8" w:space="0" w:color="auto"/>
            </w:tcBorders>
            <w:shd w:val="clear" w:color="000000" w:fill="FFF2CC"/>
            <w:noWrap/>
            <w:vAlign w:val="bottom"/>
            <w:hideMark/>
          </w:tcPr>
          <w:p w14:paraId="1B79DCD1" w14:textId="77777777" w:rsidR="008D3BC2" w:rsidRPr="008D3BC2" w:rsidRDefault="008D3BC2" w:rsidP="008D3BC2">
            <w:pPr>
              <w:spacing w:line="240" w:lineRule="auto"/>
              <w:jc w:val="righ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819.256,89 €</w:t>
            </w:r>
          </w:p>
        </w:tc>
        <w:tc>
          <w:tcPr>
            <w:tcW w:w="1712" w:type="dxa"/>
            <w:tcBorders>
              <w:top w:val="single" w:sz="8" w:space="0" w:color="auto"/>
              <w:left w:val="nil"/>
              <w:bottom w:val="single" w:sz="8" w:space="0" w:color="auto"/>
              <w:right w:val="single" w:sz="4" w:space="0" w:color="auto"/>
            </w:tcBorders>
            <w:shd w:val="clear" w:color="000000" w:fill="FFF2CC"/>
            <w:noWrap/>
            <w:vAlign w:val="bottom"/>
            <w:hideMark/>
          </w:tcPr>
          <w:p w14:paraId="2D190DF3" w14:textId="77777777" w:rsidR="008D3BC2" w:rsidRPr="008D3BC2" w:rsidRDefault="008D3BC2" w:rsidP="008D3BC2">
            <w:pPr>
              <w:spacing w:line="240" w:lineRule="auto"/>
              <w:jc w:val="right"/>
              <w:rPr>
                <w:rFonts w:ascii="Calibri" w:eastAsia="Times New Roman" w:hAnsi="Calibri" w:cs="Calibri"/>
                <w:b/>
                <w:bCs/>
                <w:color w:val="000000"/>
                <w:lang w:val="es-ES" w:eastAsia="es-ES"/>
              </w:rPr>
            </w:pPr>
            <w:r w:rsidRPr="008D3BC2">
              <w:rPr>
                <w:rFonts w:ascii="Calibri" w:eastAsia="Times New Roman" w:hAnsi="Calibri" w:cs="Calibri"/>
                <w:b/>
                <w:bCs/>
                <w:color w:val="000000"/>
                <w:lang w:val="es-ES" w:eastAsia="es-ES"/>
              </w:rPr>
              <w:t>4.067.500,00 €</w:t>
            </w:r>
          </w:p>
        </w:tc>
      </w:tr>
    </w:tbl>
    <w:p w14:paraId="247D7367" w14:textId="77777777" w:rsidR="006B3470" w:rsidRDefault="006B3470" w:rsidP="004F6E9D">
      <w:pPr>
        <w:rPr>
          <w:highlight w:val="yellow"/>
          <w:lang w:eastAsia="ca-ES"/>
        </w:rPr>
        <w:sectPr w:rsidR="006B3470" w:rsidSect="006B3470">
          <w:pgSz w:w="16838" w:h="11906" w:orient="landscape"/>
          <w:pgMar w:top="1701" w:right="1588" w:bottom="907" w:left="1588" w:header="709" w:footer="709" w:gutter="0"/>
          <w:cols w:space="708"/>
          <w:docGrid w:linePitch="360"/>
        </w:sectPr>
      </w:pPr>
    </w:p>
    <w:p w14:paraId="0D463B40" w14:textId="514AA546" w:rsidR="00C64E74" w:rsidRPr="00946099" w:rsidRDefault="00C64E74" w:rsidP="001A2865">
      <w:pPr>
        <w:pStyle w:val="Ttol2"/>
      </w:pPr>
      <w:bookmarkStart w:id="62" w:name="_Toc126431463"/>
      <w:bookmarkStart w:id="63" w:name="_Toc128856556"/>
      <w:r w:rsidRPr="00E76820">
        <w:t>Promoció Econòmica</w:t>
      </w:r>
      <w:bookmarkEnd w:id="62"/>
      <w:bookmarkEnd w:id="63"/>
    </w:p>
    <w:p w14:paraId="5A5BCDA8" w14:textId="066B14B8" w:rsidR="00C64E74" w:rsidRDefault="008C4986" w:rsidP="002934A6">
      <w:pPr>
        <w:pStyle w:val="Pargrafdellista"/>
        <w:numPr>
          <w:ilvl w:val="0"/>
          <w:numId w:val="33"/>
        </w:numPr>
      </w:pPr>
      <w:r>
        <w:t>Existeix un d</w:t>
      </w:r>
      <w:r w:rsidR="00C64E74" w:rsidRPr="004F6E36">
        <w:t>irectori</w:t>
      </w:r>
      <w:r w:rsidR="00C64E74" w:rsidRPr="00E76820">
        <w:t xml:space="preserve"> d’empreses</w:t>
      </w:r>
      <w:r w:rsidR="00C64E74">
        <w:t xml:space="preserve"> del poble al web municipal</w:t>
      </w:r>
    </w:p>
    <w:p w14:paraId="21DB0C89" w14:textId="02846DB3" w:rsidR="004F6E36" w:rsidRPr="004F6E36" w:rsidRDefault="45C8CB7D" w:rsidP="002934A6">
      <w:pPr>
        <w:pStyle w:val="Pargrafdellista"/>
        <w:numPr>
          <w:ilvl w:val="0"/>
          <w:numId w:val="33"/>
        </w:numPr>
      </w:pPr>
      <w:r w:rsidRPr="00B20E8B">
        <w:t>S’està creant</w:t>
      </w:r>
      <w:r>
        <w:t xml:space="preserve"> </w:t>
      </w:r>
      <w:r w:rsidR="1A0024AD">
        <w:t>una a</w:t>
      </w:r>
      <w:r w:rsidR="5FE6409B">
        <w:t xml:space="preserve">ssociació de comerç, </w:t>
      </w:r>
      <w:r w:rsidR="1A0024AD">
        <w:t>hoteleria</w:t>
      </w:r>
      <w:r w:rsidR="5FE6409B">
        <w:t xml:space="preserve"> i servei</w:t>
      </w:r>
      <w:r w:rsidR="1A0024AD">
        <w:t>s</w:t>
      </w:r>
      <w:r w:rsidR="5FE6409B">
        <w:t xml:space="preserve"> de Llambilles</w:t>
      </w:r>
    </w:p>
    <w:p w14:paraId="2ABD225C" w14:textId="252D31D5" w:rsidR="004F6E36" w:rsidRPr="004F6E36" w:rsidRDefault="1A0024AD" w:rsidP="002934A6">
      <w:pPr>
        <w:pStyle w:val="Pargrafdellista"/>
        <w:numPr>
          <w:ilvl w:val="0"/>
          <w:numId w:val="33"/>
        </w:numPr>
      </w:pPr>
      <w:r>
        <w:t xml:space="preserve">S’ha </w:t>
      </w:r>
      <w:r w:rsidR="251B3E16">
        <w:t>i</w:t>
      </w:r>
      <w:r w:rsidR="5C8305A4">
        <w:t>ncrement</w:t>
      </w:r>
      <w:r>
        <w:t>at</w:t>
      </w:r>
      <w:r w:rsidR="5C8305A4">
        <w:t xml:space="preserve"> el </w:t>
      </w:r>
      <w:r w:rsidR="5FE6409B">
        <w:t>comerç local en els darrers anys</w:t>
      </w:r>
    </w:p>
    <w:p w14:paraId="71B54144" w14:textId="7FA6DDDD" w:rsidR="00B40BCE" w:rsidRDefault="3BB43AB5" w:rsidP="002934A6">
      <w:pPr>
        <w:pStyle w:val="Pargrafdellista"/>
        <w:numPr>
          <w:ilvl w:val="0"/>
          <w:numId w:val="33"/>
        </w:numPr>
      </w:pPr>
      <w:r>
        <w:t>Es disposa</w:t>
      </w:r>
      <w:r w:rsidR="624B37FF">
        <w:t>d’un m</w:t>
      </w:r>
      <w:r w:rsidR="5FE6409B">
        <w:t xml:space="preserve">ercat </w:t>
      </w:r>
      <w:r w:rsidR="624B37FF">
        <w:t xml:space="preserve">setmanal els dissabtes al matí. </w:t>
      </w:r>
    </w:p>
    <w:p w14:paraId="4EC30272" w14:textId="29CF338D" w:rsidR="00735A09" w:rsidRDefault="00735A09" w:rsidP="001A2865">
      <w:pPr>
        <w:pStyle w:val="Ttol2"/>
      </w:pPr>
      <w:bookmarkStart w:id="64" w:name="_Toc126431464"/>
      <w:bookmarkStart w:id="65" w:name="_Toc128856557"/>
      <w:r>
        <w:t>Urbanisme i obres públiques</w:t>
      </w:r>
      <w:bookmarkEnd w:id="64"/>
      <w:bookmarkEnd w:id="65"/>
    </w:p>
    <w:p w14:paraId="15189299" w14:textId="273FB5E2" w:rsidR="00197CA9" w:rsidRDefault="65AE0C54" w:rsidP="002934A6">
      <w:pPr>
        <w:pStyle w:val="Pargrafdellista"/>
        <w:numPr>
          <w:ilvl w:val="0"/>
          <w:numId w:val="34"/>
        </w:numPr>
      </w:pPr>
      <w:r>
        <w:t xml:space="preserve">El poble disposa de </w:t>
      </w:r>
      <w:r w:rsidR="4906D232">
        <w:t>N</w:t>
      </w:r>
      <w:r>
        <w:t xml:space="preserve">ormes </w:t>
      </w:r>
      <w:r w:rsidR="6B575B80">
        <w:t>S</w:t>
      </w:r>
      <w:r w:rsidR="15D11935">
        <w:t xml:space="preserve">ubsidiàries de </w:t>
      </w:r>
      <w:r w:rsidR="12C46F5B">
        <w:t>P</w:t>
      </w:r>
      <w:r w:rsidR="15D11935">
        <w:t xml:space="preserve">lanejament </w:t>
      </w:r>
      <w:r w:rsidR="15D11935" w:rsidRPr="00B20E8B">
        <w:t xml:space="preserve">aprovades </w:t>
      </w:r>
      <w:r w:rsidR="59634759" w:rsidRPr="00B20E8B">
        <w:t>inicialment l’any 1985 i modificades en diverses ocasions</w:t>
      </w:r>
      <w:r w:rsidR="15D11935">
        <w:t xml:space="preserve">. </w:t>
      </w:r>
    </w:p>
    <w:p w14:paraId="4B5E998A" w14:textId="161D9038" w:rsidR="007312D2" w:rsidRDefault="75EB822F" w:rsidP="002934A6">
      <w:pPr>
        <w:pStyle w:val="Pargrafdellista"/>
        <w:numPr>
          <w:ilvl w:val="0"/>
          <w:numId w:val="34"/>
        </w:numPr>
      </w:pPr>
      <w:r>
        <w:t>L’any</w:t>
      </w:r>
      <w:r w:rsidR="61B81A04">
        <w:t xml:space="preserve"> 2022 queden unes 20 parcel·les </w:t>
      </w:r>
      <w:r w:rsidR="6A85D8A9">
        <w:t xml:space="preserve">per edificar i possibilitat de </w:t>
      </w:r>
      <w:r w:rsidR="34EA4098">
        <w:t>generar-ne 20 més en futures reparcel·lacions</w:t>
      </w:r>
      <w:r w:rsidR="6F721F72">
        <w:t xml:space="preserve"> urbanes</w:t>
      </w:r>
      <w:r w:rsidR="64B763C9">
        <w:t xml:space="preserve">, </w:t>
      </w:r>
      <w:r w:rsidR="64B763C9" w:rsidRPr="00B20E8B">
        <w:t>prèvia qualificació dels terrenys</w:t>
      </w:r>
      <w:r w:rsidR="34EA4098">
        <w:t xml:space="preserve">. </w:t>
      </w:r>
    </w:p>
    <w:p w14:paraId="7F5F0487" w14:textId="774C6E5D" w:rsidR="003950DF" w:rsidRDefault="70091DED" w:rsidP="002934A6">
      <w:pPr>
        <w:pStyle w:val="Pargrafdellista"/>
        <w:numPr>
          <w:ilvl w:val="0"/>
          <w:numId w:val="34"/>
        </w:numPr>
      </w:pPr>
      <w:r>
        <w:t xml:space="preserve">Pràcticament no queden habitatges desocupats al municipi </w:t>
      </w:r>
      <w:r w:rsidR="371E5F4A">
        <w:t>durant l’any</w:t>
      </w:r>
      <w:r>
        <w:t xml:space="preserve"> 2022</w:t>
      </w:r>
    </w:p>
    <w:p w14:paraId="2D8E5323" w14:textId="3D3564A7" w:rsidR="004E216B" w:rsidRDefault="4241383C" w:rsidP="002934A6">
      <w:pPr>
        <w:pStyle w:val="Pargrafdellista"/>
        <w:numPr>
          <w:ilvl w:val="0"/>
          <w:numId w:val="34"/>
        </w:numPr>
      </w:pPr>
      <w:r>
        <w:t xml:space="preserve">El polígon </w:t>
      </w:r>
      <w:r w:rsidR="4FC3B221">
        <w:t>industrial L</w:t>
      </w:r>
      <w:r>
        <w:t xml:space="preserve">es Conques està </w:t>
      </w:r>
      <w:r w:rsidR="5AD8C806">
        <w:t xml:space="preserve">pendent de desenvolupament </w:t>
      </w:r>
      <w:r>
        <w:t>urbanísti</w:t>
      </w:r>
      <w:r w:rsidR="5AD8C806">
        <w:t>c.</w:t>
      </w:r>
    </w:p>
    <w:p w14:paraId="0656D0C1" w14:textId="4776B160" w:rsidR="00735A09" w:rsidRPr="00735A09" w:rsidRDefault="006E6F8B" w:rsidP="002934A6">
      <w:pPr>
        <w:pStyle w:val="Pargrafdellista"/>
        <w:numPr>
          <w:ilvl w:val="0"/>
          <w:numId w:val="34"/>
        </w:numPr>
      </w:pPr>
      <w:r>
        <w:t xml:space="preserve">El 60% del terme municipal de Llambilles es troba dins de </w:t>
      </w:r>
      <w:r w:rsidR="006E63D7">
        <w:t xml:space="preserve">l’espai d’interès natural del massís de les Gavarres. </w:t>
      </w:r>
    </w:p>
    <w:p w14:paraId="4F5E59AE" w14:textId="77777777" w:rsidR="000D1869" w:rsidRDefault="000D1869" w:rsidP="000D1869">
      <w:pPr>
        <w:pStyle w:val="Ttol2"/>
      </w:pPr>
      <w:bookmarkStart w:id="66" w:name="_Toc126431465"/>
      <w:bookmarkStart w:id="67" w:name="_Toc128856558"/>
      <w:r>
        <w:t>Equipaments municipals</w:t>
      </w:r>
      <w:bookmarkEnd w:id="66"/>
      <w:bookmarkEnd w:id="67"/>
    </w:p>
    <w:p w14:paraId="71A35AEC" w14:textId="77777777" w:rsidR="000D1869" w:rsidRPr="005126F0" w:rsidRDefault="000D1869" w:rsidP="002934A6">
      <w:pPr>
        <w:pStyle w:val="Pargrafdellista"/>
        <w:numPr>
          <w:ilvl w:val="0"/>
          <w:numId w:val="35"/>
        </w:numPr>
      </w:pPr>
      <w:r>
        <w:t>Pavelló Sociocultural amb pista esportiva, espai cuina i sala polivalent</w:t>
      </w:r>
    </w:p>
    <w:p w14:paraId="22E41376" w14:textId="77777777" w:rsidR="000D1869" w:rsidRPr="005126F0" w:rsidRDefault="000D1869" w:rsidP="002934A6">
      <w:pPr>
        <w:pStyle w:val="Pargrafdellista"/>
        <w:numPr>
          <w:ilvl w:val="0"/>
          <w:numId w:val="35"/>
        </w:numPr>
      </w:pPr>
      <w:r>
        <w:t xml:space="preserve">Casa Consistorial </w:t>
      </w:r>
    </w:p>
    <w:p w14:paraId="22CB55EF" w14:textId="77777777" w:rsidR="000D1869" w:rsidRDefault="000D1869" w:rsidP="002934A6">
      <w:pPr>
        <w:pStyle w:val="Pargrafdellista"/>
        <w:numPr>
          <w:ilvl w:val="0"/>
          <w:numId w:val="35"/>
        </w:numPr>
      </w:pPr>
      <w:r>
        <w:t>Consultori Mèdic</w:t>
      </w:r>
    </w:p>
    <w:p w14:paraId="6DAC70E9" w14:textId="3A8FD4A7" w:rsidR="000D1869" w:rsidRPr="005126F0" w:rsidRDefault="7F7FB9A5" w:rsidP="002934A6">
      <w:pPr>
        <w:pStyle w:val="Pargrafdellista"/>
        <w:numPr>
          <w:ilvl w:val="0"/>
          <w:numId w:val="35"/>
        </w:numPr>
      </w:pPr>
      <w:r>
        <w:t>Espai Estació</w:t>
      </w:r>
      <w:r w:rsidR="124F4D6C">
        <w:t xml:space="preserve"> (antiga estació del Carrilet)</w:t>
      </w:r>
    </w:p>
    <w:p w14:paraId="0B74989A" w14:textId="77777777" w:rsidR="000D1869" w:rsidRPr="005126F0" w:rsidRDefault="000D1869" w:rsidP="002934A6">
      <w:pPr>
        <w:pStyle w:val="Pargrafdellista"/>
        <w:numPr>
          <w:ilvl w:val="0"/>
          <w:numId w:val="35"/>
        </w:numPr>
      </w:pPr>
      <w:r>
        <w:t>Cementiri</w:t>
      </w:r>
    </w:p>
    <w:p w14:paraId="130F0C76" w14:textId="77777777" w:rsidR="000D1869" w:rsidRPr="005126F0" w:rsidRDefault="000D1869" w:rsidP="002934A6">
      <w:pPr>
        <w:pStyle w:val="Pargrafdellista"/>
        <w:numPr>
          <w:ilvl w:val="0"/>
          <w:numId w:val="35"/>
        </w:numPr>
      </w:pPr>
      <w:r>
        <w:t>Parcs infantils: Parc dels Jocs i Parc dels Quatre Vents</w:t>
      </w:r>
    </w:p>
    <w:p w14:paraId="435DCD67" w14:textId="77777777" w:rsidR="000D1869" w:rsidRPr="005126F0" w:rsidRDefault="000D1869" w:rsidP="002934A6">
      <w:pPr>
        <w:pStyle w:val="Pargrafdellista"/>
        <w:numPr>
          <w:ilvl w:val="0"/>
          <w:numId w:val="35"/>
        </w:numPr>
      </w:pPr>
      <w:r>
        <w:t xml:space="preserve">Parc de l’Estació </w:t>
      </w:r>
    </w:p>
    <w:p w14:paraId="009DCDA6" w14:textId="77777777" w:rsidR="000D1869" w:rsidRPr="005126F0" w:rsidRDefault="7F7FB9A5" w:rsidP="002934A6">
      <w:pPr>
        <w:pStyle w:val="Pargrafdellista"/>
        <w:numPr>
          <w:ilvl w:val="0"/>
          <w:numId w:val="35"/>
        </w:numPr>
      </w:pPr>
      <w:r>
        <w:t xml:space="preserve">Zona d’esbarjo de Sant Cristòfol. </w:t>
      </w:r>
    </w:p>
    <w:p w14:paraId="563563A4" w14:textId="596F7CC4" w:rsidR="766FB451" w:rsidRPr="00B20E8B" w:rsidRDefault="766FB451" w:rsidP="002934A6">
      <w:pPr>
        <w:pStyle w:val="Pargrafdellista"/>
        <w:numPr>
          <w:ilvl w:val="0"/>
          <w:numId w:val="35"/>
        </w:numPr>
      </w:pPr>
      <w:r w:rsidRPr="00B20E8B">
        <w:t>Dipòsit d’aigua potable</w:t>
      </w:r>
    </w:p>
    <w:p w14:paraId="6F647EA5" w14:textId="109D6F57" w:rsidR="766FB451" w:rsidRPr="00B20E8B" w:rsidRDefault="766FB451" w:rsidP="002934A6">
      <w:pPr>
        <w:pStyle w:val="Pargrafdellista"/>
        <w:numPr>
          <w:ilvl w:val="0"/>
          <w:numId w:val="35"/>
        </w:numPr>
      </w:pPr>
      <w:r w:rsidRPr="00B20E8B">
        <w:t>Depuradora</w:t>
      </w:r>
    </w:p>
    <w:p w14:paraId="53841253" w14:textId="77777777" w:rsidR="008924AF" w:rsidRPr="00735A09" w:rsidRDefault="008924AF" w:rsidP="00735A09"/>
    <w:p w14:paraId="5F204F1E" w14:textId="77777777" w:rsidR="00B20E8B" w:rsidRPr="00735A09" w:rsidRDefault="00B20E8B" w:rsidP="00735A09"/>
    <w:p w14:paraId="58413472" w14:textId="5298E62C" w:rsidR="00F21110" w:rsidRDefault="00C64E74" w:rsidP="001A2865">
      <w:pPr>
        <w:pStyle w:val="Ttol2"/>
      </w:pPr>
      <w:bookmarkStart w:id="68" w:name="_Toc126431466"/>
      <w:bookmarkStart w:id="69" w:name="_Toc128856559"/>
      <w:r w:rsidRPr="00E76820">
        <w:t>Medi Ambient</w:t>
      </w:r>
      <w:bookmarkEnd w:id="68"/>
      <w:bookmarkEnd w:id="69"/>
    </w:p>
    <w:p w14:paraId="5A6ABBB7" w14:textId="77777777" w:rsidR="00D13DCA" w:rsidRDefault="00D13DCA" w:rsidP="00D13DCA">
      <w:pPr>
        <w:pStyle w:val="Ttol3"/>
      </w:pPr>
      <w:r>
        <w:t>Economia circular (Reciclar, Reduir i Reutilitzar)</w:t>
      </w:r>
    </w:p>
    <w:p w14:paraId="706B8F1A" w14:textId="7A78B538" w:rsidR="00A5131D" w:rsidRPr="00591DCF" w:rsidRDefault="621A3C46" w:rsidP="002934A6">
      <w:pPr>
        <w:pStyle w:val="Pargrafdellista"/>
        <w:numPr>
          <w:ilvl w:val="0"/>
          <w:numId w:val="36"/>
        </w:numPr>
      </w:pPr>
      <w:r>
        <w:t xml:space="preserve">Implantació de la recollida de residus amb el sistema porta a porta </w:t>
      </w:r>
      <w:r w:rsidR="68EDA122">
        <w:t>l’</w:t>
      </w:r>
      <w:r>
        <w:t>any 2022.</w:t>
      </w:r>
    </w:p>
    <w:p w14:paraId="5F6A20C1" w14:textId="5F82EB29" w:rsidR="00A5131D" w:rsidRPr="00591DCF" w:rsidRDefault="00B12CB9" w:rsidP="002934A6">
      <w:pPr>
        <w:pStyle w:val="Pargrafdellista"/>
        <w:numPr>
          <w:ilvl w:val="0"/>
          <w:numId w:val="36"/>
        </w:numPr>
      </w:pPr>
      <w:r w:rsidRPr="00591DCF">
        <w:t>Recollida setmanal de residus voluminosos</w:t>
      </w:r>
      <w:r w:rsidR="00591DCF" w:rsidRPr="001B449F">
        <w:rPr>
          <w:bCs/>
        </w:rPr>
        <w:t xml:space="preserve"> cada divendres.</w:t>
      </w:r>
    </w:p>
    <w:p w14:paraId="4CF1B0A5" w14:textId="2D097965" w:rsidR="00A5131D" w:rsidRPr="00591DCF" w:rsidRDefault="00B12CB9" w:rsidP="002934A6">
      <w:pPr>
        <w:pStyle w:val="Pargrafdellista"/>
        <w:numPr>
          <w:ilvl w:val="0"/>
          <w:numId w:val="36"/>
        </w:numPr>
      </w:pPr>
      <w:r w:rsidRPr="00591DCF">
        <w:t>Ordenança pròpia municipal de control de residus i deixalles</w:t>
      </w:r>
      <w:r w:rsidR="00591DCF" w:rsidRPr="001B449F">
        <w:rPr>
          <w:bCs/>
        </w:rPr>
        <w:t>.</w:t>
      </w:r>
    </w:p>
    <w:p w14:paraId="7AF72D1D" w14:textId="77777777" w:rsidR="00D13DCA" w:rsidRPr="00591DCF" w:rsidRDefault="00D13DCA" w:rsidP="002934A6">
      <w:pPr>
        <w:pStyle w:val="Pargrafdellista"/>
        <w:numPr>
          <w:ilvl w:val="0"/>
          <w:numId w:val="36"/>
        </w:numPr>
      </w:pPr>
      <w:r w:rsidRPr="00591DCF">
        <w:t>Utilització d’àrid reciclat en la reparació de camins.</w:t>
      </w:r>
    </w:p>
    <w:p w14:paraId="53DC8B6E" w14:textId="467CB70B" w:rsidR="00FF0737" w:rsidRDefault="00D13DCA" w:rsidP="00B12CB9">
      <w:pPr>
        <w:pStyle w:val="Ttol3"/>
      </w:pPr>
      <w:r>
        <w:t>Sostenibilitat</w:t>
      </w:r>
      <w:r w:rsidR="00FF0737">
        <w:t xml:space="preserve"> i estalvi energètic</w:t>
      </w:r>
    </w:p>
    <w:p w14:paraId="77EC70A9" w14:textId="22EBE6FF" w:rsidR="00C67602" w:rsidRDefault="5FE6409B" w:rsidP="002934A6">
      <w:pPr>
        <w:pStyle w:val="Pargrafdellista"/>
        <w:numPr>
          <w:ilvl w:val="0"/>
          <w:numId w:val="37"/>
        </w:numPr>
      </w:pPr>
      <w:r>
        <w:t xml:space="preserve">Substitució de l’enllumenat públic amb tecnologia </w:t>
      </w:r>
      <w:r w:rsidR="7AF6760E">
        <w:t xml:space="preserve">LED: totalment </w:t>
      </w:r>
      <w:r>
        <w:t>completada</w:t>
      </w:r>
      <w:r w:rsidR="3E11910B">
        <w:t>.</w:t>
      </w:r>
    </w:p>
    <w:p w14:paraId="63722E38" w14:textId="19BC8B5D" w:rsidR="0000619E" w:rsidRDefault="2939C9D1" w:rsidP="002934A6">
      <w:pPr>
        <w:pStyle w:val="Pargrafdellista"/>
        <w:numPr>
          <w:ilvl w:val="0"/>
          <w:numId w:val="37"/>
        </w:numPr>
      </w:pPr>
      <w:r>
        <w:t>Incentivació de la instal·lació de plaques solars per autoconsum</w:t>
      </w:r>
      <w:r w:rsidR="3875EA43">
        <w:t xml:space="preserve"> </w:t>
      </w:r>
      <w:r w:rsidR="3875EA43" w:rsidRPr="00B20E8B">
        <w:t>en els habitatges del municipi</w:t>
      </w:r>
      <w:r w:rsidR="3E11910B">
        <w:t>.</w:t>
      </w:r>
    </w:p>
    <w:p w14:paraId="074E3F70" w14:textId="54992663" w:rsidR="00D31B9A" w:rsidRDefault="0E0075B8" w:rsidP="002934A6">
      <w:pPr>
        <w:pStyle w:val="Pargrafdellista"/>
        <w:numPr>
          <w:ilvl w:val="0"/>
          <w:numId w:val="37"/>
        </w:numPr>
      </w:pPr>
      <w:r>
        <w:t>Implantació d’una t</w:t>
      </w:r>
      <w:r w:rsidR="621A3C46">
        <w:t xml:space="preserve">arifa d’aigua </w:t>
      </w:r>
      <w:r w:rsidR="7EA70230" w:rsidRPr="00B20E8B">
        <w:t>modulada segons els metres cúbics gastats,</w:t>
      </w:r>
      <w:r w:rsidR="7EA70230">
        <w:t xml:space="preserve"> que incentiva </w:t>
      </w:r>
      <w:r w:rsidR="621A3C46">
        <w:t>la reducció en el consum</w:t>
      </w:r>
      <w:r w:rsidR="3E11910B">
        <w:t>.</w:t>
      </w:r>
    </w:p>
    <w:p w14:paraId="02993E81" w14:textId="29F9A97A" w:rsidR="00DE18BD" w:rsidRDefault="00D31B9A" w:rsidP="002934A6">
      <w:pPr>
        <w:pStyle w:val="Pargrafdellista"/>
        <w:numPr>
          <w:ilvl w:val="0"/>
          <w:numId w:val="37"/>
        </w:numPr>
      </w:pPr>
      <w:r>
        <w:t>PAESC actualitzat (Pla de Reducció d’emissions de CO2</w:t>
      </w:r>
      <w:r w:rsidR="00716C41">
        <w:t>)</w:t>
      </w:r>
      <w:r w:rsidR="00366B79">
        <w:t>.</w:t>
      </w:r>
    </w:p>
    <w:p w14:paraId="3CAFC253" w14:textId="439D5FB2" w:rsidR="00C64E74" w:rsidRPr="00E76820" w:rsidRDefault="00C64E74" w:rsidP="001A2865">
      <w:pPr>
        <w:pStyle w:val="Ttol2"/>
      </w:pPr>
      <w:bookmarkStart w:id="70" w:name="_Toc126431467"/>
      <w:bookmarkStart w:id="71" w:name="_Toc128856560"/>
      <w:r>
        <w:t>C</w:t>
      </w:r>
      <w:r w:rsidRPr="00E76820">
        <w:t xml:space="preserve">omunicació </w:t>
      </w:r>
      <w:r w:rsidR="005368F1">
        <w:t>i atenció al ciutadà</w:t>
      </w:r>
      <w:bookmarkEnd w:id="70"/>
      <w:bookmarkEnd w:id="71"/>
    </w:p>
    <w:p w14:paraId="3DBEC4AB" w14:textId="538128EF" w:rsidR="00C64E74" w:rsidRDefault="001F02E9" w:rsidP="00A51522">
      <w:pPr>
        <w:pStyle w:val="Ttol3"/>
      </w:pPr>
      <w:r>
        <w:t>W</w:t>
      </w:r>
      <w:r w:rsidR="00C64E74" w:rsidRPr="00E76820">
        <w:t xml:space="preserve">eb </w:t>
      </w:r>
      <w:r w:rsidR="00C64E74">
        <w:t>municipal</w:t>
      </w:r>
      <w:r>
        <w:t xml:space="preserve"> </w:t>
      </w:r>
    </w:p>
    <w:p w14:paraId="1312E2B0" w14:textId="133D3A3B" w:rsidR="00366B79" w:rsidRDefault="006E63D7" w:rsidP="002934A6">
      <w:pPr>
        <w:pStyle w:val="Pargrafdellista"/>
        <w:numPr>
          <w:ilvl w:val="0"/>
          <w:numId w:val="38"/>
        </w:numPr>
        <w:rPr>
          <w:lang w:eastAsia="ca-ES"/>
        </w:rPr>
      </w:pPr>
      <w:r>
        <w:rPr>
          <w:lang w:eastAsia="ca-ES"/>
        </w:rPr>
        <w:t xml:space="preserve">El </w:t>
      </w:r>
      <w:r w:rsidR="007B22FE">
        <w:rPr>
          <w:lang w:eastAsia="ca-ES"/>
        </w:rPr>
        <w:t xml:space="preserve">disseny i funcionalitats del web municipal es va renovar al 2022 </w:t>
      </w:r>
      <w:r w:rsidR="008A5DAC">
        <w:rPr>
          <w:lang w:eastAsia="ca-ES"/>
        </w:rPr>
        <w:t>i es disposa d’un servei d’actualització de continguts.</w:t>
      </w:r>
    </w:p>
    <w:p w14:paraId="3080FF06" w14:textId="77777777" w:rsidR="004D640D" w:rsidRDefault="004D640D" w:rsidP="00B20E8B">
      <w:pPr>
        <w:pStyle w:val="Pargrafdellista"/>
        <w:rPr>
          <w:lang w:eastAsia="ca-ES"/>
        </w:rPr>
      </w:pPr>
    </w:p>
    <w:p w14:paraId="02778F03" w14:textId="77777777" w:rsidR="00DE4E21" w:rsidRDefault="0065661A" w:rsidP="00B20E8B">
      <w:pPr>
        <w:keepNext/>
        <w:jc w:val="center"/>
      </w:pPr>
      <w:r>
        <w:rPr>
          <w:noProof/>
          <w:lang w:eastAsia="ca-ES"/>
        </w:rPr>
        <w:drawing>
          <wp:inline distT="0" distB="0" distL="0" distR="0" wp14:anchorId="1A64ECF0" wp14:editId="28DF872D">
            <wp:extent cx="3389390" cy="2808414"/>
            <wp:effectExtent l="0" t="0" r="1905" b="0"/>
            <wp:docPr id="143" name="Imat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405543" cy="2821798"/>
                    </a:xfrm>
                    <a:prstGeom prst="rect">
                      <a:avLst/>
                    </a:prstGeom>
                    <a:noFill/>
                    <a:ln>
                      <a:noFill/>
                    </a:ln>
                  </pic:spPr>
                </pic:pic>
              </a:graphicData>
            </a:graphic>
          </wp:inline>
        </w:drawing>
      </w:r>
    </w:p>
    <w:p w14:paraId="605731BA" w14:textId="0700F051" w:rsidR="004D640D" w:rsidRDefault="003E4462" w:rsidP="00DE4E21">
      <w:pPr>
        <w:pStyle w:val="Llegenda"/>
        <w:rPr>
          <w:lang w:eastAsia="ca-ES"/>
        </w:rPr>
      </w:pPr>
      <w:r>
        <w:t>Figura</w:t>
      </w:r>
      <w:r w:rsidR="00DE4E21">
        <w:t xml:space="preserve"> </w:t>
      </w:r>
      <w:r>
        <w:fldChar w:fldCharType="begin"/>
      </w:r>
      <w:r>
        <w:instrText xml:space="preserve"> STYLEREF 1 \s </w:instrText>
      </w:r>
      <w:r>
        <w:fldChar w:fldCharType="separate"/>
      </w:r>
      <w:r w:rsidR="00AE689E">
        <w:rPr>
          <w:noProof/>
        </w:rPr>
        <w:t>5</w:t>
      </w:r>
      <w:r>
        <w:fldChar w:fldCharType="end"/>
      </w:r>
      <w:r>
        <w:t>.</w:t>
      </w:r>
      <w:r>
        <w:fldChar w:fldCharType="begin"/>
      </w:r>
      <w:r>
        <w:instrText xml:space="preserve"> SEQ Figure \* ARABIC \s 1 </w:instrText>
      </w:r>
      <w:r>
        <w:fldChar w:fldCharType="separate"/>
      </w:r>
      <w:r w:rsidR="00AE689E">
        <w:rPr>
          <w:noProof/>
        </w:rPr>
        <w:t>1</w:t>
      </w:r>
      <w:r>
        <w:fldChar w:fldCharType="end"/>
      </w:r>
      <w:r w:rsidR="00DE4E21">
        <w:t xml:space="preserve"> </w:t>
      </w:r>
      <w:r w:rsidR="00B22E23">
        <w:t>Interfície pàgina principal</w:t>
      </w:r>
      <w:r w:rsidR="00DE4E21">
        <w:t xml:space="preserve"> web llambilles.cat</w:t>
      </w:r>
    </w:p>
    <w:p w14:paraId="1C968A62" w14:textId="4001A608" w:rsidR="004F5D42" w:rsidRDefault="004F5D42" w:rsidP="00A51522">
      <w:pPr>
        <w:pStyle w:val="Ttol3"/>
      </w:pPr>
      <w:r>
        <w:t xml:space="preserve">App Municipal </w:t>
      </w:r>
    </w:p>
    <w:p w14:paraId="225A014D" w14:textId="777BA4D4" w:rsidR="00CC5C22" w:rsidRPr="00B20E8B" w:rsidRDefault="73A4153C" w:rsidP="002934A6">
      <w:pPr>
        <w:pStyle w:val="Pargrafdellista"/>
        <w:numPr>
          <w:ilvl w:val="0"/>
          <w:numId w:val="39"/>
        </w:numPr>
        <w:rPr>
          <w:lang w:eastAsia="ca-ES"/>
        </w:rPr>
      </w:pPr>
      <w:r w:rsidRPr="2AC3FF68">
        <w:rPr>
          <w:lang w:eastAsia="ca-ES"/>
        </w:rPr>
        <w:t xml:space="preserve">L’APP de Seguretat Ciutadana i Informació Municipal de Llambilles és una aplicació per </w:t>
      </w:r>
      <w:r w:rsidR="384E8558" w:rsidRPr="2AC3FF68">
        <w:rPr>
          <w:lang w:eastAsia="ca-ES"/>
        </w:rPr>
        <w:t xml:space="preserve">a </w:t>
      </w:r>
      <w:r w:rsidRPr="2AC3FF68">
        <w:rPr>
          <w:lang w:eastAsia="ca-ES"/>
        </w:rPr>
        <w:t xml:space="preserve">dispositiu mòbils, tant per </w:t>
      </w:r>
      <w:r w:rsidR="14C72E9A" w:rsidRPr="2AC3FF68">
        <w:rPr>
          <w:lang w:eastAsia="ca-ES"/>
        </w:rPr>
        <w:t xml:space="preserve">a </w:t>
      </w:r>
      <w:r w:rsidRPr="2AC3FF68">
        <w:rPr>
          <w:lang w:eastAsia="ca-ES"/>
        </w:rPr>
        <w:t xml:space="preserve">Android com per </w:t>
      </w:r>
      <w:r w:rsidR="37E6BBA5" w:rsidRPr="2AC3FF68">
        <w:rPr>
          <w:lang w:eastAsia="ca-ES"/>
        </w:rPr>
        <w:t xml:space="preserve">a </w:t>
      </w:r>
      <w:r w:rsidRPr="2AC3FF68">
        <w:rPr>
          <w:lang w:eastAsia="ca-ES"/>
        </w:rPr>
        <w:t xml:space="preserve">Iphone, per fomentar la participació i comunicació </w:t>
      </w:r>
      <w:r w:rsidR="68667268" w:rsidRPr="2AC3FF68">
        <w:rPr>
          <w:lang w:eastAsia="ca-ES"/>
        </w:rPr>
        <w:t xml:space="preserve">entre l’ajuntament i </w:t>
      </w:r>
      <w:r w:rsidRPr="2AC3FF68">
        <w:rPr>
          <w:lang w:eastAsia="ca-ES"/>
        </w:rPr>
        <w:t>tots els veïns i veïnes de Llambilles</w:t>
      </w:r>
      <w:r w:rsidR="3E232C6A" w:rsidRPr="2AC3FF68">
        <w:rPr>
          <w:lang w:eastAsia="ca-ES"/>
        </w:rPr>
        <w:t>, així com per al</w:t>
      </w:r>
      <w:r w:rsidRPr="2AC3FF68">
        <w:rPr>
          <w:lang w:eastAsia="ca-ES"/>
        </w:rPr>
        <w:t>i públic en general que vulgui estar al dia del municipi</w:t>
      </w:r>
      <w:r w:rsidR="465EF788" w:rsidRPr="2AC3FF68">
        <w:rPr>
          <w:lang w:eastAsia="ca-ES"/>
        </w:rPr>
        <w:t xml:space="preserve">. </w:t>
      </w:r>
      <w:r w:rsidR="465EF788" w:rsidRPr="00B20E8B">
        <w:rPr>
          <w:lang w:eastAsia="ca-ES"/>
        </w:rPr>
        <w:t>Tanmateix, els usuaris residents a Llambilles tenen accés exclusiu a serveis determinats (Alerta Ciutadana).</w:t>
      </w:r>
    </w:p>
    <w:p w14:paraId="7DB16A76" w14:textId="77777777" w:rsidR="00B22E23" w:rsidRPr="00B20E8B" w:rsidRDefault="00B22E23" w:rsidP="2AC3FF68">
      <w:pPr>
        <w:pStyle w:val="Pargrafdellista"/>
        <w:rPr>
          <w:lang w:eastAsia="ca-ES"/>
        </w:rPr>
      </w:pPr>
    </w:p>
    <w:p w14:paraId="411D83FC" w14:textId="77777777" w:rsidR="00B22E23" w:rsidRDefault="00B22E23" w:rsidP="00B22E23">
      <w:pPr>
        <w:pStyle w:val="Pargrafdellista"/>
        <w:rPr>
          <w:lang w:eastAsia="ca-ES"/>
        </w:rPr>
      </w:pPr>
    </w:p>
    <w:tbl>
      <w:tblPr>
        <w:tblStyle w:val="Taulaambq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9"/>
        <w:gridCol w:w="4289"/>
      </w:tblGrid>
      <w:tr w:rsidR="00B22E23" w14:paraId="751C404D" w14:textId="77777777" w:rsidTr="00B22E23">
        <w:tc>
          <w:tcPr>
            <w:tcW w:w="4644" w:type="dxa"/>
          </w:tcPr>
          <w:p w14:paraId="72EAF374" w14:textId="53AC7E63" w:rsidR="00B22E23" w:rsidRDefault="00B22E23" w:rsidP="00B22E23">
            <w:pPr>
              <w:pStyle w:val="Pargrafdellista"/>
              <w:ind w:left="0"/>
              <w:rPr>
                <w:lang w:eastAsia="ca-ES"/>
              </w:rPr>
            </w:pPr>
            <w:r>
              <w:rPr>
                <w:noProof/>
                <w:lang w:eastAsia="ca-ES"/>
              </w:rPr>
              <w:drawing>
                <wp:inline distT="0" distB="0" distL="0" distR="0" wp14:anchorId="1B797189" wp14:editId="1D0558E2">
                  <wp:extent cx="2402619" cy="5338678"/>
                  <wp:effectExtent l="114300" t="57150" r="55245" b="109855"/>
                  <wp:docPr id="153" name="Imat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439931" cy="54215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644" w:type="dxa"/>
          </w:tcPr>
          <w:p w14:paraId="3A8AAD04" w14:textId="61964277" w:rsidR="00B22E23" w:rsidRDefault="00B22E23" w:rsidP="00B22E23">
            <w:pPr>
              <w:pStyle w:val="Pargrafdellista"/>
              <w:keepNext/>
              <w:ind w:left="0"/>
              <w:rPr>
                <w:lang w:eastAsia="ca-ES"/>
              </w:rPr>
            </w:pPr>
            <w:r>
              <w:rPr>
                <w:noProof/>
                <w:lang w:eastAsia="ca-ES"/>
              </w:rPr>
              <w:drawing>
                <wp:inline distT="0" distB="0" distL="0" distR="0" wp14:anchorId="5C80B595" wp14:editId="50C2F39D">
                  <wp:extent cx="2397198" cy="5326628"/>
                  <wp:effectExtent l="114300" t="57150" r="60325" b="140970"/>
                  <wp:docPr id="154" name="Imat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420682" cy="53788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14:paraId="369A034E" w14:textId="7229631C" w:rsidR="00CC5C22" w:rsidRDefault="003E4462" w:rsidP="00B22E23">
      <w:pPr>
        <w:pStyle w:val="Llegenda"/>
        <w:rPr>
          <w:lang w:eastAsia="ca-ES"/>
        </w:rPr>
      </w:pPr>
      <w:r>
        <w:t>Figura</w:t>
      </w:r>
      <w:r w:rsidR="00B22E23">
        <w:t xml:space="preserve"> </w:t>
      </w:r>
      <w:r>
        <w:fldChar w:fldCharType="begin"/>
      </w:r>
      <w:r>
        <w:instrText xml:space="preserve"> STYLEREF 1 \s </w:instrText>
      </w:r>
      <w:r>
        <w:fldChar w:fldCharType="separate"/>
      </w:r>
      <w:r w:rsidR="00AE689E">
        <w:rPr>
          <w:noProof/>
        </w:rPr>
        <w:t>5</w:t>
      </w:r>
      <w:r>
        <w:fldChar w:fldCharType="end"/>
      </w:r>
      <w:r>
        <w:t>.</w:t>
      </w:r>
      <w:r>
        <w:fldChar w:fldCharType="begin"/>
      </w:r>
      <w:r>
        <w:instrText xml:space="preserve"> SEQ Figure \* ARABIC \s 1 </w:instrText>
      </w:r>
      <w:r>
        <w:fldChar w:fldCharType="separate"/>
      </w:r>
      <w:r w:rsidR="00AE689E">
        <w:rPr>
          <w:noProof/>
        </w:rPr>
        <w:t>2</w:t>
      </w:r>
      <w:r>
        <w:fldChar w:fldCharType="end"/>
      </w:r>
      <w:r w:rsidR="00B22E23">
        <w:t xml:space="preserve"> Interfície d'usuari App Municipal (dreta) i interfície mòdul Alerta Ciutadana exclusiu per empadronat a Llambilles i persones autoritzades.</w:t>
      </w:r>
    </w:p>
    <w:p w14:paraId="230723B4" w14:textId="5EAB02C6" w:rsidR="00CC5C22" w:rsidRDefault="004D640D" w:rsidP="004D640D">
      <w:pPr>
        <w:jc w:val="center"/>
      </w:pPr>
      <w:r w:rsidRPr="004D640D">
        <w:rPr>
          <w:noProof/>
          <w:lang w:eastAsia="ca-ES"/>
        </w:rPr>
        <w:t xml:space="preserve"> </w:t>
      </w:r>
    </w:p>
    <w:p w14:paraId="65D121B6" w14:textId="430383FB" w:rsidR="00CC5C22" w:rsidRDefault="00CC5C22" w:rsidP="00CC5C22">
      <w:pPr>
        <w:rPr>
          <w:lang w:eastAsia="ca-ES"/>
        </w:rPr>
      </w:pPr>
    </w:p>
    <w:p w14:paraId="0BF52F30" w14:textId="77777777" w:rsidR="00CC5C22" w:rsidRDefault="00CC5C22" w:rsidP="00CC5C22">
      <w:pPr>
        <w:rPr>
          <w:lang w:eastAsia="ca-ES"/>
        </w:rPr>
      </w:pPr>
    </w:p>
    <w:p w14:paraId="7B7D99B1" w14:textId="40BBB46A" w:rsidR="00341E36" w:rsidRDefault="00282EAC" w:rsidP="00A51522">
      <w:pPr>
        <w:pStyle w:val="Ttol3"/>
      </w:pPr>
      <w:r>
        <w:t>Altres vies de comunicació</w:t>
      </w:r>
    </w:p>
    <w:p w14:paraId="5A8B97C8" w14:textId="054185A1" w:rsidR="00C64E74" w:rsidRDefault="00C64E74" w:rsidP="002934A6">
      <w:pPr>
        <w:pStyle w:val="Pargrafdellista"/>
        <w:numPr>
          <w:ilvl w:val="0"/>
          <w:numId w:val="22"/>
        </w:numPr>
      </w:pPr>
      <w:r>
        <w:t>Dinamització de les xarxes socials</w:t>
      </w:r>
      <w:r w:rsidR="00495F58">
        <w:t xml:space="preserve"> (</w:t>
      </w:r>
      <w:r w:rsidR="00F115AE">
        <w:t xml:space="preserve">Instagram, </w:t>
      </w:r>
      <w:r w:rsidR="00495F58">
        <w:t xml:space="preserve">Facebook, </w:t>
      </w:r>
      <w:r w:rsidR="00F115AE">
        <w:t xml:space="preserve">Twitter, </w:t>
      </w:r>
      <w:r w:rsidR="00495F58">
        <w:t>Youtube)</w:t>
      </w:r>
    </w:p>
    <w:p w14:paraId="7480A4DB" w14:textId="77777777" w:rsidR="00F115AE" w:rsidRDefault="00F115AE" w:rsidP="00F115AE"/>
    <w:tbl>
      <w:tblPr>
        <w:tblStyle w:val="Taulaambq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2"/>
      </w:tblGrid>
      <w:tr w:rsidR="00F115AE" w14:paraId="73C17492" w14:textId="77777777" w:rsidTr="00F115AE">
        <w:trPr>
          <w:jc w:val="center"/>
        </w:trPr>
        <w:tc>
          <w:tcPr>
            <w:tcW w:w="2322" w:type="dxa"/>
          </w:tcPr>
          <w:p w14:paraId="4D0FFE9B" w14:textId="589DA4E5" w:rsidR="00F115AE" w:rsidRDefault="00F115AE" w:rsidP="00F115AE">
            <w:r>
              <w:rPr>
                <w:noProof/>
              </w:rPr>
              <w:drawing>
                <wp:inline distT="0" distB="0" distL="0" distR="0" wp14:anchorId="32CBDA3B" wp14:editId="01D76FCC">
                  <wp:extent cx="695325" cy="695325"/>
                  <wp:effectExtent l="0" t="0" r="9525" b="9525"/>
                  <wp:docPr id="149" name="Imatge 149">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tge 149">
                            <a:hlinkClick r:id="rId293"/>
                          </pic:cNvPr>
                          <pic:cNvPicPr>
                            <a:picLocks noChangeAspect="1"/>
                          </pic:cNvPicPr>
                        </pic:nvPicPr>
                        <pic:blipFill>
                          <a:blip r:embed="rId294" cstate="print">
                            <a:extLst>
                              <a:ext uri="{28A0092B-C50C-407E-A947-70E740481C1C}">
                                <a14:useLocalDpi xmlns:a14="http://schemas.microsoft.com/office/drawing/2010/main" val="0"/>
                              </a:ext>
                              <a:ext uri="{837473B0-CC2E-450A-ABE3-18F120FF3D39}">
                                <a1611:picAttrSrcUrl xmlns:a1611="http://schemas.microsoft.com/office/drawing/2016/11/main" r:id="rId295"/>
                              </a:ext>
                            </a:extLst>
                          </a:blip>
                          <a:stretch>
                            <a:fillRect/>
                          </a:stretch>
                        </pic:blipFill>
                        <pic:spPr>
                          <a:xfrm>
                            <a:off x="0" y="0"/>
                            <a:ext cx="695325" cy="695325"/>
                          </a:xfrm>
                          <a:prstGeom prst="rect">
                            <a:avLst/>
                          </a:prstGeom>
                        </pic:spPr>
                      </pic:pic>
                    </a:graphicData>
                  </a:graphic>
                </wp:inline>
              </w:drawing>
            </w:r>
          </w:p>
        </w:tc>
        <w:tc>
          <w:tcPr>
            <w:tcW w:w="2322" w:type="dxa"/>
          </w:tcPr>
          <w:p w14:paraId="79A75C8B" w14:textId="25C55583" w:rsidR="00F115AE" w:rsidRDefault="00F115AE" w:rsidP="00F115AE">
            <w:r>
              <w:rPr>
                <w:noProof/>
              </w:rPr>
              <w:drawing>
                <wp:inline distT="0" distB="0" distL="0" distR="0" wp14:anchorId="1E6E4AC0" wp14:editId="5893A64F">
                  <wp:extent cx="676275" cy="676275"/>
                  <wp:effectExtent l="0" t="0" r="9525" b="9525"/>
                  <wp:docPr id="160" name="Imatge 160">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tge 160">
                            <a:hlinkClick r:id="rId296"/>
                          </pic:cNvPr>
                          <pic:cNvPicPr>
                            <a:picLocks noChangeAspect="1"/>
                          </pic:cNvPicPr>
                        </pic:nvPicPr>
                        <pic:blipFill>
                          <a:blip r:embed="rId297" cstate="print">
                            <a:extLst>
                              <a:ext uri="{28A0092B-C50C-407E-A947-70E740481C1C}">
                                <a14:useLocalDpi xmlns:a14="http://schemas.microsoft.com/office/drawing/2010/main" val="0"/>
                              </a:ext>
                              <a:ext uri="{837473B0-CC2E-450A-ABE3-18F120FF3D39}">
                                <a1611:picAttrSrcUrl xmlns:a1611="http://schemas.microsoft.com/office/drawing/2016/11/main" r:id="rId298"/>
                              </a:ext>
                            </a:extLst>
                          </a:blip>
                          <a:stretch>
                            <a:fillRect/>
                          </a:stretch>
                        </pic:blipFill>
                        <pic:spPr>
                          <a:xfrm>
                            <a:off x="0" y="0"/>
                            <a:ext cx="676275" cy="676275"/>
                          </a:xfrm>
                          <a:prstGeom prst="rect">
                            <a:avLst/>
                          </a:prstGeom>
                        </pic:spPr>
                      </pic:pic>
                    </a:graphicData>
                  </a:graphic>
                </wp:inline>
              </w:drawing>
            </w:r>
          </w:p>
        </w:tc>
        <w:tc>
          <w:tcPr>
            <w:tcW w:w="2322" w:type="dxa"/>
          </w:tcPr>
          <w:p w14:paraId="24963157" w14:textId="634F2F16" w:rsidR="00F115AE" w:rsidRDefault="00F115AE" w:rsidP="00F115AE">
            <w:r>
              <w:rPr>
                <w:noProof/>
              </w:rPr>
              <w:drawing>
                <wp:inline distT="0" distB="0" distL="0" distR="0" wp14:anchorId="6FCE3AED" wp14:editId="33601791">
                  <wp:extent cx="685800" cy="685800"/>
                  <wp:effectExtent l="0" t="0" r="0" b="0"/>
                  <wp:docPr id="168" name="Imatge 168">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tge 168">
                            <a:hlinkClick r:id="rId299"/>
                          </pic:cNvPr>
                          <pic:cNvPicPr>
                            <a:picLocks noChangeAspect="1"/>
                          </pic:cNvPicPr>
                        </pic:nvPicPr>
                        <pic:blipFill>
                          <a:blip r:embed="rId300" cstate="print">
                            <a:extLst>
                              <a:ext uri="{28A0092B-C50C-407E-A947-70E740481C1C}">
                                <a14:useLocalDpi xmlns:a14="http://schemas.microsoft.com/office/drawing/2010/main" val="0"/>
                              </a:ext>
                              <a:ext uri="{837473B0-CC2E-450A-ABE3-18F120FF3D39}">
                                <a1611:picAttrSrcUrl xmlns:a1611="http://schemas.microsoft.com/office/drawing/2016/11/main" r:id="rId301"/>
                              </a:ext>
                            </a:extLst>
                          </a:blip>
                          <a:stretch>
                            <a:fillRect/>
                          </a:stretch>
                        </pic:blipFill>
                        <pic:spPr>
                          <a:xfrm>
                            <a:off x="0" y="0"/>
                            <a:ext cx="685800" cy="685800"/>
                          </a:xfrm>
                          <a:prstGeom prst="rect">
                            <a:avLst/>
                          </a:prstGeom>
                        </pic:spPr>
                      </pic:pic>
                    </a:graphicData>
                  </a:graphic>
                </wp:inline>
              </w:drawing>
            </w:r>
          </w:p>
        </w:tc>
        <w:tc>
          <w:tcPr>
            <w:tcW w:w="2322" w:type="dxa"/>
          </w:tcPr>
          <w:p w14:paraId="30EF9F5D" w14:textId="1CFE918E" w:rsidR="00F115AE" w:rsidRDefault="00F115AE" w:rsidP="00F115AE">
            <w:r>
              <w:rPr>
                <w:noProof/>
              </w:rPr>
              <w:drawing>
                <wp:inline distT="0" distB="0" distL="0" distR="0" wp14:anchorId="6D22B46C" wp14:editId="75A39C08">
                  <wp:extent cx="771525" cy="771525"/>
                  <wp:effectExtent l="0" t="0" r="9525" b="9525"/>
                  <wp:docPr id="183" name="Imatge 183">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tge 183">
                            <a:hlinkClick r:id="rId302"/>
                          </pic:cNvPr>
                          <pic:cNvPicPr>
                            <a:picLocks noChangeAspect="1"/>
                          </pic:cNvPicPr>
                        </pic:nvPicPr>
                        <pic:blipFill>
                          <a:blip r:embed="rId303" cstate="print">
                            <a:extLst>
                              <a:ext uri="{28A0092B-C50C-407E-A947-70E740481C1C}">
                                <a14:useLocalDpi xmlns:a14="http://schemas.microsoft.com/office/drawing/2010/main" val="0"/>
                              </a:ext>
                              <a:ext uri="{837473B0-CC2E-450A-ABE3-18F120FF3D39}">
                                <a1611:picAttrSrcUrl xmlns:a1611="http://schemas.microsoft.com/office/drawing/2016/11/main" r:id="rId304"/>
                              </a:ext>
                            </a:extLst>
                          </a:blip>
                          <a:stretch>
                            <a:fillRect/>
                          </a:stretch>
                        </pic:blipFill>
                        <pic:spPr>
                          <a:xfrm>
                            <a:off x="0" y="0"/>
                            <a:ext cx="771525" cy="771525"/>
                          </a:xfrm>
                          <a:prstGeom prst="rect">
                            <a:avLst/>
                          </a:prstGeom>
                        </pic:spPr>
                      </pic:pic>
                    </a:graphicData>
                  </a:graphic>
                </wp:inline>
              </w:drawing>
            </w:r>
          </w:p>
        </w:tc>
      </w:tr>
    </w:tbl>
    <w:p w14:paraId="3CCDD544" w14:textId="77777777" w:rsidR="0083035D" w:rsidRDefault="0083035D" w:rsidP="0083035D"/>
    <w:p w14:paraId="384AAE52" w14:textId="6EA37F6C" w:rsidR="00C64E74" w:rsidRDefault="5FE6409B" w:rsidP="002934A6">
      <w:pPr>
        <w:pStyle w:val="Pargrafdellista"/>
        <w:numPr>
          <w:ilvl w:val="0"/>
          <w:numId w:val="22"/>
        </w:numPr>
      </w:pPr>
      <w:r>
        <w:t>Conveni amb Radio Cassà</w:t>
      </w:r>
      <w:r w:rsidR="4489C2CE">
        <w:t xml:space="preserve">, </w:t>
      </w:r>
      <w:r w:rsidR="4489C2CE" w:rsidRPr="00B20E8B">
        <w:t>que s’utilitza com un canal més d’informació municipal.</w:t>
      </w:r>
    </w:p>
    <w:p w14:paraId="54551563" w14:textId="6C7D39CE" w:rsidR="00C64E74" w:rsidRDefault="00C64E74" w:rsidP="002934A6">
      <w:pPr>
        <w:pStyle w:val="Pargrafdellista"/>
        <w:numPr>
          <w:ilvl w:val="0"/>
          <w:numId w:val="22"/>
        </w:numPr>
      </w:pPr>
      <w:r>
        <w:t xml:space="preserve">Bustiada de notes informatives </w:t>
      </w:r>
    </w:p>
    <w:p w14:paraId="3CC5FA8C" w14:textId="65CCED4C" w:rsidR="00341E36" w:rsidRDefault="00341E36" w:rsidP="002934A6">
      <w:pPr>
        <w:pStyle w:val="Pargrafdellista"/>
        <w:numPr>
          <w:ilvl w:val="0"/>
          <w:numId w:val="22"/>
        </w:numPr>
      </w:pPr>
      <w:r>
        <w:t>Conveni</w:t>
      </w:r>
      <w:r w:rsidR="00F74A41">
        <w:t xml:space="preserve"> </w:t>
      </w:r>
      <w:r>
        <w:t>amb el Punt Dia</w:t>
      </w:r>
      <w:r w:rsidR="00F74A41">
        <w:t>ri</w:t>
      </w:r>
    </w:p>
    <w:p w14:paraId="0A680155" w14:textId="7F1830D5" w:rsidR="00F74A41" w:rsidRDefault="7A8EDDC2" w:rsidP="002934A6">
      <w:pPr>
        <w:pStyle w:val="Pargrafdellista"/>
        <w:numPr>
          <w:ilvl w:val="0"/>
          <w:numId w:val="22"/>
        </w:numPr>
      </w:pPr>
      <w:r>
        <w:t xml:space="preserve">Conveni amb el portal web </w:t>
      </w:r>
      <w:r w:rsidR="63AC8496">
        <w:t>“</w:t>
      </w:r>
      <w:r>
        <w:t>festacatalunya.cat</w:t>
      </w:r>
      <w:r w:rsidR="39DB5FF9">
        <w:t>”</w:t>
      </w:r>
    </w:p>
    <w:p w14:paraId="631B1A5D" w14:textId="5A1162CF" w:rsidR="00F74A41" w:rsidRDefault="7A8EDDC2" w:rsidP="002934A6">
      <w:pPr>
        <w:pStyle w:val="Pargrafdellista"/>
        <w:numPr>
          <w:ilvl w:val="0"/>
          <w:numId w:val="22"/>
        </w:numPr>
      </w:pPr>
      <w:r>
        <w:t xml:space="preserve">Conveni amb el portal web </w:t>
      </w:r>
      <w:r w:rsidR="0770B757">
        <w:t>“</w:t>
      </w:r>
      <w:r>
        <w:t>turisme gironès</w:t>
      </w:r>
      <w:r w:rsidR="41DB3058">
        <w:t>”.</w:t>
      </w:r>
    </w:p>
    <w:p w14:paraId="0616AF51" w14:textId="77777777" w:rsidR="005368F1" w:rsidRDefault="005368F1" w:rsidP="00A51522">
      <w:pPr>
        <w:pStyle w:val="Ttol3"/>
      </w:pPr>
      <w:r>
        <w:t>Administració electrònica</w:t>
      </w:r>
    </w:p>
    <w:p w14:paraId="6D20F7B5" w14:textId="013B8FC1" w:rsidR="00282EAC" w:rsidRDefault="5439C18E" w:rsidP="00282EAC">
      <w:pPr>
        <w:rPr>
          <w:lang w:eastAsia="ca-ES"/>
        </w:rPr>
      </w:pPr>
      <w:r w:rsidRPr="2AC3FF68">
        <w:rPr>
          <w:lang w:eastAsia="ca-ES"/>
        </w:rPr>
        <w:t xml:space="preserve">Administració electrònica implementada </w:t>
      </w:r>
      <w:r w:rsidR="4B9FE10A" w:rsidRPr="2AC3FF68">
        <w:rPr>
          <w:lang w:eastAsia="ca-ES"/>
        </w:rPr>
        <w:t xml:space="preserve">completament </w:t>
      </w:r>
      <w:r w:rsidRPr="2AC3FF68">
        <w:rPr>
          <w:lang w:eastAsia="ca-ES"/>
        </w:rPr>
        <w:t>al web munici</w:t>
      </w:r>
      <w:r w:rsidR="4B9FE10A" w:rsidRPr="2AC3FF68">
        <w:rPr>
          <w:lang w:eastAsia="ca-ES"/>
        </w:rPr>
        <w:t>pal</w:t>
      </w:r>
      <w:r w:rsidR="13900BC0" w:rsidRPr="2AC3FF68">
        <w:rPr>
          <w:lang w:eastAsia="ca-ES"/>
        </w:rPr>
        <w:t xml:space="preserve"> i </w:t>
      </w:r>
      <w:r w:rsidR="13900BC0" w:rsidRPr="00B20E8B">
        <w:rPr>
          <w:lang w:eastAsia="ca-ES"/>
        </w:rPr>
        <w:t>en el dia a dia de l’activitat administrativa municipal</w:t>
      </w:r>
      <w:r w:rsidR="4B9FE10A" w:rsidRPr="2AC3FF68">
        <w:rPr>
          <w:lang w:eastAsia="ca-ES"/>
        </w:rPr>
        <w:t xml:space="preserve">. </w:t>
      </w:r>
    </w:p>
    <w:p w14:paraId="3B9A4876" w14:textId="77777777" w:rsidR="00AC015D" w:rsidRDefault="00AC015D" w:rsidP="00282EAC">
      <w:pPr>
        <w:rPr>
          <w:lang w:eastAsia="ca-ES"/>
        </w:rPr>
      </w:pPr>
    </w:p>
    <w:p w14:paraId="6A438931" w14:textId="42331C89" w:rsidR="00AC015D" w:rsidRDefault="0083035D" w:rsidP="00B20E8B">
      <w:pPr>
        <w:keepNext/>
        <w:jc w:val="center"/>
      </w:pPr>
      <w:r w:rsidRPr="0083035D">
        <w:rPr>
          <w:noProof/>
        </w:rPr>
        <w:drawing>
          <wp:inline distT="0" distB="0" distL="0" distR="0" wp14:anchorId="3DDA8CA3" wp14:editId="6357BC3E">
            <wp:extent cx="4114035" cy="2807437"/>
            <wp:effectExtent l="0" t="0" r="1270" b="0"/>
            <wp:docPr id="148" name="Imat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4123688" cy="2814024"/>
                    </a:xfrm>
                    <a:prstGeom prst="rect">
                      <a:avLst/>
                    </a:prstGeom>
                  </pic:spPr>
                </pic:pic>
              </a:graphicData>
            </a:graphic>
          </wp:inline>
        </w:drawing>
      </w:r>
    </w:p>
    <w:p w14:paraId="0A870D51" w14:textId="26ACAFC3" w:rsidR="00E74057" w:rsidRDefault="003E4462" w:rsidP="00AC015D">
      <w:pPr>
        <w:pStyle w:val="Llegenda"/>
        <w:rPr>
          <w:lang w:eastAsia="ca-ES"/>
        </w:rPr>
      </w:pPr>
      <w:r>
        <w:t>Figura</w:t>
      </w:r>
      <w:r w:rsidR="00AC015D">
        <w:t xml:space="preserve"> </w:t>
      </w:r>
      <w:r>
        <w:fldChar w:fldCharType="begin"/>
      </w:r>
      <w:r>
        <w:instrText xml:space="preserve"> STYLEREF 1 \s </w:instrText>
      </w:r>
      <w:r>
        <w:fldChar w:fldCharType="separate"/>
      </w:r>
      <w:r w:rsidR="00AE689E">
        <w:rPr>
          <w:noProof/>
        </w:rPr>
        <w:t>5</w:t>
      </w:r>
      <w:r>
        <w:fldChar w:fldCharType="end"/>
      </w:r>
      <w:r>
        <w:t>.</w:t>
      </w:r>
      <w:r>
        <w:fldChar w:fldCharType="begin"/>
      </w:r>
      <w:r>
        <w:instrText xml:space="preserve"> SEQ Figure \* ARABIC \s 1 </w:instrText>
      </w:r>
      <w:r>
        <w:fldChar w:fldCharType="separate"/>
      </w:r>
      <w:r w:rsidR="00AE689E">
        <w:rPr>
          <w:noProof/>
        </w:rPr>
        <w:t>3</w:t>
      </w:r>
      <w:r>
        <w:fldChar w:fldCharType="end"/>
      </w:r>
      <w:r w:rsidR="00AC015D">
        <w:t xml:space="preserve"> Interfície web d'usuari de la Seu Electrònica de Llambilles</w:t>
      </w:r>
    </w:p>
    <w:p w14:paraId="4F02DDEF" w14:textId="7BD934C4" w:rsidR="00E74057" w:rsidRPr="00282EAC" w:rsidRDefault="00E74057" w:rsidP="00E74057">
      <w:pPr>
        <w:pStyle w:val="Ttol2"/>
        <w:rPr>
          <w:lang w:eastAsia="ca-ES"/>
        </w:rPr>
      </w:pPr>
      <w:bookmarkStart w:id="72" w:name="_Toc126431468"/>
      <w:bookmarkStart w:id="73" w:name="_Toc128856561"/>
      <w:r>
        <w:rPr>
          <w:lang w:eastAsia="ca-ES"/>
        </w:rPr>
        <w:t>Infraestructura de telecomunicacions</w:t>
      </w:r>
      <w:bookmarkEnd w:id="72"/>
      <w:bookmarkEnd w:id="73"/>
    </w:p>
    <w:p w14:paraId="0CF9208C" w14:textId="72FC901F" w:rsidR="00C62548" w:rsidRDefault="00C62548" w:rsidP="00C62548">
      <w:pPr>
        <w:pStyle w:val="Ttol3"/>
      </w:pPr>
      <w:r>
        <w:t>Wifi Municipal</w:t>
      </w:r>
    </w:p>
    <w:p w14:paraId="0C98DF26" w14:textId="037D6127" w:rsidR="5EE97D0B" w:rsidRDefault="3F162736" w:rsidP="002934A6">
      <w:pPr>
        <w:pStyle w:val="Pargrafdellista"/>
        <w:numPr>
          <w:ilvl w:val="0"/>
          <w:numId w:val="82"/>
        </w:numPr>
        <w:rPr>
          <w:lang w:eastAsia="ca-ES"/>
        </w:rPr>
      </w:pPr>
      <w:r w:rsidRPr="2AC3FF68">
        <w:rPr>
          <w:lang w:eastAsia="ca-ES"/>
        </w:rPr>
        <w:t>Llambilles disposa d'un xarxa WiFi Municipal</w:t>
      </w:r>
      <w:r w:rsidR="134C0140" w:rsidRPr="2AC3FF68">
        <w:rPr>
          <w:lang w:eastAsia="ca-ES"/>
        </w:rPr>
        <w:t xml:space="preserve"> gratuïta</w:t>
      </w:r>
      <w:r w:rsidR="19BBF49A" w:rsidRPr="2AC3FF68">
        <w:rPr>
          <w:lang w:eastAsia="ca-ES"/>
        </w:rPr>
        <w:t>, implantada</w:t>
      </w:r>
      <w:r w:rsidRPr="2AC3FF68">
        <w:rPr>
          <w:lang w:eastAsia="ca-ES"/>
        </w:rPr>
        <w:t xml:space="preserve"> sota </w:t>
      </w:r>
      <w:r w:rsidR="5A90EC64" w:rsidRPr="2AC3FF68">
        <w:rPr>
          <w:lang w:eastAsia="ca-ES"/>
        </w:rPr>
        <w:t>el</w:t>
      </w:r>
      <w:r w:rsidRPr="2AC3FF68">
        <w:rPr>
          <w:lang w:eastAsia="ca-ES"/>
        </w:rPr>
        <w:t xml:space="preserve"> marc del projecte </w:t>
      </w:r>
      <w:r w:rsidR="3FFEE15C" w:rsidRPr="2AC3FF68">
        <w:rPr>
          <w:lang w:eastAsia="ca-ES"/>
        </w:rPr>
        <w:t>“</w:t>
      </w:r>
      <w:r w:rsidRPr="2AC3FF68">
        <w:rPr>
          <w:lang w:eastAsia="ca-ES"/>
        </w:rPr>
        <w:t>WIFI4EU</w:t>
      </w:r>
      <w:r w:rsidR="7E06BF36" w:rsidRPr="2AC3FF68">
        <w:rPr>
          <w:lang w:eastAsia="ca-ES"/>
        </w:rPr>
        <w:t>”</w:t>
      </w:r>
      <w:r w:rsidR="134C0140" w:rsidRPr="2AC3FF68">
        <w:rPr>
          <w:lang w:eastAsia="ca-ES"/>
        </w:rPr>
        <w:t xml:space="preserve"> des de </w:t>
      </w:r>
      <w:r w:rsidRPr="2AC3FF68">
        <w:rPr>
          <w:lang w:eastAsia="ca-ES"/>
        </w:rPr>
        <w:t>2020</w:t>
      </w:r>
      <w:r w:rsidR="45E67A8A" w:rsidRPr="2AC3FF68">
        <w:rPr>
          <w:lang w:eastAsia="ca-ES"/>
        </w:rPr>
        <w:t>.</w:t>
      </w:r>
      <w:r w:rsidR="134C0140" w:rsidRPr="2AC3FF68">
        <w:rPr>
          <w:lang w:eastAsia="ca-ES"/>
        </w:rPr>
        <w:t xml:space="preserve"> </w:t>
      </w:r>
      <w:r w:rsidRPr="2AC3FF68">
        <w:rPr>
          <w:lang w:eastAsia="ca-ES"/>
        </w:rPr>
        <w:t xml:space="preserve">Aquesta xarxa serveix per donar accés obert </w:t>
      </w:r>
      <w:r w:rsidR="51593543" w:rsidRPr="2AC3FF68">
        <w:rPr>
          <w:lang w:eastAsia="ca-ES"/>
        </w:rPr>
        <w:t xml:space="preserve"> a la ciutadania </w:t>
      </w:r>
      <w:r w:rsidRPr="2AC3FF68">
        <w:rPr>
          <w:lang w:eastAsia="ca-ES"/>
        </w:rPr>
        <w:t xml:space="preserve">a </w:t>
      </w:r>
      <w:r w:rsidR="1458D302" w:rsidRPr="2AC3FF68">
        <w:rPr>
          <w:lang w:eastAsia="ca-ES"/>
        </w:rPr>
        <w:t xml:space="preserve">una </w:t>
      </w:r>
      <w:r w:rsidRPr="2AC3FF68">
        <w:rPr>
          <w:lang w:eastAsia="ca-ES"/>
        </w:rPr>
        <w:t>internet d’alta velocitat via wifi</w:t>
      </w:r>
      <w:r w:rsidR="67F17F61" w:rsidRPr="2AC3FF68">
        <w:rPr>
          <w:lang w:eastAsia="ca-ES"/>
        </w:rPr>
        <w:t xml:space="preserve">. </w:t>
      </w:r>
      <w:r w:rsidR="67F17F61" w:rsidRPr="00B20E8B">
        <w:rPr>
          <w:lang w:eastAsia="ca-ES"/>
        </w:rPr>
        <w:t>S’ha instal·lat</w:t>
      </w:r>
      <w:r w:rsidR="67F17F61" w:rsidRPr="2AC3FF68">
        <w:rPr>
          <w:lang w:eastAsia="ca-ES"/>
        </w:rPr>
        <w:t xml:space="preserve"> </w:t>
      </w:r>
      <w:r w:rsidRPr="2AC3FF68">
        <w:rPr>
          <w:lang w:eastAsia="ca-ES"/>
        </w:rPr>
        <w:t xml:space="preserve"> a </w:t>
      </w:r>
      <w:r w:rsidR="04A43832" w:rsidRPr="2AC3FF68">
        <w:rPr>
          <w:lang w:eastAsia="ca-ES"/>
        </w:rPr>
        <w:t xml:space="preserve">l’edifici de </w:t>
      </w:r>
      <w:r w:rsidRPr="2AC3FF68">
        <w:rPr>
          <w:lang w:eastAsia="ca-ES"/>
        </w:rPr>
        <w:t xml:space="preserve">l’Ajuntament, </w:t>
      </w:r>
      <w:r w:rsidR="76EDE34C" w:rsidRPr="2AC3FF68">
        <w:rPr>
          <w:lang w:eastAsia="ca-ES"/>
        </w:rPr>
        <w:t>a</w:t>
      </w:r>
      <w:r w:rsidRPr="2AC3FF68">
        <w:rPr>
          <w:lang w:eastAsia="ca-ES"/>
        </w:rPr>
        <w:t xml:space="preserve">l Pavelló i </w:t>
      </w:r>
      <w:r w:rsidR="088463A2" w:rsidRPr="2AC3FF68">
        <w:rPr>
          <w:lang w:eastAsia="ca-ES"/>
        </w:rPr>
        <w:t xml:space="preserve">a </w:t>
      </w:r>
      <w:r w:rsidRPr="2AC3FF68">
        <w:rPr>
          <w:lang w:eastAsia="ca-ES"/>
        </w:rPr>
        <w:t>l’Estació</w:t>
      </w:r>
      <w:r w:rsidR="43245946" w:rsidRPr="2AC3FF68">
        <w:rPr>
          <w:lang w:eastAsia="ca-ES"/>
        </w:rPr>
        <w:t xml:space="preserve">, així com </w:t>
      </w:r>
      <w:r w:rsidRPr="2AC3FF68">
        <w:rPr>
          <w:lang w:eastAsia="ca-ES"/>
        </w:rPr>
        <w:t xml:space="preserve">als espais públics del Parc de l’Estació, la Plaça 1 d’Octubre, el Parc dels </w:t>
      </w:r>
      <w:r w:rsidR="7DBB0C67" w:rsidRPr="2AC3FF68">
        <w:rPr>
          <w:lang w:eastAsia="ca-ES"/>
        </w:rPr>
        <w:t>J</w:t>
      </w:r>
      <w:r w:rsidRPr="2AC3FF68">
        <w:rPr>
          <w:lang w:eastAsia="ca-ES"/>
        </w:rPr>
        <w:t xml:space="preserve">ocs (al costat del Pavelló) i </w:t>
      </w:r>
      <w:r w:rsidR="1851C32F" w:rsidRPr="2AC3FF68">
        <w:rPr>
          <w:lang w:eastAsia="ca-ES"/>
        </w:rPr>
        <w:t xml:space="preserve">a </w:t>
      </w:r>
      <w:r w:rsidRPr="2AC3FF68">
        <w:rPr>
          <w:lang w:eastAsia="ca-ES"/>
        </w:rPr>
        <w:t xml:space="preserve">l’exterior de la capella d’Erols. </w:t>
      </w:r>
    </w:p>
    <w:p w14:paraId="3484674E" w14:textId="74900EC4" w:rsidR="00E74057" w:rsidRDefault="00E74057" w:rsidP="00E74057">
      <w:pPr>
        <w:pStyle w:val="Ttol3"/>
      </w:pPr>
      <w:r>
        <w:t>Xarxa de Fibra Òptica</w:t>
      </w:r>
    </w:p>
    <w:p w14:paraId="51316ADE" w14:textId="055245B0" w:rsidR="00FF0737" w:rsidRDefault="00A15CAD" w:rsidP="002934A6">
      <w:pPr>
        <w:pStyle w:val="Pargrafdellista"/>
        <w:numPr>
          <w:ilvl w:val="0"/>
          <w:numId w:val="83"/>
        </w:numPr>
      </w:pPr>
      <w:r>
        <w:t xml:space="preserve">El municipi disposa de </w:t>
      </w:r>
      <w:r w:rsidR="2C5F7EC1">
        <w:t xml:space="preserve">xarxa de fibra </w:t>
      </w:r>
      <w:r>
        <w:t>ò</w:t>
      </w:r>
      <w:r w:rsidR="2C5F7EC1">
        <w:t xml:space="preserve">ptica </w:t>
      </w:r>
      <w:r>
        <w:t>que dona servei a la totali</w:t>
      </w:r>
      <w:r w:rsidR="001F3A3F">
        <w:t xml:space="preserve">tat del terme municipal. </w:t>
      </w:r>
    </w:p>
    <w:p w14:paraId="5F22494F" w14:textId="77777777" w:rsidR="00C64E74" w:rsidRDefault="00C64E74" w:rsidP="001A2865">
      <w:pPr>
        <w:pStyle w:val="Ttol2"/>
      </w:pPr>
      <w:bookmarkStart w:id="74" w:name="_Toc126431469"/>
      <w:bookmarkStart w:id="75" w:name="_Toc128856562"/>
      <w:r w:rsidRPr="00E76820">
        <w:t>Seguretat ciutadana</w:t>
      </w:r>
      <w:bookmarkEnd w:id="74"/>
      <w:bookmarkEnd w:id="75"/>
    </w:p>
    <w:p w14:paraId="41634D71" w14:textId="57F9BC99" w:rsidR="00C64E74" w:rsidRDefault="5157E8CD" w:rsidP="00A51522">
      <w:pPr>
        <w:pStyle w:val="Ttol3"/>
      </w:pPr>
      <w:r>
        <w:t>C</w:t>
      </w:r>
      <w:r w:rsidR="5FE6409B">
        <w:t xml:space="preserve">àmeres de </w:t>
      </w:r>
      <w:r w:rsidR="488A92FB" w:rsidRPr="00B20E8B">
        <w:t>control de trànsit</w:t>
      </w:r>
    </w:p>
    <w:p w14:paraId="29BB0FEB" w14:textId="7B62C201" w:rsidR="000E04BD" w:rsidRPr="000E04BD" w:rsidRDefault="488A92FB" w:rsidP="002934A6">
      <w:pPr>
        <w:pStyle w:val="Pargrafdellista"/>
        <w:numPr>
          <w:ilvl w:val="0"/>
          <w:numId w:val="84"/>
        </w:numPr>
      </w:pPr>
      <w:r>
        <w:t>Es disposa de</w:t>
      </w:r>
      <w:r w:rsidR="29893AF4">
        <w:t>dues</w:t>
      </w:r>
      <w:r w:rsidR="429C12BB">
        <w:t xml:space="preserve"> càmeres de </w:t>
      </w:r>
      <w:r w:rsidR="262F64D1" w:rsidRPr="00B20E8B">
        <w:t>control de trànsit</w:t>
      </w:r>
      <w:r w:rsidR="262F64D1">
        <w:t xml:space="preserve"> </w:t>
      </w:r>
      <w:r w:rsidR="429C12BB">
        <w:t>(</w:t>
      </w:r>
      <w:r w:rsidR="5D0D7F00">
        <w:t>dades de</w:t>
      </w:r>
      <w:r w:rsidR="429C12BB">
        <w:t xml:space="preserve"> 2022)</w:t>
      </w:r>
      <w:r w:rsidR="5AD4A426">
        <w:t>,</w:t>
      </w:r>
      <w:r w:rsidR="429C12BB">
        <w:t xml:space="preserve"> amb possibilitat de connexió al cos de Mossos d’esquadra.</w:t>
      </w:r>
      <w:r w:rsidR="7C5C576C">
        <w:t xml:space="preserve"> </w:t>
      </w:r>
    </w:p>
    <w:p w14:paraId="187D6EB1" w14:textId="4BA148B7" w:rsidR="000E04BD" w:rsidRDefault="00C64E74" w:rsidP="00A51522">
      <w:pPr>
        <w:pStyle w:val="Ttol3"/>
      </w:pPr>
      <w:r w:rsidRPr="00735A09">
        <w:t xml:space="preserve">Reunions </w:t>
      </w:r>
      <w:r w:rsidR="000F552B" w:rsidRPr="00735A09">
        <w:t>informatives</w:t>
      </w:r>
    </w:p>
    <w:p w14:paraId="1F0C3181" w14:textId="505C7290" w:rsidR="000E04BD" w:rsidRPr="00735A09" w:rsidRDefault="2D25E2E7" w:rsidP="002934A6">
      <w:pPr>
        <w:pStyle w:val="Pargrafdellista"/>
        <w:numPr>
          <w:ilvl w:val="0"/>
          <w:numId w:val="85"/>
        </w:numPr>
      </w:pPr>
      <w:r>
        <w:t>Es fan periòdicament r</w:t>
      </w:r>
      <w:r w:rsidR="5FE6409B">
        <w:t>eunions</w:t>
      </w:r>
      <w:r w:rsidR="429C12BB">
        <w:t xml:space="preserve"> informatives </w:t>
      </w:r>
      <w:r w:rsidR="7F876646">
        <w:t xml:space="preserve">per a la </w:t>
      </w:r>
      <w:r w:rsidR="429C12BB">
        <w:t xml:space="preserve">prevenció de robatoris.  </w:t>
      </w:r>
    </w:p>
    <w:p w14:paraId="32FB9FCD" w14:textId="56FC802C" w:rsidR="1E4E67C0" w:rsidRPr="00B20E8B" w:rsidRDefault="1E4E67C0" w:rsidP="002934A6">
      <w:pPr>
        <w:pStyle w:val="Pargrafdellista"/>
        <w:numPr>
          <w:ilvl w:val="0"/>
          <w:numId w:val="85"/>
        </w:numPr>
      </w:pPr>
      <w:r w:rsidRPr="00B20E8B">
        <w:t>També se’n fan bianualment per donar compte de l’acció de govern municipal.</w:t>
      </w:r>
    </w:p>
    <w:p w14:paraId="21F6D2D5" w14:textId="657A4907" w:rsidR="1E4E67C0" w:rsidRPr="00B20E8B" w:rsidRDefault="1E4E67C0" w:rsidP="002934A6">
      <w:pPr>
        <w:pStyle w:val="Pargrafdellista"/>
        <w:numPr>
          <w:ilvl w:val="0"/>
          <w:numId w:val="85"/>
        </w:numPr>
      </w:pPr>
      <w:r w:rsidRPr="00B20E8B">
        <w:t>Se’n convoquen igualment d’extraordinàries quan l’assumpte ho requereix.</w:t>
      </w:r>
    </w:p>
    <w:p w14:paraId="78F46B58" w14:textId="50249965" w:rsidR="00C64E74" w:rsidRDefault="005157D9" w:rsidP="00A51522">
      <w:pPr>
        <w:pStyle w:val="Ttol3"/>
      </w:pPr>
      <w:r>
        <w:t>Alerta Ciutadana de l’</w:t>
      </w:r>
      <w:r w:rsidR="000E04BD">
        <w:t>App Municipal</w:t>
      </w:r>
      <w:r w:rsidR="0040384E" w:rsidRPr="00735A09">
        <w:t>.</w:t>
      </w:r>
    </w:p>
    <w:p w14:paraId="56BA96D7" w14:textId="50F3A256" w:rsidR="00536876" w:rsidRDefault="572B1ABE" w:rsidP="002934A6">
      <w:pPr>
        <w:pStyle w:val="Pargrafdellista"/>
        <w:numPr>
          <w:ilvl w:val="0"/>
          <w:numId w:val="86"/>
        </w:numPr>
      </w:pPr>
      <w:r>
        <w:t>L</w:t>
      </w:r>
      <w:r w:rsidR="303AE96C">
        <w:t xml:space="preserve">’App municipal </w:t>
      </w:r>
      <w:r>
        <w:t xml:space="preserve">disposa de </w:t>
      </w:r>
      <w:r w:rsidR="303AE96C">
        <w:t xml:space="preserve">la </w:t>
      </w:r>
      <w:r>
        <w:t>funció</w:t>
      </w:r>
      <w:r w:rsidR="303AE96C">
        <w:t xml:space="preserve"> d’alerta ciutadan</w:t>
      </w:r>
      <w:r w:rsidR="04E1427A">
        <w:t xml:space="preserve">a per </w:t>
      </w:r>
      <w:r w:rsidR="303AE96C">
        <w:t xml:space="preserve">crear una xarxa de comunicació i alerta </w:t>
      </w:r>
      <w:r w:rsidR="1A60D7D0" w:rsidRPr="00B20E8B">
        <w:t>immediata</w:t>
      </w:r>
      <w:r w:rsidR="1A60D7D0">
        <w:t xml:space="preserve"> </w:t>
      </w:r>
      <w:r w:rsidR="303AE96C">
        <w:t xml:space="preserve">entre els veïns, </w:t>
      </w:r>
      <w:r w:rsidR="685545C0">
        <w:t>l’</w:t>
      </w:r>
      <w:r w:rsidR="303AE96C">
        <w:t xml:space="preserve">Ajuntament i </w:t>
      </w:r>
      <w:r w:rsidR="21CBD25A">
        <w:t xml:space="preserve">les </w:t>
      </w:r>
      <w:r w:rsidR="303AE96C">
        <w:t>Forces de Seguretat</w:t>
      </w:r>
      <w:r w:rsidR="09B51054">
        <w:t xml:space="preserve">. Aquesta funció </w:t>
      </w:r>
      <w:r w:rsidR="303AE96C">
        <w:t xml:space="preserve">és d’ús exclusiu per les persones empadronades a Llambilles. </w:t>
      </w:r>
    </w:p>
    <w:p w14:paraId="7D53BAA5" w14:textId="77777777" w:rsidR="000E04BD" w:rsidRPr="000E04BD" w:rsidRDefault="000E04BD" w:rsidP="000E04BD">
      <w:pPr>
        <w:rPr>
          <w:lang w:eastAsia="ca-ES"/>
        </w:rPr>
      </w:pPr>
    </w:p>
    <w:p w14:paraId="617470E3" w14:textId="6C7D39CE" w:rsidR="009C52E7" w:rsidRPr="00F21110" w:rsidRDefault="009C52E7" w:rsidP="00A51522">
      <w:pPr>
        <w:pStyle w:val="Ttol3"/>
        <w:rPr>
          <w:b w:val="0"/>
        </w:rPr>
      </w:pPr>
      <w:r w:rsidRPr="00735A09">
        <w:t>Senyalitzacions dissuasives a les entrades del municipi.</w:t>
      </w:r>
    </w:p>
    <w:p w14:paraId="176B683A" w14:textId="6CF476B0" w:rsidR="000E04BD" w:rsidRPr="00735A09" w:rsidRDefault="4AF25EFA" w:rsidP="002934A6">
      <w:pPr>
        <w:pStyle w:val="Pargrafdellista"/>
        <w:numPr>
          <w:ilvl w:val="0"/>
          <w:numId w:val="87"/>
        </w:numPr>
      </w:pPr>
      <w:r>
        <w:t>El municipi disposa de s</w:t>
      </w:r>
      <w:r w:rsidR="429C12BB">
        <w:t>enyalitzacions</w:t>
      </w:r>
      <w:r w:rsidR="0AA6C78A">
        <w:t xml:space="preserve"> </w:t>
      </w:r>
      <w:r>
        <w:t xml:space="preserve">a les entrades del poble </w:t>
      </w:r>
      <w:r w:rsidR="0AA6C78A">
        <w:t xml:space="preserve">advertint de la </w:t>
      </w:r>
      <w:r w:rsidR="79F6815B">
        <w:t>connexió</w:t>
      </w:r>
      <w:r w:rsidR="0AA6C78A">
        <w:t xml:space="preserve"> via App entre </w:t>
      </w:r>
      <w:r w:rsidR="4D373C0A">
        <w:t>veïns</w:t>
      </w:r>
      <w:r w:rsidR="0AA6C78A">
        <w:t xml:space="preserve"> per alertar</w:t>
      </w:r>
      <w:r>
        <w:t xml:space="preserve"> i dissuadir</w:t>
      </w:r>
      <w:r w:rsidR="7360D94E">
        <w:t xml:space="preserve"> </w:t>
      </w:r>
      <w:r w:rsidR="7360D94E" w:rsidRPr="00B20E8B">
        <w:t>qui vulgui perpetrar algun robatori</w:t>
      </w:r>
      <w:r>
        <w:t xml:space="preserve">. </w:t>
      </w:r>
    </w:p>
    <w:p w14:paraId="77F91116" w14:textId="6C7D39CE" w:rsidR="00C64E74" w:rsidRDefault="00C64E74" w:rsidP="00C64E74"/>
    <w:p w14:paraId="2AA29362" w14:textId="6C7D39CE" w:rsidR="002B6FC8" w:rsidRPr="00946099" w:rsidRDefault="002B6FC8" w:rsidP="00C64E74"/>
    <w:p w14:paraId="2911779F" w14:textId="77777777" w:rsidR="00C64E74" w:rsidRPr="00E76820" w:rsidRDefault="00C64E74" w:rsidP="001A2865">
      <w:pPr>
        <w:pStyle w:val="Ttol2"/>
      </w:pPr>
      <w:bookmarkStart w:id="76" w:name="_Toc126431470"/>
      <w:bookmarkStart w:id="77" w:name="_Toc128856563"/>
      <w:r w:rsidRPr="00E76820">
        <w:t>Participació ciutadana</w:t>
      </w:r>
      <w:bookmarkEnd w:id="76"/>
      <w:bookmarkEnd w:id="77"/>
    </w:p>
    <w:p w14:paraId="2D682EC2" w14:textId="5944C000" w:rsidR="004414F8" w:rsidRPr="004414F8" w:rsidRDefault="7B04D6CA" w:rsidP="002934A6">
      <w:pPr>
        <w:pStyle w:val="Pargrafdellista"/>
        <w:numPr>
          <w:ilvl w:val="0"/>
          <w:numId w:val="23"/>
        </w:numPr>
        <w:rPr>
          <w:lang w:eastAsia="ca-ES"/>
        </w:rPr>
      </w:pPr>
      <w:r>
        <w:t>Existeix</w:t>
      </w:r>
      <w:r w:rsidR="225D470D">
        <w:t xml:space="preserve"> un proc</w:t>
      </w:r>
      <w:r w:rsidR="408FD134">
        <w:t>é</w:t>
      </w:r>
      <w:r w:rsidR="225D470D">
        <w:t xml:space="preserve">s de </w:t>
      </w:r>
      <w:r w:rsidR="247DE029">
        <w:t>P</w:t>
      </w:r>
      <w:r w:rsidR="5FE6409B">
        <w:t xml:space="preserve">ressupostos </w:t>
      </w:r>
      <w:r w:rsidR="7C9DEE23">
        <w:t>P</w:t>
      </w:r>
      <w:r w:rsidR="5FE6409B">
        <w:t xml:space="preserve">articipatius </w:t>
      </w:r>
      <w:r w:rsidR="247DE029">
        <w:t xml:space="preserve">implementat des de </w:t>
      </w:r>
      <w:r w:rsidR="4BC6B9C4">
        <w:t>2016</w:t>
      </w:r>
      <w:r w:rsidR="66C1395E">
        <w:t>.</w:t>
      </w:r>
    </w:p>
    <w:p w14:paraId="2E127624" w14:textId="77777777" w:rsidR="005D11DB" w:rsidRDefault="00305CC1" w:rsidP="002934A6">
      <w:pPr>
        <w:pStyle w:val="Pargrafdellista"/>
        <w:numPr>
          <w:ilvl w:val="0"/>
          <w:numId w:val="23"/>
        </w:numPr>
      </w:pPr>
      <w:r w:rsidRPr="00735A09">
        <w:t>Consultes vinculants</w:t>
      </w:r>
      <w:r w:rsidR="005D11DB">
        <w:t xml:space="preserve">. </w:t>
      </w:r>
    </w:p>
    <w:p w14:paraId="5593AF2B" w14:textId="77C1E031" w:rsidR="00C64E74" w:rsidRPr="00735A09" w:rsidRDefault="4E0E4EBD" w:rsidP="002934A6">
      <w:pPr>
        <w:pStyle w:val="Pargrafdellista"/>
        <w:numPr>
          <w:ilvl w:val="1"/>
          <w:numId w:val="23"/>
        </w:numPr>
      </w:pPr>
      <w:r>
        <w:t xml:space="preserve">Al 2020 es va fer </w:t>
      </w:r>
      <w:r w:rsidR="0F4A904E">
        <w:t xml:space="preserve">la consulta vinculant sobre la possible construcció d’una </w:t>
      </w:r>
      <w:r w:rsidR="4D6CC1FA" w:rsidRPr="00B20E8B">
        <w:t>segona</w:t>
      </w:r>
      <w:r w:rsidR="4D6CC1FA">
        <w:t xml:space="preserve"> </w:t>
      </w:r>
      <w:r w:rsidR="0F4A904E">
        <w:t>rotonda a la carretera</w:t>
      </w:r>
      <w:r w:rsidR="5FE6409B">
        <w:t xml:space="preserve"> C-65</w:t>
      </w:r>
      <w:r w:rsidR="5BFBDFE9">
        <w:t xml:space="preserve">. </w:t>
      </w:r>
    </w:p>
    <w:p w14:paraId="1DB3E91A" w14:textId="0F88E803" w:rsidR="00C64E74" w:rsidRPr="00735A09" w:rsidRDefault="65C2B8D5" w:rsidP="002934A6">
      <w:pPr>
        <w:pStyle w:val="Pargrafdellista"/>
        <w:numPr>
          <w:ilvl w:val="0"/>
          <w:numId w:val="23"/>
        </w:numPr>
      </w:pPr>
      <w:r>
        <w:t>S’han realitzat s</w:t>
      </w:r>
      <w:r w:rsidR="7C2DCF97">
        <w:t>essions participatives per col·laborar en l’elaboració de</w:t>
      </w:r>
      <w:r w:rsidR="5FE6409B">
        <w:t>l pla estratègic</w:t>
      </w:r>
      <w:r w:rsidR="7C2DCF97">
        <w:t>.</w:t>
      </w:r>
    </w:p>
    <w:p w14:paraId="355DFA58" w14:textId="56F193ED" w:rsidR="005C13AB" w:rsidRPr="00735A09" w:rsidRDefault="5036A6DD" w:rsidP="002934A6">
      <w:pPr>
        <w:pStyle w:val="Pargrafdellista"/>
        <w:numPr>
          <w:ilvl w:val="0"/>
          <w:numId w:val="23"/>
        </w:numPr>
      </w:pPr>
      <w:r>
        <w:t>Es convoquen r</w:t>
      </w:r>
      <w:r w:rsidR="3CFBC2D7">
        <w:t xml:space="preserve">eunions de </w:t>
      </w:r>
      <w:r w:rsidR="5BFBDFE9">
        <w:t>veïnats</w:t>
      </w:r>
      <w:r w:rsidR="3CFBC2D7">
        <w:t xml:space="preserve"> per tractar temes puntuals</w:t>
      </w:r>
      <w:r w:rsidR="5BFBDFE9">
        <w:t>.</w:t>
      </w:r>
    </w:p>
    <w:p w14:paraId="68491FCA" w14:textId="1F2E4F10" w:rsidR="0063462B" w:rsidRPr="00735A09" w:rsidRDefault="17239440" w:rsidP="002934A6">
      <w:pPr>
        <w:pStyle w:val="Pargrafdellista"/>
        <w:numPr>
          <w:ilvl w:val="0"/>
          <w:numId w:val="23"/>
        </w:numPr>
      </w:pPr>
      <w:r>
        <w:t>Al municipi existeixen les següents e</w:t>
      </w:r>
      <w:r w:rsidR="6D17B510">
        <w:t>ntitats actives</w:t>
      </w:r>
      <w:r w:rsidR="19336B8C">
        <w:t>:</w:t>
      </w:r>
    </w:p>
    <w:p w14:paraId="6FAE32E8" w14:textId="37B9DA4D" w:rsidR="00E61FF0" w:rsidRDefault="00E61FF0" w:rsidP="002934A6">
      <w:pPr>
        <w:pStyle w:val="Pargrafdellista"/>
        <w:numPr>
          <w:ilvl w:val="1"/>
          <w:numId w:val="16"/>
        </w:numPr>
        <w:spacing w:line="288" w:lineRule="auto"/>
      </w:pPr>
      <w:r>
        <w:t>Associació AVALL: AMICS DELS VEHICLES ANTICS DE LLAMBILLES</w:t>
      </w:r>
    </w:p>
    <w:p w14:paraId="2675C1CD" w14:textId="77777777" w:rsidR="00E61FF0" w:rsidRDefault="00E61FF0" w:rsidP="002934A6">
      <w:pPr>
        <w:pStyle w:val="Pargrafdellista"/>
        <w:numPr>
          <w:ilvl w:val="1"/>
          <w:numId w:val="16"/>
        </w:numPr>
        <w:spacing w:line="288" w:lineRule="auto"/>
      </w:pPr>
      <w:r>
        <w:t>Càrites Quart – Llambilles</w:t>
      </w:r>
    </w:p>
    <w:p w14:paraId="56E8E408" w14:textId="094D44AD" w:rsidR="00E61FF0" w:rsidRDefault="00E61FF0" w:rsidP="002934A6">
      <w:pPr>
        <w:pStyle w:val="Pargrafdellista"/>
        <w:numPr>
          <w:ilvl w:val="1"/>
          <w:numId w:val="16"/>
        </w:numPr>
        <w:spacing w:line="288" w:lineRule="auto"/>
      </w:pPr>
      <w:r>
        <w:t>ANC Llambilles:</w:t>
      </w:r>
      <w:r w:rsidR="00A866C0">
        <w:t xml:space="preserve"> Assemblea</w:t>
      </w:r>
      <w:r>
        <w:t xml:space="preserve"> Nacional Catalana de Llambilles</w:t>
      </w:r>
    </w:p>
    <w:p w14:paraId="3F80FC8B" w14:textId="18156429" w:rsidR="00E61FF0" w:rsidRDefault="064C9D8B" w:rsidP="002934A6">
      <w:pPr>
        <w:pStyle w:val="Pargrafdellista"/>
        <w:numPr>
          <w:ilvl w:val="1"/>
          <w:numId w:val="16"/>
        </w:numPr>
        <w:spacing w:line="288" w:lineRule="auto"/>
      </w:pPr>
      <w:r>
        <w:t xml:space="preserve">Associació </w:t>
      </w:r>
      <w:r w:rsidR="69547540">
        <w:t>de D</w:t>
      </w:r>
      <w:r>
        <w:t>onants de sang</w:t>
      </w:r>
    </w:p>
    <w:p w14:paraId="4D70C187" w14:textId="77777777" w:rsidR="00E61FF0" w:rsidRDefault="00E61FF0" w:rsidP="002934A6">
      <w:pPr>
        <w:pStyle w:val="Pargrafdellista"/>
        <w:numPr>
          <w:ilvl w:val="1"/>
          <w:numId w:val="16"/>
        </w:numPr>
        <w:spacing w:line="288" w:lineRule="auto"/>
      </w:pPr>
      <w:r>
        <w:t>Associació Esportiva Rítmica Llambilles</w:t>
      </w:r>
    </w:p>
    <w:p w14:paraId="79BD401D" w14:textId="77777777" w:rsidR="00E61FF0" w:rsidRDefault="00E61FF0" w:rsidP="002934A6">
      <w:pPr>
        <w:pStyle w:val="Pargrafdellista"/>
        <w:numPr>
          <w:ilvl w:val="1"/>
          <w:numId w:val="16"/>
        </w:numPr>
        <w:spacing w:line="288" w:lineRule="auto"/>
      </w:pPr>
      <w:r>
        <w:t>Club Futbol Sala Llambilles</w:t>
      </w:r>
    </w:p>
    <w:p w14:paraId="6C51A433" w14:textId="77777777" w:rsidR="00E61FF0" w:rsidRDefault="00E61FF0" w:rsidP="002934A6">
      <w:pPr>
        <w:pStyle w:val="Pargrafdellista"/>
        <w:numPr>
          <w:ilvl w:val="1"/>
          <w:numId w:val="16"/>
        </w:numPr>
        <w:spacing w:line="288" w:lineRule="auto"/>
      </w:pPr>
      <w:r>
        <w:t>Centre Cultural Sant Cristòfol</w:t>
      </w:r>
    </w:p>
    <w:p w14:paraId="26F174F1" w14:textId="42D79A43" w:rsidR="00E61FF0" w:rsidRDefault="001A1F2A" w:rsidP="002934A6">
      <w:pPr>
        <w:pStyle w:val="Pargrafdellista"/>
        <w:numPr>
          <w:ilvl w:val="1"/>
          <w:numId w:val="16"/>
        </w:numPr>
        <w:spacing w:line="288" w:lineRule="auto"/>
      </w:pPr>
      <w:r>
        <w:t xml:space="preserve">ALLOLL: </w:t>
      </w:r>
      <w:r w:rsidR="00E61FF0">
        <w:t>Associació de lleure i oci</w:t>
      </w:r>
      <w:r>
        <w:t xml:space="preserve"> de</w:t>
      </w:r>
      <w:r w:rsidR="00E61FF0">
        <w:t xml:space="preserve"> L</w:t>
      </w:r>
      <w:r>
        <w:t>l</w:t>
      </w:r>
      <w:r w:rsidR="00E61FF0">
        <w:t>ambille</w:t>
      </w:r>
      <w:r>
        <w:t>s.</w:t>
      </w:r>
    </w:p>
    <w:p w14:paraId="7ADF2A31" w14:textId="77777777" w:rsidR="00E61FF0" w:rsidRDefault="064C9D8B" w:rsidP="002934A6">
      <w:pPr>
        <w:pStyle w:val="Pargrafdellista"/>
        <w:numPr>
          <w:ilvl w:val="1"/>
          <w:numId w:val="16"/>
        </w:numPr>
        <w:spacing w:line="288" w:lineRule="auto"/>
      </w:pPr>
      <w:r>
        <w:t>Agrupació de Defensa Forestal de Llambilles (ADF)</w:t>
      </w:r>
    </w:p>
    <w:p w14:paraId="6D6B23F9" w14:textId="55D9F40D" w:rsidR="008953D2" w:rsidRDefault="5E5C4D47" w:rsidP="002934A6">
      <w:pPr>
        <w:pStyle w:val="Pargrafdellista"/>
        <w:numPr>
          <w:ilvl w:val="1"/>
          <w:numId w:val="16"/>
        </w:numPr>
        <w:spacing w:line="288" w:lineRule="auto"/>
      </w:pPr>
      <w:r>
        <w:t>Associació del pessebre vivent de Llambilles</w:t>
      </w:r>
    </w:p>
    <w:p w14:paraId="01E93524" w14:textId="3D3F833A" w:rsidR="008953D2" w:rsidRDefault="5E5C4D47" w:rsidP="002934A6">
      <w:pPr>
        <w:pStyle w:val="Pargrafdellista"/>
        <w:numPr>
          <w:ilvl w:val="1"/>
          <w:numId w:val="16"/>
        </w:numPr>
        <w:spacing w:line="288" w:lineRule="auto"/>
      </w:pPr>
      <w:r>
        <w:t xml:space="preserve">Penya </w:t>
      </w:r>
      <w:r w:rsidR="2F9D416C">
        <w:t>gastronòmica</w:t>
      </w:r>
      <w:r w:rsidR="19336B8C">
        <w:t xml:space="preserve"> de Llambilles</w:t>
      </w:r>
    </w:p>
    <w:p w14:paraId="31662F86" w14:textId="7CCEC19B" w:rsidR="0036468C" w:rsidRPr="00B20E8B" w:rsidRDefault="0036468C" w:rsidP="0036468C">
      <w:pPr>
        <w:pStyle w:val="Pargrafdellista"/>
        <w:numPr>
          <w:ilvl w:val="0"/>
          <w:numId w:val="16"/>
        </w:numPr>
      </w:pPr>
      <w:r w:rsidRPr="00B20E8B">
        <w:t>Atenció i servei 24 h des de l’APP municipal: per averies i incidències en enllumenat públic, servei d’aigua potable i clavegueram</w:t>
      </w:r>
      <w:r w:rsidR="00BF3F58" w:rsidRPr="00B20E8B">
        <w:t>, queixes i suggeriments diversos, etc.</w:t>
      </w:r>
    </w:p>
    <w:p w14:paraId="1A02542D" w14:textId="77777777" w:rsidR="00C64E74" w:rsidRPr="00946099" w:rsidRDefault="00C64E74" w:rsidP="00C64E74"/>
    <w:p w14:paraId="666411FF" w14:textId="77777777" w:rsidR="00C64E74" w:rsidRPr="00946099" w:rsidRDefault="00C64E74" w:rsidP="001A2865">
      <w:pPr>
        <w:pStyle w:val="Ttol2"/>
      </w:pPr>
      <w:bookmarkStart w:id="78" w:name="_Toc126431471"/>
      <w:bookmarkStart w:id="79" w:name="_Toc128856564"/>
      <w:r w:rsidRPr="00E76820">
        <w:t>Serveis de Mobilitat</w:t>
      </w:r>
      <w:bookmarkEnd w:id="78"/>
      <w:bookmarkEnd w:id="79"/>
    </w:p>
    <w:p w14:paraId="281340B3" w14:textId="53FFFDFC" w:rsidR="00C64E74" w:rsidRDefault="5FE6409B" w:rsidP="002934A6">
      <w:pPr>
        <w:pStyle w:val="Pargrafdellista"/>
        <w:numPr>
          <w:ilvl w:val="0"/>
          <w:numId w:val="24"/>
        </w:numPr>
      </w:pPr>
      <w:r>
        <w:t xml:space="preserve">Transport públic englobat dins la zona 1 de la ATM Girona, </w:t>
      </w:r>
      <w:r w:rsidR="584607BF">
        <w:t xml:space="preserve">amb </w:t>
      </w:r>
      <w:r>
        <w:t>freqüències d</w:t>
      </w:r>
      <w:r w:rsidR="34173951">
        <w:t>’</w:t>
      </w:r>
      <w:r>
        <w:t>un bus cada hora</w:t>
      </w:r>
      <w:r w:rsidR="18FC2E95">
        <w:t>,</w:t>
      </w:r>
      <w:r>
        <w:t xml:space="preserve"> incrementades en hores punta a cada mitja hora</w:t>
      </w:r>
      <w:r w:rsidR="69E5E9F3">
        <w:t>. Existència de</w:t>
      </w:r>
      <w:r>
        <w:t xml:space="preserve"> bus especial amb parada Hospital Santa caterina (4 </w:t>
      </w:r>
      <w:r w:rsidR="53F9BF81">
        <w:t xml:space="preserve">serveis </w:t>
      </w:r>
      <w:r>
        <w:t>al dia)</w:t>
      </w:r>
      <w:r w:rsidR="49745A0B">
        <w:t xml:space="preserve">. Les </w:t>
      </w:r>
      <w:r>
        <w:t xml:space="preserve">tarifes </w:t>
      </w:r>
      <w:r w:rsidR="5AED7487">
        <w:t xml:space="preserve">són </w:t>
      </w:r>
      <w:r>
        <w:t>subvencionades en part pels ajuntaments englobats dins ATM Girona (</w:t>
      </w:r>
      <w:r w:rsidR="784EA12D">
        <w:t xml:space="preserve">l’Ajuntament de </w:t>
      </w:r>
      <w:r>
        <w:t>Llambilles hi és)</w:t>
      </w:r>
      <w:r w:rsidR="03CE38B9">
        <w:t>.</w:t>
      </w:r>
    </w:p>
    <w:p w14:paraId="0308B8EC" w14:textId="77777777" w:rsidR="002C7D5F" w:rsidRDefault="002C7D5F" w:rsidP="00A866C0"/>
    <w:p w14:paraId="206D1227" w14:textId="77777777" w:rsidR="00C64E74" w:rsidRDefault="00C64E74" w:rsidP="002934A6">
      <w:pPr>
        <w:pStyle w:val="Pargrafdellista"/>
        <w:numPr>
          <w:ilvl w:val="0"/>
          <w:numId w:val="24"/>
        </w:numPr>
      </w:pPr>
      <w:r>
        <w:t xml:space="preserve">Xarxa de carril bici que connecta Llambilles amb Cassà de la Selva, Campllong, Fornells, Quart i Girona. </w:t>
      </w:r>
    </w:p>
    <w:p w14:paraId="135E180B" w14:textId="77777777" w:rsidR="002C7D5F" w:rsidRDefault="002C7D5F" w:rsidP="002C7D5F">
      <w:pPr>
        <w:pStyle w:val="Pargrafdellista"/>
      </w:pPr>
    </w:p>
    <w:p w14:paraId="49BFBA91" w14:textId="1FDE3AA5" w:rsidR="00A866C0" w:rsidRDefault="00C64E74" w:rsidP="002934A6">
      <w:pPr>
        <w:pStyle w:val="Pargrafdellista"/>
        <w:numPr>
          <w:ilvl w:val="0"/>
          <w:numId w:val="24"/>
        </w:numPr>
      </w:pPr>
      <w:r>
        <w:t xml:space="preserve">Xarxa de camins públics en un adequat estat de </w:t>
      </w:r>
      <w:r w:rsidR="00800E67">
        <w:t xml:space="preserve">conservació. </w:t>
      </w:r>
      <w:r>
        <w:t xml:space="preserve">. </w:t>
      </w:r>
    </w:p>
    <w:p w14:paraId="5B652AB6" w14:textId="77777777" w:rsidR="00A866C0" w:rsidRDefault="00A866C0" w:rsidP="00A866C0">
      <w:pPr>
        <w:pStyle w:val="Pargrafdellista"/>
      </w:pPr>
    </w:p>
    <w:p w14:paraId="211B781E" w14:textId="61CA98B4" w:rsidR="00DF7672" w:rsidRPr="00E76820" w:rsidRDefault="2C68CAEB" w:rsidP="002934A6">
      <w:pPr>
        <w:pStyle w:val="Pargrafdellista"/>
        <w:numPr>
          <w:ilvl w:val="0"/>
          <w:numId w:val="24"/>
        </w:numPr>
      </w:pPr>
      <w:r>
        <w:t>Senyalització de la ubicació de</w:t>
      </w:r>
      <w:r w:rsidR="2FC7B99B">
        <w:t xml:space="preserve"> masos i cases rurals </w:t>
      </w:r>
      <w:r w:rsidR="00712D57">
        <w:t xml:space="preserve">situats </w:t>
      </w:r>
      <w:r w:rsidR="2FC7B99B">
        <w:t>en sòl rústic de Llambilles</w:t>
      </w:r>
      <w:r w:rsidR="4FB2A153">
        <w:t xml:space="preserve">. Existeix tant en suport </w:t>
      </w:r>
      <w:r w:rsidR="54F160CD">
        <w:t xml:space="preserve">cartells </w:t>
      </w:r>
      <w:r w:rsidR="602B748B">
        <w:t>com en una</w:t>
      </w:r>
      <w:r w:rsidR="54F160CD">
        <w:t xml:space="preserve"> base de dades amb la ubicació georeferenciada disponible al web municipal. Aquesta informació també la </w:t>
      </w:r>
      <w:r w:rsidR="4DC882F3">
        <w:t xml:space="preserve">té </w:t>
      </w:r>
      <w:r w:rsidR="66C1395E">
        <w:t xml:space="preserve">el servei 112 i cos de mossos d’esquadra. </w:t>
      </w:r>
    </w:p>
    <w:p w14:paraId="0F09C22B" w14:textId="77777777" w:rsidR="00C64E74" w:rsidRPr="00E76820" w:rsidRDefault="00C64E74" w:rsidP="001A2865">
      <w:pPr>
        <w:pStyle w:val="Ttol2"/>
      </w:pPr>
      <w:bookmarkStart w:id="80" w:name="_Toc126431472"/>
      <w:bookmarkStart w:id="81" w:name="_Toc128856565"/>
      <w:r w:rsidRPr="00E76820">
        <w:t>Protecció Civil</w:t>
      </w:r>
      <w:bookmarkEnd w:id="80"/>
      <w:bookmarkEnd w:id="81"/>
    </w:p>
    <w:p w14:paraId="5BA86413" w14:textId="76F2D812" w:rsidR="00B7108E" w:rsidRDefault="00B7108E" w:rsidP="00A51522">
      <w:pPr>
        <w:pStyle w:val="Ttol3"/>
      </w:pPr>
      <w:r>
        <w:t>DUPROCIM</w:t>
      </w:r>
    </w:p>
    <w:p w14:paraId="046AB3EE" w14:textId="182B47BC" w:rsidR="00C64E74" w:rsidRPr="00E76820" w:rsidRDefault="5FE6409B" w:rsidP="002934A6">
      <w:pPr>
        <w:pStyle w:val="Pargrafdellista"/>
        <w:numPr>
          <w:ilvl w:val="0"/>
          <w:numId w:val="88"/>
        </w:numPr>
      </w:pPr>
      <w:r>
        <w:t>Es disposa d’un pla de protecció civil (</w:t>
      </w:r>
      <w:r w:rsidR="4CEF147D">
        <w:t>DUPROCIM</w:t>
      </w:r>
      <w:r>
        <w:t>) actualitzat i vigent</w:t>
      </w:r>
      <w:r w:rsidR="287CB420">
        <w:t>. Aquest pla estableix els protocols d’actuació per fer front a les diferents emergènci</w:t>
      </w:r>
      <w:r w:rsidR="5E517CE5">
        <w:t>es</w:t>
      </w:r>
      <w:r w:rsidR="287CB420">
        <w:t xml:space="preserve"> que es puguin presentar </w:t>
      </w:r>
      <w:r w:rsidR="0DA62EBB">
        <w:t xml:space="preserve">en el </w:t>
      </w:r>
      <w:r w:rsidR="287CB420">
        <w:t xml:space="preserve">municipi. </w:t>
      </w:r>
    </w:p>
    <w:p w14:paraId="3ABF8625" w14:textId="7295C7F4" w:rsidR="002B6FC8" w:rsidRDefault="00C64E74" w:rsidP="00A51522">
      <w:pPr>
        <w:pStyle w:val="Ttol3"/>
      </w:pPr>
      <w:r w:rsidRPr="00E76820">
        <w:t xml:space="preserve">ADF local </w:t>
      </w:r>
    </w:p>
    <w:p w14:paraId="6AEDA58D" w14:textId="1026EC72" w:rsidR="00B7108E" w:rsidRPr="00B7108E" w:rsidRDefault="613D5BF4" w:rsidP="002934A6">
      <w:pPr>
        <w:pStyle w:val="Pargrafdellista"/>
        <w:numPr>
          <w:ilvl w:val="0"/>
          <w:numId w:val="89"/>
        </w:numPr>
        <w:rPr>
          <w:lang w:eastAsia="ca-ES"/>
        </w:rPr>
      </w:pPr>
      <w:r w:rsidRPr="2AC3FF68">
        <w:rPr>
          <w:lang w:eastAsia="ca-ES"/>
        </w:rPr>
        <w:t>Existeix u</w:t>
      </w:r>
      <w:r w:rsidR="3E79EC30" w:rsidRPr="2AC3FF68">
        <w:rPr>
          <w:lang w:eastAsia="ca-ES"/>
        </w:rPr>
        <w:t>na ADF local activa en la prevenció d’incendis</w:t>
      </w:r>
      <w:r w:rsidR="287CB420" w:rsidRPr="2AC3FF68">
        <w:rPr>
          <w:lang w:eastAsia="ca-ES"/>
        </w:rPr>
        <w:t>.</w:t>
      </w:r>
    </w:p>
    <w:p w14:paraId="686B65A0" w14:textId="68763E2A" w:rsidR="00B7108E" w:rsidRPr="00B20E8B" w:rsidRDefault="3E79EC30" w:rsidP="2AC3FF68">
      <w:pPr>
        <w:pStyle w:val="Ttol3"/>
      </w:pPr>
      <w:r w:rsidRPr="00B20E8B">
        <w:t>Atenció 24h.</w:t>
      </w:r>
    </w:p>
    <w:p w14:paraId="73769099" w14:textId="462B9899" w:rsidR="002B6FC8" w:rsidRPr="00B20E8B" w:rsidRDefault="247DE029" w:rsidP="002934A6">
      <w:pPr>
        <w:pStyle w:val="Pargrafdellista"/>
        <w:numPr>
          <w:ilvl w:val="0"/>
          <w:numId w:val="90"/>
        </w:numPr>
      </w:pPr>
      <w:r w:rsidRPr="00B20E8B">
        <w:t xml:space="preserve">Atenció i servei 24 h per </w:t>
      </w:r>
      <w:r w:rsidR="00BF3F58" w:rsidRPr="00B20E8B">
        <w:t>a enviar missatges d’alerta mitjançant l’APP municipal.</w:t>
      </w:r>
    </w:p>
    <w:p w14:paraId="63028A0A" w14:textId="1A6A8C87" w:rsidR="002B6FC8" w:rsidRPr="00E76820" w:rsidRDefault="002B6FC8" w:rsidP="00424C13">
      <w:pPr>
        <w:spacing w:line="288" w:lineRule="auto"/>
      </w:pPr>
    </w:p>
    <w:p w14:paraId="1B07F776" w14:textId="77777777" w:rsidR="00C64E74" w:rsidRPr="00E76820" w:rsidRDefault="00C64E74" w:rsidP="001A2865">
      <w:pPr>
        <w:pStyle w:val="Ttol2"/>
      </w:pPr>
      <w:bookmarkStart w:id="82" w:name="_Toc126431473"/>
      <w:bookmarkStart w:id="83" w:name="_Toc128856566"/>
      <w:r w:rsidRPr="00E76820">
        <w:t>Joventut i Educació</w:t>
      </w:r>
      <w:bookmarkEnd w:id="82"/>
      <w:bookmarkEnd w:id="83"/>
      <w:r w:rsidRPr="00E76820">
        <w:t xml:space="preserve"> </w:t>
      </w:r>
    </w:p>
    <w:p w14:paraId="2ECB9B64" w14:textId="76048B65" w:rsidR="00C64E74" w:rsidRDefault="00C64E74" w:rsidP="00A51522">
      <w:pPr>
        <w:pStyle w:val="Ttol3"/>
      </w:pPr>
      <w:r w:rsidRPr="00E76820">
        <w:t>Casal d’Estiu</w:t>
      </w:r>
      <w:r>
        <w:t xml:space="preserve"> i </w:t>
      </w:r>
      <w:r w:rsidRPr="00E76820">
        <w:t>Casal Jove</w:t>
      </w:r>
    </w:p>
    <w:p w14:paraId="6B1A88D7" w14:textId="2C095D93" w:rsidR="00CC727A" w:rsidRPr="00CC727A" w:rsidRDefault="287CB420" w:rsidP="002934A6">
      <w:pPr>
        <w:pStyle w:val="Pargrafdellista"/>
        <w:numPr>
          <w:ilvl w:val="0"/>
          <w:numId w:val="91"/>
        </w:numPr>
        <w:rPr>
          <w:lang w:eastAsia="ca-ES"/>
        </w:rPr>
      </w:pPr>
      <w:r w:rsidRPr="2AC3FF68">
        <w:rPr>
          <w:lang w:eastAsia="ca-ES"/>
        </w:rPr>
        <w:t xml:space="preserve">Des de 2016 </w:t>
      </w:r>
      <w:r w:rsidR="36A3A13A" w:rsidRPr="2AC3FF68">
        <w:rPr>
          <w:lang w:eastAsia="ca-ES"/>
        </w:rPr>
        <w:t xml:space="preserve">s’organitza un </w:t>
      </w:r>
      <w:r w:rsidRPr="2AC3FF68">
        <w:rPr>
          <w:lang w:eastAsia="ca-ES"/>
        </w:rPr>
        <w:t xml:space="preserve">Casal d'Estiu a Llambilles. </w:t>
      </w:r>
      <w:r w:rsidR="16354BC3" w:rsidRPr="2AC3FF68">
        <w:rPr>
          <w:lang w:eastAsia="ca-ES"/>
        </w:rPr>
        <w:t xml:space="preserve">Les tarifes per als </w:t>
      </w:r>
      <w:r w:rsidR="4109DC86" w:rsidRPr="2AC3FF68">
        <w:rPr>
          <w:lang w:eastAsia="ca-ES"/>
        </w:rPr>
        <w:t>infants i joves</w:t>
      </w:r>
      <w:r w:rsidRPr="2AC3FF68">
        <w:rPr>
          <w:lang w:eastAsia="ca-ES"/>
        </w:rPr>
        <w:t xml:space="preserve"> </w:t>
      </w:r>
      <w:r w:rsidR="16354BC3" w:rsidRPr="2AC3FF68">
        <w:rPr>
          <w:lang w:eastAsia="ca-ES"/>
        </w:rPr>
        <w:t xml:space="preserve">empadronats a Llambilles </w:t>
      </w:r>
      <w:r w:rsidR="4109DC86" w:rsidRPr="2AC3FF68">
        <w:rPr>
          <w:lang w:eastAsia="ca-ES"/>
        </w:rPr>
        <w:t>(el 60% dels inscrits)</w:t>
      </w:r>
      <w:r w:rsidRPr="2AC3FF68">
        <w:rPr>
          <w:lang w:eastAsia="ca-ES"/>
        </w:rPr>
        <w:t xml:space="preserve"> </w:t>
      </w:r>
      <w:r w:rsidR="16354BC3" w:rsidRPr="2AC3FF68">
        <w:rPr>
          <w:lang w:eastAsia="ca-ES"/>
        </w:rPr>
        <w:t xml:space="preserve">estan subvencionades </w:t>
      </w:r>
      <w:r w:rsidR="317FEAC7" w:rsidRPr="2AC3FF68">
        <w:rPr>
          <w:lang w:eastAsia="ca-ES"/>
        </w:rPr>
        <w:t xml:space="preserve">municipalment </w:t>
      </w:r>
      <w:r w:rsidR="16354BC3" w:rsidRPr="2AC3FF68">
        <w:rPr>
          <w:lang w:eastAsia="ca-ES"/>
        </w:rPr>
        <w:t>i suposen una reducció de preu considerable.</w:t>
      </w:r>
      <w:r w:rsidRPr="2AC3FF68">
        <w:rPr>
          <w:lang w:eastAsia="ca-ES"/>
        </w:rPr>
        <w:t xml:space="preserve"> </w:t>
      </w:r>
      <w:r w:rsidR="43010E09" w:rsidRPr="2AC3FF68">
        <w:rPr>
          <w:lang w:eastAsia="ca-ES"/>
        </w:rPr>
        <w:t>La participació en la darrera edició de 2022 va ser de 31 infants al Casal Infantil i 38 al Casal Jove</w:t>
      </w:r>
      <w:r w:rsidR="4109DC86" w:rsidRPr="2AC3FF68">
        <w:rPr>
          <w:lang w:eastAsia="ca-ES"/>
        </w:rPr>
        <w:t>.</w:t>
      </w:r>
    </w:p>
    <w:p w14:paraId="5BF802E1" w14:textId="77777777" w:rsidR="00C64E74" w:rsidRPr="00E76820" w:rsidRDefault="00C64E74" w:rsidP="00A51522">
      <w:pPr>
        <w:pStyle w:val="Ttol3"/>
      </w:pPr>
      <w:r w:rsidRPr="00E76820">
        <w:t>Pla local de joventut</w:t>
      </w:r>
    </w:p>
    <w:p w14:paraId="45D0DB4E" w14:textId="6F49BD82" w:rsidR="008C618C" w:rsidRPr="005A7290" w:rsidRDefault="00B01E8A" w:rsidP="002934A6">
      <w:pPr>
        <w:pStyle w:val="Pargrafdellista"/>
        <w:numPr>
          <w:ilvl w:val="0"/>
          <w:numId w:val="92"/>
        </w:numPr>
        <w:rPr>
          <w:lang w:eastAsia="ca-ES"/>
        </w:rPr>
      </w:pPr>
      <w:r>
        <w:rPr>
          <w:lang w:eastAsia="ca-ES"/>
        </w:rPr>
        <w:t xml:space="preserve">El </w:t>
      </w:r>
      <w:r w:rsidR="00235971">
        <w:rPr>
          <w:lang w:eastAsia="ca-ES"/>
        </w:rPr>
        <w:t xml:space="preserve">pla local de joventut </w:t>
      </w:r>
      <w:r w:rsidR="008C618C">
        <w:rPr>
          <w:lang w:eastAsia="ca-ES"/>
        </w:rPr>
        <w:t>é</w:t>
      </w:r>
      <w:r w:rsidR="008C618C" w:rsidRPr="00E55A40">
        <w:rPr>
          <w:lang w:eastAsia="ca-ES"/>
        </w:rPr>
        <w:t>s una eina de planificació estratègica de les polítiques locals de joventut.</w:t>
      </w:r>
      <w:r w:rsidR="008C618C">
        <w:rPr>
          <w:lang w:eastAsia="ca-ES"/>
        </w:rPr>
        <w:t xml:space="preserve"> Ac</w:t>
      </w:r>
      <w:r w:rsidR="00396393">
        <w:rPr>
          <w:lang w:eastAsia="ca-ES"/>
        </w:rPr>
        <w:t xml:space="preserve">tualment és vigent el pla pel període 2020-24. </w:t>
      </w:r>
    </w:p>
    <w:p w14:paraId="6A1981AF" w14:textId="77777777" w:rsidR="00966DD1" w:rsidRDefault="00966DD1" w:rsidP="00396393">
      <w:pPr>
        <w:pStyle w:val="Ttol3"/>
      </w:pPr>
      <w:r>
        <w:t>Brigada Jove 2022</w:t>
      </w:r>
    </w:p>
    <w:p w14:paraId="30A9753F" w14:textId="300C08C2" w:rsidR="00D4448E" w:rsidRPr="00D4448E" w:rsidRDefault="78406813" w:rsidP="002934A6">
      <w:pPr>
        <w:pStyle w:val="Pargrafdellista"/>
        <w:numPr>
          <w:ilvl w:val="0"/>
          <w:numId w:val="93"/>
        </w:numPr>
        <w:rPr>
          <w:lang w:eastAsia="ca-ES"/>
        </w:rPr>
      </w:pPr>
      <w:r w:rsidRPr="2AC3FF68">
        <w:rPr>
          <w:lang w:eastAsia="ca-ES"/>
        </w:rPr>
        <w:t xml:space="preserve">En els darrers </w:t>
      </w:r>
      <w:r w:rsidR="6AB76B1F" w:rsidRPr="2AC3FF68">
        <w:rPr>
          <w:lang w:eastAsia="ca-ES"/>
        </w:rPr>
        <w:t>anys</w:t>
      </w:r>
      <w:r w:rsidR="3814625D" w:rsidRPr="2AC3FF68">
        <w:rPr>
          <w:lang w:eastAsia="ca-ES"/>
        </w:rPr>
        <w:t>, i</w:t>
      </w:r>
      <w:r w:rsidRPr="2AC3FF68">
        <w:rPr>
          <w:lang w:eastAsia="ca-ES"/>
        </w:rPr>
        <w:t xml:space="preserve"> per </w:t>
      </w:r>
      <w:r w:rsidR="684C9F8B" w:rsidRPr="2AC3FF68">
        <w:rPr>
          <w:lang w:eastAsia="ca-ES"/>
        </w:rPr>
        <w:t>cobrir les necessitats temporals</w:t>
      </w:r>
      <w:r w:rsidRPr="2AC3FF68">
        <w:rPr>
          <w:lang w:eastAsia="ca-ES"/>
        </w:rPr>
        <w:t xml:space="preserve"> de monitor</w:t>
      </w:r>
      <w:r w:rsidR="2807ABDD" w:rsidRPr="2AC3FF68">
        <w:rPr>
          <w:lang w:eastAsia="ca-ES"/>
        </w:rPr>
        <w:t>atge del Casal d’Estiu</w:t>
      </w:r>
      <w:r w:rsidR="250A195C" w:rsidRPr="2AC3FF68">
        <w:rPr>
          <w:lang w:eastAsia="ca-ES"/>
        </w:rPr>
        <w:t>,</w:t>
      </w:r>
      <w:r w:rsidR="2807ABDD" w:rsidRPr="2AC3FF68">
        <w:rPr>
          <w:lang w:eastAsia="ca-ES"/>
        </w:rPr>
        <w:t xml:space="preserve"> s’han convocat places de brigada jove</w:t>
      </w:r>
      <w:r w:rsidR="6AB76B1F" w:rsidRPr="2AC3FF68">
        <w:rPr>
          <w:lang w:eastAsia="ca-ES"/>
        </w:rPr>
        <w:t xml:space="preserve"> pe</w:t>
      </w:r>
      <w:r w:rsidR="2FC0BD0E" w:rsidRPr="2AC3FF68">
        <w:rPr>
          <w:lang w:eastAsia="ca-ES"/>
        </w:rPr>
        <w:t>r a</w:t>
      </w:r>
      <w:r w:rsidR="6AB76B1F" w:rsidRPr="2AC3FF68">
        <w:rPr>
          <w:lang w:eastAsia="ca-ES"/>
        </w:rPr>
        <w:t xml:space="preserve">ls </w:t>
      </w:r>
      <w:r w:rsidR="21DF14C9" w:rsidRPr="2AC3FF68">
        <w:rPr>
          <w:lang w:eastAsia="ca-ES"/>
        </w:rPr>
        <w:t xml:space="preserve">joves </w:t>
      </w:r>
      <w:r w:rsidR="6AB76B1F" w:rsidRPr="2AC3FF68">
        <w:rPr>
          <w:lang w:eastAsia="ca-ES"/>
        </w:rPr>
        <w:t xml:space="preserve">empadronats </w:t>
      </w:r>
      <w:r w:rsidR="435176AC" w:rsidRPr="2AC3FF68">
        <w:rPr>
          <w:lang w:eastAsia="ca-ES"/>
        </w:rPr>
        <w:t>al</w:t>
      </w:r>
      <w:r w:rsidR="6AB76B1F" w:rsidRPr="2AC3FF68">
        <w:rPr>
          <w:lang w:eastAsia="ca-ES"/>
        </w:rPr>
        <w:t xml:space="preserve"> municipi. </w:t>
      </w:r>
    </w:p>
    <w:p w14:paraId="11556B7B" w14:textId="490BAB0A" w:rsidR="00A51522" w:rsidRDefault="400797A7" w:rsidP="00A51522">
      <w:pPr>
        <w:pStyle w:val="Ttol3"/>
      </w:pPr>
      <w:r>
        <w:t xml:space="preserve">Ajuts </w:t>
      </w:r>
      <w:r w:rsidR="7335B08E">
        <w:t>per a l</w:t>
      </w:r>
      <w:r>
        <w:t>’estudi</w:t>
      </w:r>
    </w:p>
    <w:p w14:paraId="01650D21" w14:textId="697C2125" w:rsidR="00424C13" w:rsidRDefault="15591F1D" w:rsidP="002934A6">
      <w:pPr>
        <w:pStyle w:val="Pargrafdellista"/>
        <w:numPr>
          <w:ilvl w:val="0"/>
          <w:numId w:val="94"/>
        </w:numPr>
        <w:rPr>
          <w:lang w:eastAsia="ca-ES"/>
        </w:rPr>
      </w:pPr>
      <w:r w:rsidRPr="2AC3FF68">
        <w:rPr>
          <w:lang w:eastAsia="ca-ES"/>
        </w:rPr>
        <w:t>Cada any es</w:t>
      </w:r>
      <w:r w:rsidR="71D9EF51" w:rsidRPr="2AC3FF68">
        <w:rPr>
          <w:lang w:eastAsia="ca-ES"/>
        </w:rPr>
        <w:t xml:space="preserve"> </w:t>
      </w:r>
      <w:r w:rsidRPr="2AC3FF68">
        <w:rPr>
          <w:lang w:eastAsia="ca-ES"/>
        </w:rPr>
        <w:t>convoquen</w:t>
      </w:r>
      <w:r w:rsidR="71D9EF51" w:rsidRPr="2AC3FF68">
        <w:rPr>
          <w:lang w:eastAsia="ca-ES"/>
        </w:rPr>
        <w:t xml:space="preserve"> ajuts per a adquisició de material d’estudis</w:t>
      </w:r>
      <w:r w:rsidR="16429DB3" w:rsidRPr="2AC3FF68">
        <w:rPr>
          <w:lang w:eastAsia="ca-ES"/>
        </w:rPr>
        <w:t>. Es destinen a l’</w:t>
      </w:r>
      <w:r w:rsidR="71D9EF51" w:rsidRPr="2AC3FF68">
        <w:rPr>
          <w:lang w:eastAsia="ca-ES"/>
        </w:rPr>
        <w:t>escola bressol, infantil, primària i secundaria</w:t>
      </w:r>
      <w:r w:rsidRPr="2AC3FF68">
        <w:rPr>
          <w:lang w:eastAsia="ca-ES"/>
        </w:rPr>
        <w:t xml:space="preserve"> pe</w:t>
      </w:r>
      <w:r w:rsidR="35A439AF" w:rsidRPr="2AC3FF68">
        <w:rPr>
          <w:lang w:eastAsia="ca-ES"/>
        </w:rPr>
        <w:t>l</w:t>
      </w:r>
      <w:r w:rsidRPr="2AC3FF68">
        <w:rPr>
          <w:lang w:eastAsia="ca-ES"/>
        </w:rPr>
        <w:t xml:space="preserve">s </w:t>
      </w:r>
      <w:r w:rsidR="35A439AF" w:rsidRPr="2AC3FF68">
        <w:rPr>
          <w:lang w:eastAsia="ca-ES"/>
        </w:rPr>
        <w:t xml:space="preserve">empadronats a Llambilles. </w:t>
      </w:r>
      <w:r w:rsidR="71D9EF51" w:rsidRPr="2AC3FF68">
        <w:rPr>
          <w:lang w:eastAsia="ca-ES"/>
        </w:rPr>
        <w:t>L’import atorgat pe</w:t>
      </w:r>
      <w:r w:rsidR="40404F76" w:rsidRPr="2AC3FF68">
        <w:rPr>
          <w:lang w:eastAsia="ca-ES"/>
        </w:rPr>
        <w:t>r a</w:t>
      </w:r>
      <w:r w:rsidR="71D9EF51" w:rsidRPr="2AC3FF68">
        <w:rPr>
          <w:lang w:eastAsia="ca-ES"/>
        </w:rPr>
        <w:t xml:space="preserve">l curs escolar 2022-23 </w:t>
      </w:r>
      <w:r w:rsidR="2629EAED" w:rsidRPr="2AC3FF68">
        <w:rPr>
          <w:lang w:eastAsia="ca-ES"/>
        </w:rPr>
        <w:t>ha estat el següent</w:t>
      </w:r>
      <w:r w:rsidR="71D9EF51" w:rsidRPr="2AC3FF68">
        <w:rPr>
          <w:lang w:eastAsia="ca-ES"/>
        </w:rPr>
        <w:t xml:space="preserve">: </w:t>
      </w:r>
    </w:p>
    <w:p w14:paraId="403EF975" w14:textId="03A0E9E4" w:rsidR="009F39F9" w:rsidRDefault="009F39F9" w:rsidP="002934A6">
      <w:pPr>
        <w:pStyle w:val="Pargrafdellista"/>
        <w:numPr>
          <w:ilvl w:val="1"/>
          <w:numId w:val="94"/>
        </w:numPr>
        <w:rPr>
          <w:lang w:eastAsia="ca-ES"/>
        </w:rPr>
      </w:pPr>
      <w:r>
        <w:rPr>
          <w:lang w:eastAsia="ca-ES"/>
        </w:rPr>
        <w:t>Escoles bressol (de 0 a 3 anys): 230,00 euros per fill</w:t>
      </w:r>
    </w:p>
    <w:p w14:paraId="4AF4D565" w14:textId="56C050D9" w:rsidR="009F39F9" w:rsidRDefault="009F39F9" w:rsidP="002934A6">
      <w:pPr>
        <w:pStyle w:val="Pargrafdellista"/>
        <w:numPr>
          <w:ilvl w:val="1"/>
          <w:numId w:val="94"/>
        </w:numPr>
        <w:rPr>
          <w:lang w:eastAsia="ca-ES"/>
        </w:rPr>
      </w:pPr>
      <w:r>
        <w:rPr>
          <w:lang w:eastAsia="ca-ES"/>
        </w:rPr>
        <w:t>Educació Infantil (de 3 a 6 anys): 200,00 euros per fill</w:t>
      </w:r>
    </w:p>
    <w:p w14:paraId="2DAB6001" w14:textId="7C044CB3" w:rsidR="009F39F9" w:rsidRDefault="009F39F9" w:rsidP="002934A6">
      <w:pPr>
        <w:pStyle w:val="Pargrafdellista"/>
        <w:numPr>
          <w:ilvl w:val="1"/>
          <w:numId w:val="94"/>
        </w:numPr>
        <w:rPr>
          <w:lang w:eastAsia="ca-ES"/>
        </w:rPr>
      </w:pPr>
      <w:r>
        <w:rPr>
          <w:lang w:eastAsia="ca-ES"/>
        </w:rPr>
        <w:t>Educació primària (de 6 a 12 anys): 200,00 euros per fill</w:t>
      </w:r>
    </w:p>
    <w:p w14:paraId="228ED7D0" w14:textId="10D0A86A" w:rsidR="009F39F9" w:rsidRDefault="009F39F9" w:rsidP="002934A6">
      <w:pPr>
        <w:pStyle w:val="Pargrafdellista"/>
        <w:numPr>
          <w:ilvl w:val="1"/>
          <w:numId w:val="94"/>
        </w:numPr>
        <w:rPr>
          <w:lang w:eastAsia="ca-ES"/>
        </w:rPr>
      </w:pPr>
      <w:r>
        <w:rPr>
          <w:lang w:eastAsia="ca-ES"/>
        </w:rPr>
        <w:t>Educació secundària(de 12  a 16 anys): 200,00 euros per fill</w:t>
      </w:r>
    </w:p>
    <w:p w14:paraId="5FF46DDC" w14:textId="5FC0185B" w:rsidR="00C64E74" w:rsidRPr="00E76820" w:rsidRDefault="00C64E74" w:rsidP="001A2865">
      <w:pPr>
        <w:pStyle w:val="Ttol2"/>
      </w:pPr>
      <w:bookmarkStart w:id="84" w:name="_Toc126431474"/>
      <w:bookmarkStart w:id="85" w:name="_Toc128856567"/>
      <w:r w:rsidRPr="00E76820">
        <w:t>Esport</w:t>
      </w:r>
      <w:bookmarkEnd w:id="84"/>
      <w:bookmarkEnd w:id="85"/>
      <w:r w:rsidRPr="00E76820">
        <w:t xml:space="preserve"> </w:t>
      </w:r>
    </w:p>
    <w:p w14:paraId="3F276F1B" w14:textId="4A386374" w:rsidR="00C64E74" w:rsidRDefault="4AB72B96" w:rsidP="002934A6">
      <w:pPr>
        <w:pStyle w:val="Pargrafdellista"/>
        <w:numPr>
          <w:ilvl w:val="0"/>
          <w:numId w:val="95"/>
        </w:numPr>
      </w:pPr>
      <w:r>
        <w:t>S’organitzen a</w:t>
      </w:r>
      <w:r w:rsidR="5FE6409B">
        <w:t>ctivitats dirigides</w:t>
      </w:r>
      <w:r w:rsidR="35A439AF">
        <w:t>.</w:t>
      </w:r>
      <w:r w:rsidR="64A8A799">
        <w:t xml:space="preserve"> Es realitz</w:t>
      </w:r>
      <w:r w:rsidR="0D098448">
        <w:t>en sessions de</w:t>
      </w:r>
      <w:r w:rsidR="64A8A799">
        <w:t xml:space="preserve"> Zumba, </w:t>
      </w:r>
      <w:r w:rsidR="47303433">
        <w:t>Entrenament f</w:t>
      </w:r>
      <w:r w:rsidR="64A8A799">
        <w:t xml:space="preserve">uncional i Pilates de dilluns a dijous </w:t>
      </w:r>
      <w:r w:rsidR="4E4ED079">
        <w:t>als vespres al</w:t>
      </w:r>
      <w:r w:rsidR="5FE6409B">
        <w:t xml:space="preserve"> pavelló</w:t>
      </w:r>
      <w:r w:rsidR="4E4ED079">
        <w:t xml:space="preserve">. </w:t>
      </w:r>
    </w:p>
    <w:p w14:paraId="66DE4502" w14:textId="3963AA6F" w:rsidR="00C64E74" w:rsidRDefault="2AB0ACAA" w:rsidP="002934A6">
      <w:pPr>
        <w:pStyle w:val="Pargrafdellista"/>
        <w:numPr>
          <w:ilvl w:val="0"/>
          <w:numId w:val="95"/>
        </w:numPr>
      </w:pPr>
      <w:r>
        <w:t xml:space="preserve">També s’organitza </w:t>
      </w:r>
      <w:r w:rsidR="5FE6409B">
        <w:t>Gimnàstica terapèutica</w:t>
      </w:r>
      <w:r w:rsidR="26AE805B">
        <w:t xml:space="preserve"> per a majors de 65 anys</w:t>
      </w:r>
      <w:r w:rsidR="24F4D048">
        <w:t>,</w:t>
      </w:r>
      <w:r w:rsidR="26AE805B">
        <w:t xml:space="preserve"> que consisteix en </w:t>
      </w:r>
      <w:r w:rsidR="5B637755">
        <w:t>sessions d’</w:t>
      </w:r>
      <w:r w:rsidR="26AE805B">
        <w:t>exercicis multimodals per afavorir el bon envelliment i prevenir patologies associades.</w:t>
      </w:r>
    </w:p>
    <w:p w14:paraId="706C5542" w14:textId="4EFBE6F1" w:rsidR="001D099A" w:rsidRDefault="48281398" w:rsidP="002934A6">
      <w:pPr>
        <w:pStyle w:val="Pargrafdellista"/>
        <w:numPr>
          <w:ilvl w:val="0"/>
          <w:numId w:val="95"/>
        </w:numPr>
      </w:pPr>
      <w:r>
        <w:t xml:space="preserve">El </w:t>
      </w:r>
      <w:r w:rsidR="033F10F4">
        <w:t>Parc de Salut</w:t>
      </w:r>
      <w:r w:rsidR="2891064F">
        <w:t xml:space="preserve"> </w:t>
      </w:r>
      <w:r w:rsidR="7219D322">
        <w:t>(situat en el P</w:t>
      </w:r>
      <w:r w:rsidR="2891064F">
        <w:t>arc de l’</w:t>
      </w:r>
      <w:r w:rsidR="537CDBEE">
        <w:t>E</w:t>
      </w:r>
      <w:r w:rsidR="2891064F">
        <w:t>stació</w:t>
      </w:r>
      <w:r w:rsidR="466A8FC3">
        <w:t>) és</w:t>
      </w:r>
      <w:r w:rsidR="2891064F">
        <w:t xml:space="preserve"> de lliure accés.</w:t>
      </w:r>
    </w:p>
    <w:p w14:paraId="3F5DD52B" w14:textId="5F2982F3" w:rsidR="00C64E74" w:rsidRDefault="00256289" w:rsidP="002934A6">
      <w:pPr>
        <w:pStyle w:val="Pargrafdellista"/>
        <w:numPr>
          <w:ilvl w:val="0"/>
          <w:numId w:val="95"/>
        </w:numPr>
      </w:pPr>
      <w:r>
        <w:t>S’organitzen periòdicament c</w:t>
      </w:r>
      <w:r w:rsidR="00C64E74">
        <w:t>aminades i marxa nòrdica</w:t>
      </w:r>
      <w:r>
        <w:t>.</w:t>
      </w:r>
    </w:p>
    <w:p w14:paraId="3A6B4FBC" w14:textId="74A25859" w:rsidR="007150D8" w:rsidRDefault="00531D74" w:rsidP="00531D74">
      <w:pPr>
        <w:pStyle w:val="Ttol2"/>
      </w:pPr>
      <w:bookmarkStart w:id="86" w:name="_Toc126431475"/>
      <w:bookmarkStart w:id="87" w:name="_Toc128856568"/>
      <w:r>
        <w:t>Salut</w:t>
      </w:r>
      <w:bookmarkEnd w:id="86"/>
      <w:bookmarkEnd w:id="87"/>
      <w:r>
        <w:t xml:space="preserve"> </w:t>
      </w:r>
    </w:p>
    <w:p w14:paraId="41FBE7D9" w14:textId="548DAF80" w:rsidR="00C64E74" w:rsidRDefault="28E750E8" w:rsidP="002934A6">
      <w:pPr>
        <w:pStyle w:val="Pargrafdellista"/>
        <w:numPr>
          <w:ilvl w:val="0"/>
          <w:numId w:val="96"/>
        </w:numPr>
      </w:pPr>
      <w:r>
        <w:t>Es disposa d’un c</w:t>
      </w:r>
      <w:r w:rsidR="5FE6409B">
        <w:t xml:space="preserve">onsultori mèdic </w:t>
      </w:r>
      <w:r w:rsidR="32D182B9">
        <w:t xml:space="preserve">local amb atenció </w:t>
      </w:r>
      <w:r w:rsidR="5FE6409B">
        <w:t>dos dies a la setmana</w:t>
      </w:r>
      <w:r w:rsidR="411BC2E4">
        <w:t xml:space="preserve"> i un dia per </w:t>
      </w:r>
      <w:r w:rsidR="271A320D">
        <w:t xml:space="preserve">a </w:t>
      </w:r>
      <w:r w:rsidR="411BC2E4">
        <w:t>extraccions.</w:t>
      </w:r>
    </w:p>
    <w:p w14:paraId="3F7BC539" w14:textId="0B9BD49A" w:rsidR="00A51522" w:rsidRDefault="00C503F8" w:rsidP="00C503F8">
      <w:pPr>
        <w:pStyle w:val="Ttol2"/>
      </w:pPr>
      <w:bookmarkStart w:id="88" w:name="_Toc126431476"/>
      <w:bookmarkStart w:id="89" w:name="_Toc128856569"/>
      <w:r>
        <w:t>Bonificacions fiscals</w:t>
      </w:r>
      <w:bookmarkEnd w:id="88"/>
      <w:bookmarkEnd w:id="89"/>
    </w:p>
    <w:p w14:paraId="7CA9D3F4" w14:textId="3DC00264" w:rsidR="00070792" w:rsidRDefault="08FE9F09" w:rsidP="2AC3FF68">
      <w:r>
        <w:t>Existeixen diverses bonificacions fiscals. En el web e</w:t>
      </w:r>
      <w:r w:rsidR="0A79945D">
        <w:t xml:space="preserve">s destaquen els principals beneficis fiscals </w:t>
      </w:r>
      <w:r w:rsidR="465A7690">
        <w:t xml:space="preserve">destinats </w:t>
      </w:r>
      <w:r w:rsidR="0A79945D">
        <w:t>als contribuents que compleixin les condicions de les ordenances fiscals</w:t>
      </w:r>
      <w:r w:rsidR="79F8035D">
        <w:t>:</w:t>
      </w:r>
    </w:p>
    <w:p w14:paraId="1A352D6E" w14:textId="77777777" w:rsidR="00070792" w:rsidRPr="00752C32" w:rsidRDefault="00070792" w:rsidP="00070792">
      <w:pPr>
        <w:pStyle w:val="Ttol3"/>
      </w:pPr>
      <w:r w:rsidRPr="00752C32">
        <w:t>Impost sobre béns immobles</w:t>
      </w:r>
    </w:p>
    <w:p w14:paraId="4B177B9A" w14:textId="2B318A96" w:rsidR="00D63A05" w:rsidRPr="00D63A05" w:rsidRDefault="561DE8B8" w:rsidP="002934A6">
      <w:pPr>
        <w:pStyle w:val="Pargrafdellista"/>
        <w:numPr>
          <w:ilvl w:val="0"/>
          <w:numId w:val="25"/>
        </w:numPr>
      </w:pPr>
      <w:r>
        <w:t xml:space="preserve">25% </w:t>
      </w:r>
      <w:r w:rsidR="16DEF552">
        <w:t xml:space="preserve">per </w:t>
      </w:r>
      <w:r>
        <w:t>a f</w:t>
      </w:r>
      <w:r w:rsidR="0A79945D">
        <w:t xml:space="preserve">amílies nombroses: </w:t>
      </w:r>
    </w:p>
    <w:p w14:paraId="33FD4ABE" w14:textId="2056F28C" w:rsidR="00070792" w:rsidRDefault="561DE8B8" w:rsidP="002934A6">
      <w:pPr>
        <w:pStyle w:val="Pargrafdellista"/>
        <w:numPr>
          <w:ilvl w:val="0"/>
          <w:numId w:val="25"/>
        </w:numPr>
        <w:spacing w:after="160" w:line="259" w:lineRule="auto"/>
        <w:ind w:left="709"/>
        <w:jc w:val="left"/>
      </w:pPr>
      <w:r>
        <w:t xml:space="preserve">50% </w:t>
      </w:r>
      <w:r w:rsidR="04E0722B">
        <w:t xml:space="preserve">per </w:t>
      </w:r>
      <w:r>
        <w:t>a h</w:t>
      </w:r>
      <w:r w:rsidR="0A79945D">
        <w:t>abitatges amb plaques d’energia solar</w:t>
      </w:r>
      <w:r>
        <w:t>.</w:t>
      </w:r>
    </w:p>
    <w:p w14:paraId="7CE9DDBF" w14:textId="77777777" w:rsidR="00070792" w:rsidRPr="00941CAA" w:rsidRDefault="00070792" w:rsidP="00070792">
      <w:pPr>
        <w:pStyle w:val="Ttol3"/>
      </w:pPr>
      <w:r w:rsidRPr="00941CAA">
        <w:t>Impost sobre vehicles</w:t>
      </w:r>
    </w:p>
    <w:p w14:paraId="4758A6F2" w14:textId="791CDCD4" w:rsidR="00070792" w:rsidRPr="00941CAA" w:rsidRDefault="561DE8B8" w:rsidP="002934A6">
      <w:pPr>
        <w:pStyle w:val="Pargrafdellista"/>
        <w:numPr>
          <w:ilvl w:val="0"/>
          <w:numId w:val="26"/>
        </w:numPr>
      </w:pPr>
      <w:r>
        <w:t xml:space="preserve">100% </w:t>
      </w:r>
      <w:r w:rsidR="25ACE929">
        <w:t xml:space="preserve">per </w:t>
      </w:r>
      <w:r>
        <w:t>als v</w:t>
      </w:r>
      <w:r w:rsidR="0A79945D">
        <w:t xml:space="preserve">ehicles històrics. </w:t>
      </w:r>
    </w:p>
    <w:p w14:paraId="168EC743" w14:textId="4DC6A88F" w:rsidR="00070792" w:rsidRDefault="561DE8B8" w:rsidP="002934A6">
      <w:pPr>
        <w:pStyle w:val="Pargrafdellista"/>
        <w:numPr>
          <w:ilvl w:val="0"/>
          <w:numId w:val="26"/>
        </w:numPr>
      </w:pPr>
      <w:r>
        <w:t xml:space="preserve">75% </w:t>
      </w:r>
      <w:r w:rsidR="3C7AE455">
        <w:t xml:space="preserve">per </w:t>
      </w:r>
      <w:r>
        <w:t>als v</w:t>
      </w:r>
      <w:r w:rsidR="0A79945D">
        <w:t>ehicles amb motor elèctric.</w:t>
      </w:r>
    </w:p>
    <w:p w14:paraId="6E78BDF1" w14:textId="3A13A518" w:rsidR="00070792" w:rsidRPr="00C71C06" w:rsidRDefault="561DE8B8" w:rsidP="002934A6">
      <w:pPr>
        <w:pStyle w:val="Pargrafdellista"/>
        <w:numPr>
          <w:ilvl w:val="0"/>
          <w:numId w:val="26"/>
        </w:numPr>
      </w:pPr>
      <w:r>
        <w:t xml:space="preserve">50% </w:t>
      </w:r>
      <w:r w:rsidR="31EBE2D2">
        <w:t xml:space="preserve">per </w:t>
      </w:r>
      <w:r>
        <w:t>als v</w:t>
      </w:r>
      <w:r w:rsidR="0A79945D">
        <w:t>ehicles híbrids</w:t>
      </w:r>
      <w:r>
        <w:t>.</w:t>
      </w:r>
    </w:p>
    <w:p w14:paraId="291BC974" w14:textId="77777777" w:rsidR="00070792" w:rsidRPr="00941CAA" w:rsidRDefault="00070792" w:rsidP="00070792">
      <w:pPr>
        <w:pStyle w:val="Ttol3"/>
      </w:pPr>
      <w:r w:rsidRPr="00941CAA">
        <w:t>Impost sobre construccions, instal·lacions i obres</w:t>
      </w:r>
    </w:p>
    <w:p w14:paraId="2F48DB58" w14:textId="3C0DEA31" w:rsidR="00070792" w:rsidRPr="00C71C06" w:rsidRDefault="4DDBC89D" w:rsidP="002934A6">
      <w:pPr>
        <w:pStyle w:val="Pargrafdellista"/>
        <w:numPr>
          <w:ilvl w:val="0"/>
          <w:numId w:val="27"/>
        </w:numPr>
      </w:pPr>
      <w:r>
        <w:t xml:space="preserve">Fins al 95% per </w:t>
      </w:r>
      <w:r w:rsidR="79A59EF6">
        <w:t xml:space="preserve">a </w:t>
      </w:r>
      <w:r>
        <w:t>c</w:t>
      </w:r>
      <w:r w:rsidR="0A79945D">
        <w:t>onstruccions que són d’especial interès o utilitat municipal</w:t>
      </w:r>
      <w:r>
        <w:t>.</w:t>
      </w:r>
    </w:p>
    <w:p w14:paraId="19139690" w14:textId="727402DC" w:rsidR="00070792" w:rsidRDefault="4DDBC89D" w:rsidP="002934A6">
      <w:pPr>
        <w:pStyle w:val="Pargrafdellista"/>
        <w:numPr>
          <w:ilvl w:val="0"/>
          <w:numId w:val="27"/>
        </w:numPr>
      </w:pPr>
      <w:r>
        <w:t xml:space="preserve">Fins al 50% per </w:t>
      </w:r>
      <w:r w:rsidR="6C2FFBBE">
        <w:t xml:space="preserve">a </w:t>
      </w:r>
      <w:r>
        <w:t>o</w:t>
      </w:r>
      <w:r w:rsidR="0A79945D">
        <w:t xml:space="preserve">bres </w:t>
      </w:r>
      <w:r w:rsidR="616CA7E3">
        <w:t xml:space="preserve">destinades a la </w:t>
      </w:r>
      <w:r w:rsidR="0A79945D">
        <w:t>instal·lació de plaques solars</w:t>
      </w:r>
      <w:r>
        <w:t>.</w:t>
      </w:r>
    </w:p>
    <w:p w14:paraId="1F83D2C1" w14:textId="77777777" w:rsidR="00070792" w:rsidRPr="002A7F7A" w:rsidRDefault="00070792" w:rsidP="00070792">
      <w:pPr>
        <w:pStyle w:val="Ttol3"/>
      </w:pPr>
      <w:r w:rsidRPr="002A7F7A">
        <w:t>Taxa per a la prestació del servei de recollida i tractament d’escombraries i residus</w:t>
      </w:r>
    </w:p>
    <w:p w14:paraId="1BDEBF1D" w14:textId="02634C29" w:rsidR="00070792" w:rsidRDefault="003F3C2D" w:rsidP="002934A6">
      <w:pPr>
        <w:pStyle w:val="Pargrafdellista"/>
        <w:numPr>
          <w:ilvl w:val="0"/>
          <w:numId w:val="28"/>
        </w:numPr>
      </w:pPr>
      <w:r>
        <w:t>55% per a c</w:t>
      </w:r>
      <w:r w:rsidR="00070792" w:rsidRPr="00C71C06">
        <w:t>ontribuents que viuen sols i amb ingressos inferiors al SM</w:t>
      </w:r>
      <w:r>
        <w:t>I.</w:t>
      </w:r>
    </w:p>
    <w:p w14:paraId="4E1E7590" w14:textId="1B83AADB" w:rsidR="00070792" w:rsidRDefault="76187DB0" w:rsidP="002934A6">
      <w:pPr>
        <w:pStyle w:val="Pargrafdellista"/>
        <w:numPr>
          <w:ilvl w:val="0"/>
          <w:numId w:val="28"/>
        </w:numPr>
      </w:pPr>
      <w:r>
        <w:t xml:space="preserve">55% per </w:t>
      </w:r>
      <w:r w:rsidR="46A6142D">
        <w:t xml:space="preserve">a </w:t>
      </w:r>
      <w:r w:rsidR="255D98AE">
        <w:t>j</w:t>
      </w:r>
      <w:r w:rsidR="0A79945D">
        <w:t>ubilats o pensioniste</w:t>
      </w:r>
      <w:r>
        <w:t>s.</w:t>
      </w:r>
    </w:p>
    <w:p w14:paraId="1BBB6BB2" w14:textId="2CCC6DEB" w:rsidR="00070792" w:rsidRPr="00DC0B39" w:rsidRDefault="003F3C2D" w:rsidP="002934A6">
      <w:pPr>
        <w:pStyle w:val="Pargrafdellista"/>
        <w:numPr>
          <w:ilvl w:val="0"/>
          <w:numId w:val="28"/>
        </w:numPr>
      </w:pPr>
      <w:r w:rsidRPr="00C71C06">
        <w:t>30%</w:t>
      </w:r>
      <w:r>
        <w:t xml:space="preserve"> per a c</w:t>
      </w:r>
      <w:r w:rsidR="00070792" w:rsidRPr="00C71C06">
        <w:t>ònjuges de jubilats i pensionistes</w:t>
      </w:r>
      <w:r>
        <w:t>.</w:t>
      </w:r>
    </w:p>
    <w:p w14:paraId="3122121B" w14:textId="2318C82C" w:rsidR="00070792" w:rsidRPr="00DC0B39" w:rsidRDefault="76187DB0" w:rsidP="002934A6">
      <w:pPr>
        <w:pStyle w:val="Pargrafdellista"/>
        <w:numPr>
          <w:ilvl w:val="0"/>
          <w:numId w:val="28"/>
        </w:numPr>
      </w:pPr>
      <w:r>
        <w:t xml:space="preserve">40% per </w:t>
      </w:r>
      <w:r w:rsidR="219E60D7">
        <w:t xml:space="preserve">a </w:t>
      </w:r>
      <w:r>
        <w:t>h</w:t>
      </w:r>
      <w:r w:rsidR="0A79945D">
        <w:t>abitatges no ocupat</w:t>
      </w:r>
      <w:r>
        <w:t>s.</w:t>
      </w:r>
    </w:p>
    <w:p w14:paraId="6D664FA9" w14:textId="26EFBBFF" w:rsidR="00C540F8" w:rsidRDefault="76187DB0" w:rsidP="002934A6">
      <w:pPr>
        <w:pStyle w:val="Pargrafdellista"/>
        <w:numPr>
          <w:ilvl w:val="0"/>
          <w:numId w:val="28"/>
        </w:numPr>
      </w:pPr>
      <w:r>
        <w:t xml:space="preserve">35% per </w:t>
      </w:r>
      <w:r w:rsidR="64E221FB">
        <w:t xml:space="preserve">a </w:t>
      </w:r>
      <w:r>
        <w:t>h</w:t>
      </w:r>
      <w:r w:rsidR="0A79945D">
        <w:t>abitatges els titulars dels quals ha</w:t>
      </w:r>
      <w:r w:rsidR="04FF5BC2">
        <w:t>gi</w:t>
      </w:r>
      <w:r w:rsidR="0A79945D">
        <w:t>n signat el Compromís Cívic Ciutadà a favor de la recollida selectiva</w:t>
      </w:r>
      <w:r>
        <w:t>.</w:t>
      </w:r>
    </w:p>
    <w:p w14:paraId="126098D3" w14:textId="5F0AB87B" w:rsidR="00070792" w:rsidRPr="00703AF8" w:rsidRDefault="00070792" w:rsidP="00070792">
      <w:pPr>
        <w:pStyle w:val="Ttol3"/>
      </w:pPr>
      <w:r w:rsidRPr="00703AF8">
        <w:t xml:space="preserve">Taxes </w:t>
      </w:r>
      <w:r w:rsidR="00C540F8">
        <w:t xml:space="preserve">i preus públics </w:t>
      </w:r>
      <w:r w:rsidRPr="00703AF8">
        <w:t>municipals</w:t>
      </w:r>
    </w:p>
    <w:p w14:paraId="4CC3EB3F" w14:textId="093E50B1" w:rsidR="00070792" w:rsidRDefault="7EFDC54C" w:rsidP="002934A6">
      <w:pPr>
        <w:pStyle w:val="Pargrafdellista"/>
        <w:numPr>
          <w:ilvl w:val="0"/>
          <w:numId w:val="29"/>
        </w:numPr>
      </w:pPr>
      <w:r>
        <w:t xml:space="preserve">50% </w:t>
      </w:r>
      <w:r w:rsidR="0DB9DCEC">
        <w:t xml:space="preserve">per </w:t>
      </w:r>
      <w:r>
        <w:t>a les a</w:t>
      </w:r>
      <w:r w:rsidR="0A79945D">
        <w:t>grupacions, associacions i entitats sense ànim de lucre no domiciliades al municipi</w:t>
      </w:r>
      <w:r>
        <w:t>.</w:t>
      </w:r>
    </w:p>
    <w:p w14:paraId="6681BB46" w14:textId="63364B18" w:rsidR="00070792" w:rsidRDefault="04D89BE9" w:rsidP="002934A6">
      <w:pPr>
        <w:pStyle w:val="Pargrafdellista"/>
        <w:numPr>
          <w:ilvl w:val="0"/>
          <w:numId w:val="29"/>
        </w:numPr>
      </w:pPr>
      <w:r>
        <w:t>Exempció</w:t>
      </w:r>
      <w:r w:rsidR="7EFDC54C">
        <w:t xml:space="preserve"> de pagament</w:t>
      </w:r>
      <w:r>
        <w:t xml:space="preserve"> </w:t>
      </w:r>
      <w:r w:rsidR="6E6ACBC2">
        <w:t xml:space="preserve">per </w:t>
      </w:r>
      <w:r w:rsidR="7EFDC54C">
        <w:t>a les a</w:t>
      </w:r>
      <w:r w:rsidR="0A79945D">
        <w:t>grupacions, associacions i entitats sense ànim de lucre domiciliades al municipi i administracions públiques</w:t>
      </w:r>
      <w:r w:rsidR="0E7AA581">
        <w:t>.</w:t>
      </w:r>
    </w:p>
    <w:p w14:paraId="0F4B373B" w14:textId="5E61EDEA" w:rsidR="00070792" w:rsidRDefault="0E7AA581" w:rsidP="002934A6">
      <w:pPr>
        <w:pStyle w:val="Pargrafdellista"/>
        <w:numPr>
          <w:ilvl w:val="0"/>
          <w:numId w:val="29"/>
        </w:numPr>
      </w:pPr>
      <w:r>
        <w:t>Preu reduït per empadronats a Llambilles</w:t>
      </w:r>
      <w:r w:rsidR="11911D07">
        <w:t xml:space="preserve"> </w:t>
      </w:r>
      <w:r w:rsidR="11911D07" w:rsidRPr="00B20E8B">
        <w:t>per a determinades activitats</w:t>
      </w:r>
      <w:r w:rsidR="4B9A0EC5" w:rsidRPr="00B20E8B">
        <w:t>.</w:t>
      </w:r>
    </w:p>
    <w:p w14:paraId="3858BF9C" w14:textId="2CBE1A4D" w:rsidR="00070792" w:rsidRPr="001A19A4" w:rsidRDefault="00070792" w:rsidP="00070792">
      <w:pPr>
        <w:pStyle w:val="Ttol2"/>
      </w:pPr>
      <w:bookmarkStart w:id="90" w:name="_Toc126431477"/>
      <w:bookmarkStart w:id="91" w:name="_Toc128856570"/>
      <w:r w:rsidRPr="001A19A4">
        <w:t xml:space="preserve">Ajuts </w:t>
      </w:r>
      <w:r w:rsidR="002C7EE6">
        <w:t>per la d</w:t>
      </w:r>
      <w:r w:rsidRPr="001A19A4">
        <w:t>ependència</w:t>
      </w:r>
      <w:bookmarkEnd w:id="90"/>
      <w:bookmarkEnd w:id="91"/>
    </w:p>
    <w:p w14:paraId="7E0EBDCA" w14:textId="709BCBA1" w:rsidR="00070792" w:rsidRDefault="709AC900" w:rsidP="002C7EE6">
      <w:r>
        <w:t>Es convoquen anualment a</w:t>
      </w:r>
      <w:r w:rsidR="0A79945D">
        <w:t xml:space="preserve">juts socials per a persones empadronades al municipi de Llambilles que tinguin reconeguda la situació de dependència amb una quantia màxima per any de 3000€ per beneficiari. </w:t>
      </w:r>
    </w:p>
    <w:p w14:paraId="0EDA45E3" w14:textId="77777777" w:rsidR="00A51522" w:rsidRPr="00946099" w:rsidRDefault="00A51522" w:rsidP="00C64E74"/>
    <w:p w14:paraId="24ABE6B7" w14:textId="203E1876" w:rsidR="00C64E74" w:rsidRDefault="00C64E74" w:rsidP="00C64E74"/>
    <w:p w14:paraId="5AD3C342" w14:textId="203E1876" w:rsidR="30AF19D3" w:rsidRDefault="30AF19D3" w:rsidP="30AF19D3"/>
    <w:p w14:paraId="113AA932" w14:textId="203E1876" w:rsidR="30AF19D3" w:rsidRDefault="30AF19D3" w:rsidP="30AF19D3"/>
    <w:p w14:paraId="1F03160D" w14:textId="785D5AB9" w:rsidR="001A2865" w:rsidRDefault="001A2865">
      <w:pPr>
        <w:spacing w:line="240" w:lineRule="auto"/>
        <w:jc w:val="left"/>
      </w:pPr>
      <w:r>
        <w:br w:type="page"/>
      </w:r>
    </w:p>
    <w:p w14:paraId="459109C0" w14:textId="565B99D2" w:rsidR="00D9393F" w:rsidRDefault="00D9393F" w:rsidP="001A2865">
      <w:pPr>
        <w:pStyle w:val="Ttol1"/>
      </w:pPr>
      <w:bookmarkStart w:id="92" w:name="_Toc126431478"/>
      <w:bookmarkStart w:id="93" w:name="_Toc128856571"/>
      <w:r>
        <w:t>Projecte</w:t>
      </w:r>
      <w:r w:rsidR="004826E6">
        <w:t>s</w:t>
      </w:r>
      <w:r>
        <w:t xml:space="preserve"> en curs</w:t>
      </w:r>
      <w:bookmarkEnd w:id="92"/>
      <w:bookmarkEnd w:id="93"/>
      <w:r w:rsidR="0019603D">
        <w:t xml:space="preserve"> </w:t>
      </w:r>
    </w:p>
    <w:p w14:paraId="0E03F4CC" w14:textId="63CD442E" w:rsidR="00DB0FE0" w:rsidRDefault="00DB0FE0" w:rsidP="001A2865">
      <w:pPr>
        <w:pStyle w:val="Ttol2"/>
      </w:pPr>
      <w:bookmarkStart w:id="94" w:name="_Toc126431479"/>
      <w:bookmarkStart w:id="95" w:name="_Toc128856572"/>
      <w:r>
        <w:t>Seguretat ciutadana</w:t>
      </w:r>
      <w:bookmarkEnd w:id="94"/>
      <w:bookmarkEnd w:id="95"/>
    </w:p>
    <w:p w14:paraId="48D2FCFE" w14:textId="2B9DA1EC" w:rsidR="00DB0FE0" w:rsidRDefault="72F3DEF2" w:rsidP="002934A6">
      <w:pPr>
        <w:pStyle w:val="Pargrafdellista"/>
        <w:numPr>
          <w:ilvl w:val="0"/>
          <w:numId w:val="31"/>
        </w:numPr>
        <w:rPr>
          <w:lang w:eastAsia="ca-ES"/>
        </w:rPr>
      </w:pPr>
      <w:r w:rsidRPr="2AC3FF68">
        <w:rPr>
          <w:lang w:eastAsia="ca-ES"/>
        </w:rPr>
        <w:t xml:space="preserve">Es preveu </w:t>
      </w:r>
      <w:r w:rsidR="1728099E" w:rsidRPr="2AC3FF68">
        <w:rPr>
          <w:lang w:eastAsia="ca-ES"/>
        </w:rPr>
        <w:t>instal·lar</w:t>
      </w:r>
      <w:r w:rsidRPr="2AC3FF68">
        <w:rPr>
          <w:lang w:eastAsia="ca-ES"/>
        </w:rPr>
        <w:t xml:space="preserve"> d</w:t>
      </w:r>
      <w:r w:rsidR="64168101" w:rsidRPr="2AC3FF68">
        <w:rPr>
          <w:lang w:eastAsia="ca-ES"/>
        </w:rPr>
        <w:t>ues càmeres</w:t>
      </w:r>
      <w:r w:rsidR="05FDDE9C" w:rsidRPr="2AC3FF68">
        <w:rPr>
          <w:lang w:eastAsia="ca-ES"/>
        </w:rPr>
        <w:t xml:space="preserve"> de control</w:t>
      </w:r>
      <w:r w:rsidR="64168101" w:rsidRPr="2AC3FF68">
        <w:rPr>
          <w:lang w:eastAsia="ca-ES"/>
        </w:rPr>
        <w:t xml:space="preserve">, </w:t>
      </w:r>
      <w:r w:rsidR="24ABF227" w:rsidRPr="2AC3FF68">
        <w:rPr>
          <w:lang w:eastAsia="ca-ES"/>
        </w:rPr>
        <w:t xml:space="preserve">una al </w:t>
      </w:r>
      <w:r w:rsidR="64168101" w:rsidRPr="2AC3FF68">
        <w:rPr>
          <w:lang w:eastAsia="ca-ES"/>
        </w:rPr>
        <w:t xml:space="preserve">polígon </w:t>
      </w:r>
      <w:r w:rsidR="7C93A2BA" w:rsidRPr="2AC3FF68">
        <w:rPr>
          <w:lang w:eastAsia="ca-ES"/>
        </w:rPr>
        <w:t xml:space="preserve">industrial </w:t>
      </w:r>
      <w:r w:rsidR="64168101" w:rsidRPr="2AC3FF68">
        <w:rPr>
          <w:lang w:eastAsia="ca-ES"/>
        </w:rPr>
        <w:t xml:space="preserve">i </w:t>
      </w:r>
      <w:r w:rsidR="37E51906" w:rsidRPr="2AC3FF68">
        <w:rPr>
          <w:lang w:eastAsia="ca-ES"/>
        </w:rPr>
        <w:t>una altra a la carretera de</w:t>
      </w:r>
      <w:r w:rsidR="64168101" w:rsidRPr="2AC3FF68">
        <w:rPr>
          <w:lang w:eastAsia="ca-ES"/>
        </w:rPr>
        <w:t xml:space="preserve"> Sant Cristòfol</w:t>
      </w:r>
      <w:r w:rsidR="4AC826AE" w:rsidRPr="2AC3FF68">
        <w:rPr>
          <w:lang w:eastAsia="ca-ES"/>
        </w:rPr>
        <w:t>. U</w:t>
      </w:r>
      <w:r w:rsidR="64168101" w:rsidRPr="2AC3FF68">
        <w:rPr>
          <w:lang w:eastAsia="ca-ES"/>
        </w:rPr>
        <w:t xml:space="preserve">n cop acabat el desplegament </w:t>
      </w:r>
      <w:r w:rsidR="163CDB1B" w:rsidRPr="2AC3FF68">
        <w:rPr>
          <w:lang w:eastAsia="ca-ES"/>
        </w:rPr>
        <w:t>d'instal·lació</w:t>
      </w:r>
      <w:r w:rsidR="42A4BF3B" w:rsidRPr="2AC3FF68">
        <w:rPr>
          <w:lang w:eastAsia="ca-ES"/>
        </w:rPr>
        <w:t xml:space="preserve"> de càmeres es disposarà </w:t>
      </w:r>
      <w:r w:rsidR="64168101" w:rsidRPr="2AC3FF68">
        <w:rPr>
          <w:lang w:eastAsia="ca-ES"/>
        </w:rPr>
        <w:t>d</w:t>
      </w:r>
      <w:r w:rsidR="50224602" w:rsidRPr="2AC3FF68">
        <w:rPr>
          <w:lang w:eastAsia="ca-ES"/>
        </w:rPr>
        <w:t>’</w:t>
      </w:r>
      <w:r w:rsidR="64168101" w:rsidRPr="2AC3FF68">
        <w:rPr>
          <w:lang w:eastAsia="ca-ES"/>
        </w:rPr>
        <w:t xml:space="preserve">un total de </w:t>
      </w:r>
      <w:r w:rsidR="282B08C0" w:rsidRPr="2AC3FF68">
        <w:rPr>
          <w:lang w:eastAsia="ca-ES"/>
        </w:rPr>
        <w:t>vuit</w:t>
      </w:r>
      <w:r w:rsidR="64168101" w:rsidRPr="2AC3FF68">
        <w:rPr>
          <w:lang w:eastAsia="ca-ES"/>
        </w:rPr>
        <w:t xml:space="preserve"> càmeres </w:t>
      </w:r>
      <w:r w:rsidR="3B0997B6" w:rsidRPr="2AC3FF68">
        <w:rPr>
          <w:lang w:eastAsia="ca-ES"/>
        </w:rPr>
        <w:t>en</w:t>
      </w:r>
      <w:r w:rsidR="64168101" w:rsidRPr="2AC3FF68">
        <w:rPr>
          <w:lang w:eastAsia="ca-ES"/>
        </w:rPr>
        <w:t xml:space="preserve"> tot el municipi, totes elles connectades al </w:t>
      </w:r>
      <w:r w:rsidR="7782BA26" w:rsidRPr="2AC3FF68">
        <w:rPr>
          <w:lang w:eastAsia="ca-ES"/>
        </w:rPr>
        <w:t>C</w:t>
      </w:r>
      <w:r w:rsidR="64168101" w:rsidRPr="2AC3FF68">
        <w:rPr>
          <w:lang w:eastAsia="ca-ES"/>
        </w:rPr>
        <w:t xml:space="preserve">os de </w:t>
      </w:r>
      <w:r w:rsidR="43C92286" w:rsidRPr="2AC3FF68">
        <w:rPr>
          <w:lang w:eastAsia="ca-ES"/>
        </w:rPr>
        <w:t>M</w:t>
      </w:r>
      <w:r w:rsidR="64168101" w:rsidRPr="2AC3FF68">
        <w:rPr>
          <w:lang w:eastAsia="ca-ES"/>
        </w:rPr>
        <w:t>ossos d’</w:t>
      </w:r>
      <w:r w:rsidR="40060A90" w:rsidRPr="2AC3FF68">
        <w:rPr>
          <w:lang w:eastAsia="ca-ES"/>
        </w:rPr>
        <w:t>E</w:t>
      </w:r>
      <w:r w:rsidR="64168101" w:rsidRPr="2AC3FF68">
        <w:rPr>
          <w:lang w:eastAsia="ca-ES"/>
        </w:rPr>
        <w:t>squadra</w:t>
      </w:r>
      <w:r w:rsidR="7BA0D745" w:rsidRPr="2AC3FF68">
        <w:rPr>
          <w:lang w:eastAsia="ca-ES"/>
        </w:rPr>
        <w:t>.</w:t>
      </w:r>
    </w:p>
    <w:p w14:paraId="6DA0200B" w14:textId="77777777" w:rsidR="00DB0FE0" w:rsidRDefault="00DB0FE0" w:rsidP="001A2865">
      <w:pPr>
        <w:pStyle w:val="Ttol2"/>
      </w:pPr>
      <w:bookmarkStart w:id="96" w:name="_Toc126431480"/>
      <w:bookmarkStart w:id="97" w:name="_Toc128856573"/>
      <w:r>
        <w:t>Obra pública i urbanisme</w:t>
      </w:r>
      <w:bookmarkEnd w:id="96"/>
      <w:bookmarkEnd w:id="97"/>
    </w:p>
    <w:p w14:paraId="6420C40C" w14:textId="5FE57CE9" w:rsidR="0052014C" w:rsidRDefault="2C10CE81" w:rsidP="002934A6">
      <w:pPr>
        <w:pStyle w:val="Pargrafdellista"/>
        <w:numPr>
          <w:ilvl w:val="0"/>
          <w:numId w:val="32"/>
        </w:numPr>
        <w:rPr>
          <w:lang w:eastAsia="ca-ES"/>
        </w:rPr>
      </w:pPr>
      <w:r w:rsidRPr="2AC3FF68">
        <w:rPr>
          <w:lang w:eastAsia="ca-ES"/>
        </w:rPr>
        <w:t xml:space="preserve">S’està construint un </w:t>
      </w:r>
      <w:r w:rsidR="64168101" w:rsidRPr="2AC3FF68">
        <w:rPr>
          <w:lang w:eastAsia="ca-ES"/>
        </w:rPr>
        <w:t>Centre Intergeneraciona</w:t>
      </w:r>
      <w:r w:rsidR="7E8684A8" w:rsidRPr="2AC3FF68">
        <w:rPr>
          <w:lang w:eastAsia="ca-ES"/>
        </w:rPr>
        <w:t xml:space="preserve">l </w:t>
      </w:r>
      <w:r w:rsidR="164D8447" w:rsidRPr="2AC3FF68">
        <w:rPr>
          <w:lang w:eastAsia="ca-ES"/>
        </w:rPr>
        <w:t>a</w:t>
      </w:r>
      <w:r w:rsidR="7E8684A8" w:rsidRPr="2AC3FF68">
        <w:rPr>
          <w:lang w:eastAsia="ca-ES"/>
        </w:rPr>
        <w:t>l Parc de l’Estació</w:t>
      </w:r>
      <w:r w:rsidR="26E11887" w:rsidRPr="2AC3FF68">
        <w:rPr>
          <w:lang w:eastAsia="ca-ES"/>
        </w:rPr>
        <w:t>, que inclou l’ordenació de tot l’entorn</w:t>
      </w:r>
      <w:r w:rsidR="1D11BC12" w:rsidRPr="2AC3FF68">
        <w:rPr>
          <w:lang w:eastAsia="ca-ES"/>
        </w:rPr>
        <w:t xml:space="preserve">. </w:t>
      </w:r>
      <w:r w:rsidR="0AC8BC1D" w:rsidRPr="2AC3FF68">
        <w:rPr>
          <w:lang w:eastAsia="ca-ES"/>
        </w:rPr>
        <w:t xml:space="preserve">Aquest </w:t>
      </w:r>
      <w:r w:rsidR="1D11BC12" w:rsidRPr="2AC3FF68">
        <w:rPr>
          <w:lang w:eastAsia="ca-ES"/>
        </w:rPr>
        <w:t xml:space="preserve">nou equipament disposarà d’espais per joves, per </w:t>
      </w:r>
      <w:r w:rsidR="5FA94EF0" w:rsidRPr="2AC3FF68">
        <w:rPr>
          <w:lang w:eastAsia="ca-ES"/>
        </w:rPr>
        <w:t xml:space="preserve">a </w:t>
      </w:r>
      <w:r w:rsidR="1D11BC12" w:rsidRPr="2AC3FF68">
        <w:rPr>
          <w:lang w:eastAsia="ca-ES"/>
        </w:rPr>
        <w:t xml:space="preserve">gent gran, </w:t>
      </w:r>
      <w:r w:rsidR="44F86AC7" w:rsidRPr="2AC3FF68">
        <w:rPr>
          <w:lang w:eastAsia="ca-ES"/>
        </w:rPr>
        <w:t xml:space="preserve">inclourà </w:t>
      </w:r>
      <w:r w:rsidR="1D11BC12" w:rsidRPr="2AC3FF68">
        <w:rPr>
          <w:lang w:eastAsia="ca-ES"/>
        </w:rPr>
        <w:t xml:space="preserve">serveis per </w:t>
      </w:r>
      <w:r w:rsidR="6215E975" w:rsidRPr="2AC3FF68">
        <w:rPr>
          <w:lang w:eastAsia="ca-ES"/>
        </w:rPr>
        <w:t xml:space="preserve">a </w:t>
      </w:r>
      <w:r w:rsidR="1D11BC12" w:rsidRPr="2AC3FF68">
        <w:rPr>
          <w:lang w:eastAsia="ca-ES"/>
        </w:rPr>
        <w:t>la població</w:t>
      </w:r>
      <w:r w:rsidR="70D834BA" w:rsidRPr="2AC3FF68">
        <w:rPr>
          <w:lang w:eastAsia="ca-ES"/>
        </w:rPr>
        <w:t xml:space="preserve"> i</w:t>
      </w:r>
      <w:r w:rsidR="1D11BC12" w:rsidRPr="2AC3FF68">
        <w:rPr>
          <w:lang w:eastAsia="ca-ES"/>
        </w:rPr>
        <w:t xml:space="preserve"> </w:t>
      </w:r>
      <w:r w:rsidR="4931BCC2" w:rsidRPr="2AC3FF68">
        <w:rPr>
          <w:lang w:eastAsia="ca-ES"/>
        </w:rPr>
        <w:t xml:space="preserve">un </w:t>
      </w:r>
      <w:r w:rsidR="1D11BC12" w:rsidRPr="2AC3FF68">
        <w:rPr>
          <w:lang w:eastAsia="ca-ES"/>
        </w:rPr>
        <w:t>punt d</w:t>
      </w:r>
      <w:r w:rsidR="15A382E2" w:rsidRPr="2AC3FF68">
        <w:rPr>
          <w:lang w:eastAsia="ca-ES"/>
        </w:rPr>
        <w:t>’</w:t>
      </w:r>
      <w:r w:rsidR="0BE140A5" w:rsidRPr="2AC3FF68">
        <w:rPr>
          <w:lang w:eastAsia="ca-ES"/>
        </w:rPr>
        <w:t>informació</w:t>
      </w:r>
      <w:r w:rsidR="1D11BC12" w:rsidRPr="2AC3FF68">
        <w:rPr>
          <w:lang w:eastAsia="ca-ES"/>
        </w:rPr>
        <w:t xml:space="preserve"> de </w:t>
      </w:r>
      <w:r w:rsidR="30345368" w:rsidRPr="2AC3FF68">
        <w:rPr>
          <w:lang w:eastAsia="ca-ES"/>
        </w:rPr>
        <w:t xml:space="preserve">la </w:t>
      </w:r>
      <w:r w:rsidR="1D11BC12" w:rsidRPr="2AC3FF68">
        <w:rPr>
          <w:lang w:eastAsia="ca-ES"/>
        </w:rPr>
        <w:t>via verda</w:t>
      </w:r>
      <w:r w:rsidR="2DFBA19A" w:rsidRPr="2AC3FF68">
        <w:rPr>
          <w:lang w:eastAsia="ca-ES"/>
        </w:rPr>
        <w:t xml:space="preserve">, entre d’altres. L’objectiu és que esdevingui </w:t>
      </w:r>
      <w:r w:rsidR="0BE140A5" w:rsidRPr="2AC3FF68">
        <w:rPr>
          <w:lang w:eastAsia="ca-ES"/>
        </w:rPr>
        <w:t xml:space="preserve">un punt de trobada del veïnatge. </w:t>
      </w:r>
    </w:p>
    <w:p w14:paraId="6966DC1B" w14:textId="66E0A890" w:rsidR="00F24E06" w:rsidRDefault="4FEA8A8D" w:rsidP="002934A6">
      <w:pPr>
        <w:pStyle w:val="Pargrafdellista"/>
        <w:numPr>
          <w:ilvl w:val="0"/>
          <w:numId w:val="32"/>
        </w:numPr>
        <w:rPr>
          <w:lang w:eastAsia="ca-ES"/>
        </w:rPr>
      </w:pPr>
      <w:r w:rsidRPr="2AC3FF68">
        <w:rPr>
          <w:lang w:eastAsia="ca-ES"/>
        </w:rPr>
        <w:t xml:space="preserve">S’estan actualitzant </w:t>
      </w:r>
      <w:r w:rsidR="70A8E249" w:rsidRPr="2AC3FF68">
        <w:rPr>
          <w:lang w:eastAsia="ca-ES"/>
        </w:rPr>
        <w:t xml:space="preserve">les </w:t>
      </w:r>
      <w:r w:rsidR="51FC1301" w:rsidRPr="2AC3FF68">
        <w:rPr>
          <w:lang w:eastAsia="ca-ES"/>
        </w:rPr>
        <w:t>normatives</w:t>
      </w:r>
      <w:r w:rsidR="70A8E249" w:rsidRPr="2AC3FF68">
        <w:rPr>
          <w:lang w:eastAsia="ca-ES"/>
        </w:rPr>
        <w:t xml:space="preserve"> urbanístiques</w:t>
      </w:r>
      <w:r w:rsidR="30FE20E0" w:rsidRPr="2AC3FF68">
        <w:rPr>
          <w:lang w:eastAsia="ca-ES"/>
        </w:rPr>
        <w:t xml:space="preserve"> per </w:t>
      </w:r>
      <w:r w:rsidR="0FFA99E2" w:rsidRPr="2AC3FF68">
        <w:rPr>
          <w:lang w:eastAsia="ca-ES"/>
        </w:rPr>
        <w:t xml:space="preserve">tal de </w:t>
      </w:r>
      <w:r w:rsidR="30FE20E0" w:rsidRPr="2AC3FF68">
        <w:rPr>
          <w:lang w:eastAsia="ca-ES"/>
        </w:rPr>
        <w:t xml:space="preserve">millorar-ne l’eficiència i </w:t>
      </w:r>
      <w:r w:rsidR="20BACEA7" w:rsidRPr="2AC3FF68">
        <w:rPr>
          <w:lang w:eastAsia="ca-ES"/>
        </w:rPr>
        <w:t xml:space="preserve">incorporar-hi les directrius que figuren en el </w:t>
      </w:r>
      <w:r w:rsidR="30FE20E0" w:rsidRPr="2AC3FF68">
        <w:rPr>
          <w:lang w:eastAsia="ca-ES"/>
        </w:rPr>
        <w:t>planejament urbanístic superior</w:t>
      </w:r>
      <w:r w:rsidR="75DDF6A9" w:rsidRPr="2AC3FF68">
        <w:rPr>
          <w:lang w:eastAsia="ca-ES"/>
        </w:rPr>
        <w:t xml:space="preserve"> (Pla Territorial)</w:t>
      </w:r>
      <w:r w:rsidR="56E06387" w:rsidRPr="2AC3FF68">
        <w:rPr>
          <w:lang w:eastAsia="ca-ES"/>
        </w:rPr>
        <w:t xml:space="preserve">. </w:t>
      </w:r>
    </w:p>
    <w:p w14:paraId="1133081B" w14:textId="77777777" w:rsidR="00DB0FE0" w:rsidRDefault="00DB0FE0" w:rsidP="001A2865">
      <w:pPr>
        <w:pStyle w:val="Ttol2"/>
      </w:pPr>
      <w:bookmarkStart w:id="98" w:name="_Toc126431481"/>
      <w:bookmarkStart w:id="99" w:name="_Toc128856574"/>
      <w:r>
        <w:t>Promoció econòmica</w:t>
      </w:r>
      <w:bookmarkEnd w:id="98"/>
      <w:bookmarkEnd w:id="99"/>
    </w:p>
    <w:p w14:paraId="08F5DAF8" w14:textId="7DEA99F3" w:rsidR="000E0DD0" w:rsidRDefault="00CDB0F6" w:rsidP="002934A6">
      <w:pPr>
        <w:pStyle w:val="Pargrafdellista"/>
        <w:numPr>
          <w:ilvl w:val="0"/>
          <w:numId w:val="30"/>
        </w:numPr>
        <w:rPr>
          <w:lang w:eastAsia="ca-ES"/>
        </w:rPr>
      </w:pPr>
      <w:r w:rsidRPr="2AC3FF68">
        <w:rPr>
          <w:lang w:eastAsia="ca-ES"/>
        </w:rPr>
        <w:t>S’està d</w:t>
      </w:r>
      <w:r w:rsidR="64168101" w:rsidRPr="2AC3FF68">
        <w:rPr>
          <w:lang w:eastAsia="ca-ES"/>
        </w:rPr>
        <w:t>esenvolupant el Polígon Industrial de Llambilles</w:t>
      </w:r>
      <w:r w:rsidR="6F51DEE7" w:rsidRPr="2AC3FF68">
        <w:rPr>
          <w:lang w:eastAsia="ca-ES"/>
        </w:rPr>
        <w:t>. El procés s’ha</w:t>
      </w:r>
      <w:r w:rsidR="135AD629" w:rsidRPr="2AC3FF68">
        <w:rPr>
          <w:lang w:eastAsia="ca-ES"/>
        </w:rPr>
        <w:t xml:space="preserve"> </w:t>
      </w:r>
      <w:r w:rsidR="64168101" w:rsidRPr="2AC3FF68">
        <w:rPr>
          <w:lang w:eastAsia="ca-ES"/>
        </w:rPr>
        <w:t xml:space="preserve">iniciat amb la modificació de normes urbanístiques </w:t>
      </w:r>
      <w:r w:rsidR="5193FC18" w:rsidRPr="2AC3FF68">
        <w:rPr>
          <w:lang w:eastAsia="ca-ES"/>
        </w:rPr>
        <w:t xml:space="preserve">del sector, </w:t>
      </w:r>
      <w:r w:rsidR="64168101" w:rsidRPr="2AC3FF68">
        <w:rPr>
          <w:lang w:eastAsia="ca-ES"/>
        </w:rPr>
        <w:t xml:space="preserve">que ha de permetre completar el desenvolupament i urbanització final de tot el polígon </w:t>
      </w:r>
      <w:r w:rsidR="039D2979" w:rsidRPr="2AC3FF68">
        <w:rPr>
          <w:lang w:eastAsia="ca-ES"/>
        </w:rPr>
        <w:t>.</w:t>
      </w:r>
    </w:p>
    <w:p w14:paraId="1AF58EB1" w14:textId="10134F55" w:rsidR="00DB0FE0" w:rsidRDefault="5D267FFF" w:rsidP="002934A6">
      <w:pPr>
        <w:pStyle w:val="Pargrafdellista"/>
        <w:numPr>
          <w:ilvl w:val="0"/>
          <w:numId w:val="30"/>
        </w:numPr>
        <w:rPr>
          <w:lang w:eastAsia="ca-ES"/>
        </w:rPr>
      </w:pPr>
      <w:r w:rsidRPr="2AC3FF68">
        <w:rPr>
          <w:lang w:eastAsia="ca-ES"/>
        </w:rPr>
        <w:t>És a punt de finalitzar el tràmit urbanístic de c</w:t>
      </w:r>
      <w:r w:rsidR="70A8E249" w:rsidRPr="2AC3FF68">
        <w:rPr>
          <w:lang w:eastAsia="ca-ES"/>
        </w:rPr>
        <w:t xml:space="preserve">reació del nou sector industrial </w:t>
      </w:r>
      <w:r w:rsidR="132B83B8" w:rsidRPr="2AC3FF68">
        <w:rPr>
          <w:lang w:eastAsia="ca-ES"/>
        </w:rPr>
        <w:t xml:space="preserve">al nord del municipi, en el sector </w:t>
      </w:r>
      <w:r w:rsidR="70A8E249" w:rsidRPr="2AC3FF68">
        <w:rPr>
          <w:lang w:eastAsia="ca-ES"/>
        </w:rPr>
        <w:t>Coopecarn Girona S.L.U.</w:t>
      </w:r>
    </w:p>
    <w:p w14:paraId="19B72684" w14:textId="5101AC90" w:rsidR="00024B13" w:rsidRDefault="5A5E5257" w:rsidP="00024B13">
      <w:pPr>
        <w:pStyle w:val="Ttol2"/>
        <w:rPr>
          <w:lang w:eastAsia="ca-ES"/>
        </w:rPr>
      </w:pPr>
      <w:bookmarkStart w:id="100" w:name="_Toc126431482"/>
      <w:bookmarkStart w:id="101" w:name="_Toc128856575"/>
      <w:r w:rsidRPr="2AC3FF68">
        <w:rPr>
          <w:lang w:eastAsia="ca-ES"/>
        </w:rPr>
        <w:t xml:space="preserve">Projectes pendents de concessió de </w:t>
      </w:r>
      <w:r w:rsidR="0CB7D8E8" w:rsidRPr="2AC3FF68">
        <w:rPr>
          <w:lang w:eastAsia="ca-ES"/>
        </w:rPr>
        <w:t>s</w:t>
      </w:r>
      <w:r w:rsidRPr="2AC3FF68">
        <w:rPr>
          <w:lang w:eastAsia="ca-ES"/>
        </w:rPr>
        <w:t>ubvenció</w:t>
      </w:r>
      <w:r w:rsidR="23E84F04" w:rsidRPr="2AC3FF68">
        <w:rPr>
          <w:lang w:eastAsia="ca-ES"/>
        </w:rPr>
        <w:t xml:space="preserve"> per part d’altres administracions públiques</w:t>
      </w:r>
      <w:bookmarkEnd w:id="100"/>
      <w:bookmarkEnd w:id="101"/>
    </w:p>
    <w:p w14:paraId="224D5F9C" w14:textId="40FE23C5" w:rsidR="00024B13" w:rsidRDefault="23E84F04" w:rsidP="002934A6">
      <w:pPr>
        <w:pStyle w:val="Pargrafdellista"/>
        <w:numPr>
          <w:ilvl w:val="0"/>
          <w:numId w:val="17"/>
        </w:numPr>
        <w:rPr>
          <w:lang w:eastAsia="ca-ES"/>
        </w:rPr>
      </w:pPr>
      <w:r w:rsidRPr="2AC3FF68">
        <w:rPr>
          <w:lang w:eastAsia="ca-ES"/>
        </w:rPr>
        <w:t>La r</w:t>
      </w:r>
      <w:r w:rsidR="5A5E5257" w:rsidRPr="2AC3FF68">
        <w:rPr>
          <w:lang w:eastAsia="ca-ES"/>
        </w:rPr>
        <w:t xml:space="preserve">eforma dels edificis i equipaments municipals per dotar-los de la màxima qualificació en eficiència energètica </w:t>
      </w:r>
    </w:p>
    <w:p w14:paraId="0D59AC5B" w14:textId="35EF6966" w:rsidR="00024B13" w:rsidRDefault="4AFB2117" w:rsidP="002934A6">
      <w:pPr>
        <w:pStyle w:val="Pargrafdellista"/>
        <w:numPr>
          <w:ilvl w:val="0"/>
          <w:numId w:val="17"/>
        </w:numPr>
        <w:rPr>
          <w:lang w:eastAsia="ca-ES"/>
        </w:rPr>
      </w:pPr>
      <w:r w:rsidRPr="2AC3FF68">
        <w:rPr>
          <w:lang w:eastAsia="ca-ES"/>
        </w:rPr>
        <w:t>La i</w:t>
      </w:r>
      <w:r w:rsidR="5A5E5257" w:rsidRPr="2AC3FF68">
        <w:rPr>
          <w:lang w:eastAsia="ca-ES"/>
        </w:rPr>
        <w:t xml:space="preserve">nstal·lació de plaques solars a tot el sostre del pavelló municipal per abastir tots els consums municipals i promoure una Comunitat </w:t>
      </w:r>
      <w:r w:rsidR="12FC3147" w:rsidRPr="2AC3FF68">
        <w:rPr>
          <w:lang w:eastAsia="ca-ES"/>
        </w:rPr>
        <w:t>E</w:t>
      </w:r>
      <w:r w:rsidR="5A5E5257" w:rsidRPr="2AC3FF68">
        <w:rPr>
          <w:lang w:eastAsia="ca-ES"/>
        </w:rPr>
        <w:t>nergètica.</w:t>
      </w:r>
    </w:p>
    <w:p w14:paraId="4435D9E1" w14:textId="4710D45A" w:rsidR="00024B13" w:rsidRDefault="6328A896" w:rsidP="002934A6">
      <w:pPr>
        <w:pStyle w:val="Pargrafdellista"/>
        <w:numPr>
          <w:ilvl w:val="0"/>
          <w:numId w:val="17"/>
        </w:numPr>
        <w:rPr>
          <w:lang w:eastAsia="ca-ES"/>
        </w:rPr>
      </w:pPr>
      <w:r w:rsidRPr="2AC3FF68">
        <w:rPr>
          <w:lang w:eastAsia="ca-ES"/>
        </w:rPr>
        <w:t>La i</w:t>
      </w:r>
      <w:r w:rsidR="5A5E5257" w:rsidRPr="2AC3FF68">
        <w:rPr>
          <w:lang w:eastAsia="ca-ES"/>
        </w:rPr>
        <w:t>nstal·lació de dos punts de recarrega de vehicles elèctrics</w:t>
      </w:r>
      <w:r w:rsidR="281276E6" w:rsidRPr="2AC3FF68">
        <w:rPr>
          <w:lang w:eastAsia="ca-ES"/>
        </w:rPr>
        <w:t>.</w:t>
      </w:r>
    </w:p>
    <w:p w14:paraId="2C815CD8" w14:textId="019041E3" w:rsidR="00B64526" w:rsidRDefault="03AE957E" w:rsidP="002934A6">
      <w:pPr>
        <w:pStyle w:val="Pargrafdellista"/>
        <w:numPr>
          <w:ilvl w:val="0"/>
          <w:numId w:val="17"/>
        </w:numPr>
        <w:rPr>
          <w:lang w:eastAsia="ca-ES"/>
        </w:rPr>
      </w:pPr>
      <w:r w:rsidRPr="2AC3FF68">
        <w:rPr>
          <w:lang w:eastAsia="ca-ES"/>
        </w:rPr>
        <w:t>La dotació per als</w:t>
      </w:r>
      <w:r w:rsidR="5A5E5257" w:rsidRPr="2AC3FF68">
        <w:rPr>
          <w:lang w:eastAsia="ca-ES"/>
        </w:rPr>
        <w:t>serveis municipals d</w:t>
      </w:r>
      <w:r w:rsidR="4B548654" w:rsidRPr="2AC3FF68">
        <w:rPr>
          <w:lang w:eastAsia="ca-ES"/>
        </w:rPr>
        <w:t>’</w:t>
      </w:r>
      <w:r w:rsidR="5A5E5257" w:rsidRPr="2AC3FF68">
        <w:rPr>
          <w:lang w:eastAsia="ca-ES"/>
        </w:rPr>
        <w:t>un vehicle elèctric</w:t>
      </w:r>
      <w:r w:rsidR="281276E6" w:rsidRPr="2AC3FF68">
        <w:rPr>
          <w:lang w:eastAsia="ca-ES"/>
        </w:rPr>
        <w:t>.</w:t>
      </w:r>
    </w:p>
    <w:p w14:paraId="18B188BA" w14:textId="565CAB9B" w:rsidR="00024B13" w:rsidRDefault="222665C7" w:rsidP="002934A6">
      <w:pPr>
        <w:pStyle w:val="Pargrafdellista"/>
        <w:numPr>
          <w:ilvl w:val="0"/>
          <w:numId w:val="17"/>
        </w:numPr>
        <w:rPr>
          <w:lang w:eastAsia="ca-ES"/>
        </w:rPr>
      </w:pPr>
      <w:r w:rsidRPr="2AC3FF68">
        <w:rPr>
          <w:lang w:eastAsia="ca-ES"/>
        </w:rPr>
        <w:t>La c</w:t>
      </w:r>
      <w:r w:rsidR="5A5E5257" w:rsidRPr="2AC3FF68">
        <w:rPr>
          <w:lang w:eastAsia="ca-ES"/>
        </w:rPr>
        <w:t>onstrucció d</w:t>
      </w:r>
      <w:r w:rsidR="6C61D61A" w:rsidRPr="2AC3FF68">
        <w:rPr>
          <w:lang w:eastAsia="ca-ES"/>
        </w:rPr>
        <w:t>’</w:t>
      </w:r>
      <w:r w:rsidR="5A5E5257" w:rsidRPr="2AC3FF68">
        <w:rPr>
          <w:lang w:eastAsia="ca-ES"/>
        </w:rPr>
        <w:t xml:space="preserve">un nou tram de via verda entre Can Bosch i </w:t>
      </w:r>
      <w:r w:rsidR="2A4D93B0" w:rsidRPr="2AC3FF68">
        <w:rPr>
          <w:lang w:eastAsia="ca-ES"/>
        </w:rPr>
        <w:t xml:space="preserve">la cruïlla on hi ha el </w:t>
      </w:r>
      <w:r w:rsidR="5A5E5257" w:rsidRPr="2AC3FF68">
        <w:rPr>
          <w:lang w:eastAsia="ca-ES"/>
        </w:rPr>
        <w:t>semàfor de la C-65</w:t>
      </w:r>
      <w:r w:rsidR="557F1244" w:rsidRPr="2AC3FF68">
        <w:rPr>
          <w:lang w:eastAsia="ca-ES"/>
        </w:rPr>
        <w:t>,</w:t>
      </w:r>
      <w:r w:rsidR="5A5E5257" w:rsidRPr="2AC3FF68">
        <w:rPr>
          <w:lang w:eastAsia="ca-ES"/>
        </w:rPr>
        <w:t xml:space="preserve"> completant </w:t>
      </w:r>
      <w:r w:rsidR="3EF6A2B0" w:rsidRPr="2AC3FF68">
        <w:rPr>
          <w:lang w:eastAsia="ca-ES"/>
        </w:rPr>
        <w:t>i donant sortida a</w:t>
      </w:r>
      <w:r w:rsidR="5A5E5257" w:rsidRPr="2AC3FF68">
        <w:rPr>
          <w:lang w:eastAsia="ca-ES"/>
        </w:rPr>
        <w:t xml:space="preserve">l </w:t>
      </w:r>
      <w:r w:rsidR="5F0F4A31" w:rsidRPr="2AC3FF68">
        <w:rPr>
          <w:lang w:eastAsia="ca-ES"/>
        </w:rPr>
        <w:t>C</w:t>
      </w:r>
      <w:r w:rsidR="5A5E5257" w:rsidRPr="2AC3FF68">
        <w:rPr>
          <w:lang w:eastAsia="ca-ES"/>
        </w:rPr>
        <w:t xml:space="preserve">amí dels </w:t>
      </w:r>
      <w:r w:rsidR="7873C249" w:rsidRPr="2AC3FF68">
        <w:rPr>
          <w:lang w:eastAsia="ca-ES"/>
        </w:rPr>
        <w:t>E</w:t>
      </w:r>
      <w:r w:rsidR="5A5E5257" w:rsidRPr="2AC3FF68">
        <w:rPr>
          <w:lang w:eastAsia="ca-ES"/>
        </w:rPr>
        <w:t>studiants</w:t>
      </w:r>
      <w:r w:rsidR="281276E6" w:rsidRPr="2AC3FF68">
        <w:rPr>
          <w:lang w:eastAsia="ca-ES"/>
        </w:rPr>
        <w:t>.</w:t>
      </w:r>
    </w:p>
    <w:p w14:paraId="6DD71425" w14:textId="2071154E" w:rsidR="00024B13" w:rsidRDefault="6D9F3016" w:rsidP="002934A6">
      <w:pPr>
        <w:pStyle w:val="Pargrafdellista"/>
        <w:numPr>
          <w:ilvl w:val="0"/>
          <w:numId w:val="17"/>
        </w:numPr>
        <w:rPr>
          <w:lang w:eastAsia="ca-ES"/>
        </w:rPr>
      </w:pPr>
      <w:r w:rsidRPr="2AC3FF68">
        <w:rPr>
          <w:lang w:eastAsia="ca-ES"/>
        </w:rPr>
        <w:t>La i</w:t>
      </w:r>
      <w:r w:rsidR="5A5E5257" w:rsidRPr="2AC3FF68">
        <w:rPr>
          <w:lang w:eastAsia="ca-ES"/>
        </w:rPr>
        <w:t>nstal·lació d</w:t>
      </w:r>
      <w:r w:rsidR="6C61D61A" w:rsidRPr="2AC3FF68">
        <w:rPr>
          <w:lang w:eastAsia="ca-ES"/>
        </w:rPr>
        <w:t>’</w:t>
      </w:r>
      <w:r w:rsidR="5A5E5257" w:rsidRPr="2AC3FF68">
        <w:rPr>
          <w:lang w:eastAsia="ca-ES"/>
        </w:rPr>
        <w:t>un panell informatiu electrònic a la zona del semàfor de la C-65</w:t>
      </w:r>
      <w:r w:rsidR="281276E6" w:rsidRPr="2AC3FF68">
        <w:rPr>
          <w:lang w:eastAsia="ca-ES"/>
        </w:rPr>
        <w:t>.</w:t>
      </w:r>
    </w:p>
    <w:p w14:paraId="6F2CC1B4" w14:textId="5185167C" w:rsidR="00024B13" w:rsidRDefault="524ADAEA" w:rsidP="002934A6">
      <w:pPr>
        <w:pStyle w:val="Pargrafdellista"/>
        <w:numPr>
          <w:ilvl w:val="0"/>
          <w:numId w:val="17"/>
        </w:numPr>
        <w:rPr>
          <w:lang w:eastAsia="ca-ES"/>
        </w:rPr>
      </w:pPr>
      <w:r w:rsidRPr="2AC3FF68">
        <w:rPr>
          <w:lang w:eastAsia="ca-ES"/>
        </w:rPr>
        <w:t>La p</w:t>
      </w:r>
      <w:r w:rsidR="5A5E5257" w:rsidRPr="2AC3FF68">
        <w:rPr>
          <w:lang w:eastAsia="ca-ES"/>
        </w:rPr>
        <w:t>avimentació de la pujada del puig d’en Falet</w:t>
      </w:r>
    </w:p>
    <w:p w14:paraId="39FA85E9" w14:textId="666CA2AA" w:rsidR="00CF599C" w:rsidRDefault="41E3672F" w:rsidP="002934A6">
      <w:pPr>
        <w:pStyle w:val="Pargrafdellista"/>
        <w:numPr>
          <w:ilvl w:val="0"/>
          <w:numId w:val="17"/>
        </w:numPr>
        <w:rPr>
          <w:lang w:eastAsia="ca-ES"/>
        </w:rPr>
      </w:pPr>
      <w:r w:rsidRPr="2AC3FF68">
        <w:rPr>
          <w:lang w:eastAsia="ca-ES"/>
        </w:rPr>
        <w:t>L’a</w:t>
      </w:r>
      <w:r w:rsidR="5A5E5257" w:rsidRPr="2AC3FF68">
        <w:rPr>
          <w:lang w:eastAsia="ca-ES"/>
        </w:rPr>
        <w:t xml:space="preserve">sfaltatge del camí que uneix el pont del </w:t>
      </w:r>
      <w:r w:rsidR="628BE27D" w:rsidRPr="2AC3FF68">
        <w:rPr>
          <w:lang w:eastAsia="ca-ES"/>
        </w:rPr>
        <w:t>riu C</w:t>
      </w:r>
      <w:r w:rsidR="5A5E5257" w:rsidRPr="2AC3FF68">
        <w:rPr>
          <w:lang w:eastAsia="ca-ES"/>
        </w:rPr>
        <w:t>orb amb Campllong passant per Can Nepres</w:t>
      </w:r>
      <w:r w:rsidR="281276E6" w:rsidRPr="2AC3FF68">
        <w:rPr>
          <w:lang w:eastAsia="ca-ES"/>
        </w:rPr>
        <w:t>.</w:t>
      </w:r>
    </w:p>
    <w:p w14:paraId="11E86F86" w14:textId="65F16656" w:rsidR="008D5691" w:rsidRDefault="2F88F731" w:rsidP="008D5691">
      <w:pPr>
        <w:pStyle w:val="Ttol1"/>
      </w:pPr>
      <w:bookmarkStart w:id="102" w:name="_Toc126431483"/>
      <w:bookmarkStart w:id="103" w:name="_Toc128856576"/>
      <w:r>
        <w:t xml:space="preserve">L’ </w:t>
      </w:r>
      <w:r w:rsidR="4FE62DFD">
        <w:t xml:space="preserve">Agenda 2030 i els ODS </w:t>
      </w:r>
      <w:r w:rsidR="32B0ABB4">
        <w:t>aplicats a Llambilles</w:t>
      </w:r>
      <w:bookmarkEnd w:id="102"/>
      <w:bookmarkEnd w:id="103"/>
    </w:p>
    <w:p w14:paraId="4CB92F3D" w14:textId="5212B4B3" w:rsidR="008D5691" w:rsidRDefault="6AF71133" w:rsidP="008D5691">
      <w:r>
        <w:t>Al setembre de 2015, i amb l’acord històric de 193 països, l’</w:t>
      </w:r>
      <w:hyperlink r:id="rId306">
        <w:r w:rsidRPr="2AC3FF68">
          <w:rPr>
            <w:rStyle w:val="Enlla"/>
          </w:rPr>
          <w:t>Assemblea General de les Nacions Unides</w:t>
        </w:r>
      </w:hyperlink>
      <w:r>
        <w:t xml:space="preserve"> va aprovar l’Agenda 2030 per al Desenvolupament Sostenible</w:t>
      </w:r>
      <w:r w:rsidR="258899D0">
        <w:t>. E</w:t>
      </w:r>
      <w:r>
        <w:t xml:space="preserve">ls seus </w:t>
      </w:r>
      <w:hyperlink r:id="rId307">
        <w:r w:rsidRPr="2AC3FF68">
          <w:rPr>
            <w:rStyle w:val="Enlla"/>
          </w:rPr>
          <w:t>17 Objectius de Desenvolupament Sostenible (ODS)</w:t>
        </w:r>
      </w:hyperlink>
      <w:r w:rsidR="05E26CC6">
        <w:t xml:space="preserve"> esdevenen un</w:t>
      </w:r>
      <w:r>
        <w:t xml:space="preserve"> instrument global amb un ampli abast i una importància sense precedents</w:t>
      </w:r>
      <w:r w:rsidR="10069CAD">
        <w:t>:</w:t>
      </w:r>
    </w:p>
    <w:p w14:paraId="7A8693CA" w14:textId="116A305B" w:rsidR="2AC3FF68" w:rsidRDefault="2AC3FF68" w:rsidP="2AC3FF68"/>
    <w:p w14:paraId="516A4099" w14:textId="21C8CB76" w:rsidR="008D5691" w:rsidRDefault="10069CAD" w:rsidP="002934A6">
      <w:pPr>
        <w:pStyle w:val="Pargrafdellista"/>
        <w:numPr>
          <w:ilvl w:val="0"/>
          <w:numId w:val="19"/>
        </w:numPr>
      </w:pPr>
      <w:r>
        <w:t>F</w:t>
      </w:r>
      <w:r w:rsidR="6AF71133">
        <w:t>i de la pobresa</w:t>
      </w:r>
    </w:p>
    <w:p w14:paraId="743D10A2" w14:textId="77777777" w:rsidR="008D5691" w:rsidRDefault="6AF71133" w:rsidP="002934A6">
      <w:pPr>
        <w:pStyle w:val="Pargrafdellista"/>
        <w:numPr>
          <w:ilvl w:val="0"/>
          <w:numId w:val="19"/>
        </w:numPr>
      </w:pPr>
      <w:r>
        <w:t>Fam zero</w:t>
      </w:r>
    </w:p>
    <w:p w14:paraId="65B41BFF" w14:textId="77777777" w:rsidR="008D5691" w:rsidRDefault="6AF71133" w:rsidP="002934A6">
      <w:pPr>
        <w:pStyle w:val="Pargrafdellista"/>
        <w:numPr>
          <w:ilvl w:val="0"/>
          <w:numId w:val="19"/>
        </w:numPr>
      </w:pPr>
      <w:r>
        <w:t>Salut i benestar</w:t>
      </w:r>
    </w:p>
    <w:p w14:paraId="49A2FD4C" w14:textId="77777777" w:rsidR="008D5691" w:rsidRDefault="6AF71133" w:rsidP="002934A6">
      <w:pPr>
        <w:pStyle w:val="Pargrafdellista"/>
        <w:numPr>
          <w:ilvl w:val="0"/>
          <w:numId w:val="19"/>
        </w:numPr>
      </w:pPr>
      <w:r>
        <w:t>Educació de qualitat</w:t>
      </w:r>
    </w:p>
    <w:p w14:paraId="0CDC2986" w14:textId="77777777" w:rsidR="008D5691" w:rsidRDefault="6AF71133" w:rsidP="002934A6">
      <w:pPr>
        <w:pStyle w:val="Pargrafdellista"/>
        <w:numPr>
          <w:ilvl w:val="0"/>
          <w:numId w:val="19"/>
        </w:numPr>
      </w:pPr>
      <w:r>
        <w:t>Igualtat de gènere</w:t>
      </w:r>
    </w:p>
    <w:p w14:paraId="7531B625" w14:textId="77777777" w:rsidR="008D5691" w:rsidRDefault="6AF71133" w:rsidP="002934A6">
      <w:pPr>
        <w:pStyle w:val="Pargrafdellista"/>
        <w:numPr>
          <w:ilvl w:val="0"/>
          <w:numId w:val="19"/>
        </w:numPr>
      </w:pPr>
      <w:r>
        <w:t>Aigua neta i sanejament</w:t>
      </w:r>
    </w:p>
    <w:p w14:paraId="0F2599B0" w14:textId="77777777" w:rsidR="008D5691" w:rsidRDefault="6AF71133" w:rsidP="002934A6">
      <w:pPr>
        <w:pStyle w:val="Pargrafdellista"/>
        <w:numPr>
          <w:ilvl w:val="0"/>
          <w:numId w:val="19"/>
        </w:numPr>
      </w:pPr>
      <w:r>
        <w:t>Energia neta i assequible</w:t>
      </w:r>
    </w:p>
    <w:p w14:paraId="3085AC50" w14:textId="77777777" w:rsidR="008D5691" w:rsidRDefault="6AF71133" w:rsidP="002934A6">
      <w:pPr>
        <w:pStyle w:val="Pargrafdellista"/>
        <w:numPr>
          <w:ilvl w:val="0"/>
          <w:numId w:val="19"/>
        </w:numPr>
      </w:pPr>
      <w:r>
        <w:t>Treball decent i creixement econòmic</w:t>
      </w:r>
    </w:p>
    <w:p w14:paraId="13303575" w14:textId="77777777" w:rsidR="008D5691" w:rsidRDefault="6AF71133" w:rsidP="002934A6">
      <w:pPr>
        <w:pStyle w:val="Pargrafdellista"/>
        <w:numPr>
          <w:ilvl w:val="0"/>
          <w:numId w:val="19"/>
        </w:numPr>
      </w:pPr>
      <w:r>
        <w:t>Indústria, innovació i infraestructures</w:t>
      </w:r>
    </w:p>
    <w:p w14:paraId="3B7F8C6A" w14:textId="77777777" w:rsidR="008D5691" w:rsidRDefault="6AF71133" w:rsidP="002934A6">
      <w:pPr>
        <w:pStyle w:val="Pargrafdellista"/>
        <w:numPr>
          <w:ilvl w:val="0"/>
          <w:numId w:val="19"/>
        </w:numPr>
      </w:pPr>
      <w:r>
        <w:t>Reducció de les desigualtats</w:t>
      </w:r>
    </w:p>
    <w:p w14:paraId="273AA037" w14:textId="77777777" w:rsidR="008D5691" w:rsidRDefault="6AF71133" w:rsidP="002934A6">
      <w:pPr>
        <w:pStyle w:val="Pargrafdellista"/>
        <w:numPr>
          <w:ilvl w:val="0"/>
          <w:numId w:val="19"/>
        </w:numPr>
      </w:pPr>
      <w:r>
        <w:t>Ciutats i comunitats sostenibles</w:t>
      </w:r>
    </w:p>
    <w:p w14:paraId="0F21326E" w14:textId="77777777" w:rsidR="008D5691" w:rsidRDefault="6AF71133" w:rsidP="002934A6">
      <w:pPr>
        <w:pStyle w:val="Pargrafdellista"/>
        <w:numPr>
          <w:ilvl w:val="0"/>
          <w:numId w:val="19"/>
        </w:numPr>
      </w:pPr>
      <w:r>
        <w:t>Consum i producció responsables</w:t>
      </w:r>
    </w:p>
    <w:p w14:paraId="07984E47" w14:textId="77777777" w:rsidR="008D5691" w:rsidRDefault="6AF71133" w:rsidP="002934A6">
      <w:pPr>
        <w:pStyle w:val="Pargrafdellista"/>
        <w:numPr>
          <w:ilvl w:val="0"/>
          <w:numId w:val="19"/>
        </w:numPr>
      </w:pPr>
      <w:r>
        <w:t>Acció climàtica</w:t>
      </w:r>
    </w:p>
    <w:p w14:paraId="78FFA2A0" w14:textId="77777777" w:rsidR="008D5691" w:rsidRDefault="6AF71133" w:rsidP="002934A6">
      <w:pPr>
        <w:pStyle w:val="Pargrafdellista"/>
        <w:numPr>
          <w:ilvl w:val="0"/>
          <w:numId w:val="19"/>
        </w:numPr>
      </w:pPr>
      <w:r>
        <w:t>Vida submarina</w:t>
      </w:r>
    </w:p>
    <w:p w14:paraId="020ED41B" w14:textId="77777777" w:rsidR="008D5691" w:rsidRDefault="6AF71133" w:rsidP="002934A6">
      <w:pPr>
        <w:pStyle w:val="Pargrafdellista"/>
        <w:numPr>
          <w:ilvl w:val="0"/>
          <w:numId w:val="19"/>
        </w:numPr>
      </w:pPr>
      <w:r>
        <w:t>Vida d'ecosistemes terrestres</w:t>
      </w:r>
    </w:p>
    <w:p w14:paraId="0DEBCC94" w14:textId="77777777" w:rsidR="008D5691" w:rsidRDefault="6AF71133" w:rsidP="002934A6">
      <w:pPr>
        <w:pStyle w:val="Pargrafdellista"/>
        <w:numPr>
          <w:ilvl w:val="0"/>
          <w:numId w:val="19"/>
        </w:numPr>
      </w:pPr>
      <w:r>
        <w:t>Pau, justícia i institucions sòlides</w:t>
      </w:r>
    </w:p>
    <w:p w14:paraId="2A140929" w14:textId="77777777" w:rsidR="008D5691" w:rsidRDefault="6AF71133" w:rsidP="002934A6">
      <w:pPr>
        <w:pStyle w:val="Pargrafdellista"/>
        <w:numPr>
          <w:ilvl w:val="0"/>
          <w:numId w:val="19"/>
        </w:numPr>
      </w:pPr>
      <w:r>
        <w:t>Aliança per a assolir els objectius</w:t>
      </w:r>
    </w:p>
    <w:p w14:paraId="5DB027A2" w14:textId="77777777" w:rsidR="008D5691" w:rsidRDefault="008D5691" w:rsidP="008D5691"/>
    <w:p w14:paraId="49ED6577" w14:textId="29F8E033" w:rsidR="008D5691" w:rsidRDefault="6AF71133" w:rsidP="008D5691">
      <w:r>
        <w:t xml:space="preserve">Com a compromís mundial, </w:t>
      </w:r>
      <w:r w:rsidR="39C2BCFB">
        <w:t>els ODS es proposen</w:t>
      </w:r>
      <w:r w:rsidR="72010BC8">
        <w:t>, doncs,</w:t>
      </w:r>
      <w:r w:rsidR="39C2BCFB">
        <w:t xml:space="preserve"> </w:t>
      </w:r>
      <w:r>
        <w:t xml:space="preserve">que tots els estats es </w:t>
      </w:r>
      <w:r w:rsidR="5FB9E88D">
        <w:t xml:space="preserve">comprometin </w:t>
      </w:r>
      <w:r>
        <w:t xml:space="preserve">fermament </w:t>
      </w:r>
      <w:r w:rsidR="256434D8">
        <w:t xml:space="preserve">en </w:t>
      </w:r>
      <w:r>
        <w:t xml:space="preserve">posar fi a la pobresa i la fam, a combatre les desigualtats, protegir els drets humans </w:t>
      </w:r>
      <w:r w:rsidR="39C3CD80">
        <w:t>-</w:t>
      </w:r>
      <w:r>
        <w:t>especialment de les persones més excloses i de major vulnerabilitat</w:t>
      </w:r>
      <w:r w:rsidR="3653C025">
        <w:t xml:space="preserve">-, </w:t>
      </w:r>
      <w:r>
        <w:t>promoure la igualtat de gènere i l’empoderament de les dones i les nenes, construir societats pacífiques, justes i inclusives i garantir una protecció resilient del planeta i dels seus recursos naturals.</w:t>
      </w:r>
    </w:p>
    <w:p w14:paraId="335A6A7C" w14:textId="77777777" w:rsidR="008D5691" w:rsidRDefault="008D5691" w:rsidP="008D5691"/>
    <w:p w14:paraId="2EB3F23C" w14:textId="77777777" w:rsidR="008D5691" w:rsidRDefault="008D5691" w:rsidP="008D5691">
      <w:r>
        <w:t>Els ODS són disset objectius de caràcter ambiental, social i econòmic que guien la implementació de l’Agenda 2030. Tots els objectius estan molt relacionats: per avançar en un cal avançar també en d’altres. Volen ser unes fites concises, fàcils de comunicar, orientades a l’acció i aplicables a tots els països.</w:t>
      </w:r>
    </w:p>
    <w:p w14:paraId="4860C3CF" w14:textId="77777777" w:rsidR="008D5691" w:rsidRDefault="008D5691" w:rsidP="008D5691"/>
    <w:p w14:paraId="717980C5" w14:textId="77777777" w:rsidR="00C65B7C" w:rsidRDefault="008D5691" w:rsidP="00C65B7C">
      <w:pPr>
        <w:keepNext/>
        <w:jc w:val="center"/>
      </w:pPr>
      <w:r w:rsidRPr="009B1B41">
        <w:rPr>
          <w:noProof/>
        </w:rPr>
        <w:drawing>
          <wp:inline distT="0" distB="0" distL="0" distR="0" wp14:anchorId="3CC1FED2" wp14:editId="57656BB9">
            <wp:extent cx="5296394" cy="2507380"/>
            <wp:effectExtent l="0" t="0" r="0" b="7620"/>
            <wp:docPr id="65" name="Imat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5302440" cy="2510242"/>
                    </a:xfrm>
                    <a:prstGeom prst="rect">
                      <a:avLst/>
                    </a:prstGeom>
                  </pic:spPr>
                </pic:pic>
              </a:graphicData>
            </a:graphic>
          </wp:inline>
        </w:drawing>
      </w:r>
    </w:p>
    <w:p w14:paraId="4344B823" w14:textId="69054548" w:rsidR="008D5691" w:rsidRDefault="003E4462" w:rsidP="00C65B7C">
      <w:pPr>
        <w:pStyle w:val="Llegenda"/>
      </w:pPr>
      <w:r>
        <w:t>Figura</w:t>
      </w:r>
      <w:r w:rsidR="00C65B7C">
        <w:t xml:space="preserve"> </w:t>
      </w:r>
      <w:r>
        <w:fldChar w:fldCharType="begin"/>
      </w:r>
      <w:r>
        <w:instrText xml:space="preserve"> STYLEREF 1 \s </w:instrText>
      </w:r>
      <w:r>
        <w:fldChar w:fldCharType="separate"/>
      </w:r>
      <w:r w:rsidR="00AE689E">
        <w:rPr>
          <w:noProof/>
        </w:rPr>
        <w:t>7</w:t>
      </w:r>
      <w:r>
        <w:fldChar w:fldCharType="end"/>
      </w:r>
      <w:r>
        <w:t>.</w:t>
      </w:r>
      <w:r>
        <w:fldChar w:fldCharType="begin"/>
      </w:r>
      <w:r>
        <w:instrText xml:space="preserve"> SEQ Figure \* ARABIC \s 1 </w:instrText>
      </w:r>
      <w:r>
        <w:fldChar w:fldCharType="separate"/>
      </w:r>
      <w:r w:rsidR="00AE689E">
        <w:rPr>
          <w:noProof/>
        </w:rPr>
        <w:t>1</w:t>
      </w:r>
      <w:r>
        <w:fldChar w:fldCharType="end"/>
      </w:r>
      <w:r w:rsidR="00C65B7C">
        <w:t xml:space="preserve"> Objectius de Desenvolupament Sostenible (ODS) de l'Agenda 2030.</w:t>
      </w:r>
    </w:p>
    <w:p w14:paraId="3E58EBAF" w14:textId="77777777" w:rsidR="008D5691" w:rsidRDefault="008D5691" w:rsidP="008D5691"/>
    <w:p w14:paraId="745671A9" w14:textId="77777777" w:rsidR="008D5691" w:rsidRPr="00204C6C" w:rsidRDefault="008D5691" w:rsidP="008D5691">
      <w:pPr>
        <w:rPr>
          <w:b/>
          <w:bCs/>
        </w:rPr>
      </w:pPr>
      <w:r w:rsidRPr="00204C6C">
        <w:rPr>
          <w:b/>
        </w:rPr>
        <w:t>Principis fonamentals de l’Agenda 2030</w:t>
      </w:r>
    </w:p>
    <w:p w14:paraId="33535F79" w14:textId="77777777" w:rsidR="008D5691" w:rsidRDefault="008D5691" w:rsidP="008D5691"/>
    <w:p w14:paraId="20828132" w14:textId="77777777" w:rsidR="008D5691" w:rsidRDefault="008D5691" w:rsidP="008D5691">
      <w:pPr>
        <w:rPr>
          <w:color w:val="333333"/>
          <w:sz w:val="21"/>
          <w:szCs w:val="21"/>
        </w:rPr>
      </w:pPr>
      <w:r>
        <w:rPr>
          <w:b/>
          <w:bCs/>
          <w:color w:val="333333"/>
          <w:sz w:val="21"/>
          <w:szCs w:val="21"/>
        </w:rPr>
        <w:t>Universalitat</w:t>
      </w:r>
    </w:p>
    <w:p w14:paraId="49A325A4" w14:textId="77777777" w:rsidR="008D5691" w:rsidRDefault="6AF71133" w:rsidP="008D5691">
      <w:pPr>
        <w:rPr>
          <w:color w:val="333333"/>
          <w:sz w:val="21"/>
          <w:szCs w:val="21"/>
        </w:rPr>
      </w:pPr>
      <w:r w:rsidRPr="2AC3FF68">
        <w:rPr>
          <w:color w:val="333333"/>
          <w:sz w:val="21"/>
          <w:szCs w:val="21"/>
        </w:rPr>
        <w:t>L'Agenda 2030 té un </w:t>
      </w:r>
      <w:r w:rsidRPr="2AC3FF68">
        <w:rPr>
          <w:rStyle w:val="Textennegreta"/>
          <w:color w:val="333333"/>
          <w:sz w:val="21"/>
          <w:szCs w:val="21"/>
        </w:rPr>
        <w:t>abast universal</w:t>
      </w:r>
      <w:r w:rsidRPr="2AC3FF68">
        <w:rPr>
          <w:color w:val="333333"/>
          <w:sz w:val="21"/>
          <w:szCs w:val="21"/>
        </w:rPr>
        <w:t> i encomana a tots els països, independentment dels seus nivells de renda i la seva situació en matèria de desenvolupament, que contribueixin a un esforç global a favor del desenvolupament sostenible. L'Agenda s'aplica amb caràcter permanent i a tots els països i contexts.</w:t>
      </w:r>
    </w:p>
    <w:p w14:paraId="7EE94BCD" w14:textId="44E6C45D" w:rsidR="2AC3FF68" w:rsidRDefault="2AC3FF68" w:rsidP="2AC3FF68">
      <w:pPr>
        <w:rPr>
          <w:color w:val="333333"/>
          <w:sz w:val="21"/>
          <w:szCs w:val="21"/>
        </w:rPr>
      </w:pPr>
    </w:p>
    <w:p w14:paraId="12E7F38D" w14:textId="77777777" w:rsidR="008D5691" w:rsidRDefault="008D5691" w:rsidP="008D5691">
      <w:pPr>
        <w:rPr>
          <w:color w:val="333333"/>
          <w:sz w:val="21"/>
          <w:szCs w:val="21"/>
        </w:rPr>
      </w:pPr>
      <w:r>
        <w:rPr>
          <w:rStyle w:val="Textennegreta"/>
          <w:color w:val="333333"/>
          <w:sz w:val="21"/>
          <w:szCs w:val="21"/>
        </w:rPr>
        <w:t>No deixar ningú enrere</w:t>
      </w:r>
    </w:p>
    <w:p w14:paraId="67771C12" w14:textId="77777777" w:rsidR="008D5691" w:rsidRDefault="6AF71133" w:rsidP="008D5691">
      <w:pPr>
        <w:rPr>
          <w:color w:val="333333"/>
          <w:sz w:val="21"/>
          <w:szCs w:val="21"/>
        </w:rPr>
      </w:pPr>
      <w:r w:rsidRPr="2AC3FF68">
        <w:rPr>
          <w:color w:val="333333"/>
          <w:sz w:val="21"/>
          <w:szCs w:val="21"/>
        </w:rPr>
        <w:t>L'Agenda 2030 pretén </w:t>
      </w:r>
      <w:r w:rsidRPr="2AC3FF68">
        <w:rPr>
          <w:b/>
          <w:bCs/>
          <w:color w:val="333333"/>
          <w:sz w:val="21"/>
          <w:szCs w:val="21"/>
        </w:rPr>
        <w:t>redundar en benefici de tots</w:t>
      </w:r>
      <w:r w:rsidRPr="2AC3FF68">
        <w:rPr>
          <w:color w:val="333333"/>
          <w:sz w:val="21"/>
          <w:szCs w:val="21"/>
        </w:rPr>
        <w:t> i es compromet a no deixar ningú enrere, arribant a totes aquelles persones necessitades i marginades, siguin on siguin, per tal de respondre a problemes i vulnerabilitats específics. Aquesta missió genera una demanda sense precedents de dades locals desglossades per analitzar els resultats i fer un seguiment dels progressos.</w:t>
      </w:r>
    </w:p>
    <w:p w14:paraId="5B12C4EF" w14:textId="3EF8DC98" w:rsidR="2AC3FF68" w:rsidRDefault="2AC3FF68" w:rsidP="2AC3FF68">
      <w:pPr>
        <w:rPr>
          <w:b/>
          <w:bCs/>
          <w:color w:val="333333"/>
          <w:sz w:val="21"/>
          <w:szCs w:val="21"/>
        </w:rPr>
      </w:pPr>
    </w:p>
    <w:p w14:paraId="756C2BAA" w14:textId="77777777" w:rsidR="00BF3F58" w:rsidRDefault="00BF3F58" w:rsidP="2AC3FF68">
      <w:pPr>
        <w:rPr>
          <w:b/>
          <w:bCs/>
          <w:color w:val="333333"/>
          <w:sz w:val="21"/>
          <w:szCs w:val="21"/>
        </w:rPr>
      </w:pPr>
    </w:p>
    <w:p w14:paraId="5F7CD30D" w14:textId="77777777" w:rsidR="008D5691" w:rsidRDefault="008D5691" w:rsidP="008D5691">
      <w:pPr>
        <w:rPr>
          <w:color w:val="333333"/>
          <w:sz w:val="21"/>
          <w:szCs w:val="21"/>
        </w:rPr>
      </w:pPr>
      <w:r>
        <w:rPr>
          <w:b/>
          <w:bCs/>
          <w:color w:val="333333"/>
          <w:sz w:val="21"/>
          <w:szCs w:val="21"/>
        </w:rPr>
        <w:t>Interconnexió i indivisibilitat</w:t>
      </w:r>
    </w:p>
    <w:p w14:paraId="52B984DF" w14:textId="44D2FBFF" w:rsidR="008D5691" w:rsidRDefault="6AF71133" w:rsidP="008D5691">
      <w:pPr>
        <w:rPr>
          <w:color w:val="333333"/>
          <w:sz w:val="21"/>
          <w:szCs w:val="21"/>
        </w:rPr>
      </w:pPr>
      <w:r w:rsidRPr="2AC3FF68">
        <w:rPr>
          <w:color w:val="333333"/>
          <w:sz w:val="21"/>
          <w:szCs w:val="21"/>
        </w:rPr>
        <w:t xml:space="preserve">L'Agenda 2030 se sustenta </w:t>
      </w:r>
      <w:r w:rsidR="3CEEEBA0" w:rsidRPr="2AC3FF68">
        <w:rPr>
          <w:color w:val="333333"/>
          <w:sz w:val="21"/>
          <w:szCs w:val="21"/>
        </w:rPr>
        <w:t>en</w:t>
      </w:r>
      <w:r w:rsidRPr="2AC3FF68">
        <w:rPr>
          <w:color w:val="333333"/>
          <w:sz w:val="21"/>
          <w:szCs w:val="21"/>
        </w:rPr>
        <w:t xml:space="preserve"> la </w:t>
      </w:r>
      <w:r w:rsidRPr="2AC3FF68">
        <w:rPr>
          <w:b/>
          <w:bCs/>
          <w:color w:val="333333"/>
          <w:sz w:val="21"/>
          <w:szCs w:val="21"/>
        </w:rPr>
        <w:t>natura</w:t>
      </w:r>
      <w:r w:rsidR="145F2726" w:rsidRPr="2AC3FF68">
        <w:rPr>
          <w:b/>
          <w:bCs/>
          <w:color w:val="333333"/>
          <w:sz w:val="21"/>
          <w:szCs w:val="21"/>
        </w:rPr>
        <w:t>lesa</w:t>
      </w:r>
      <w:r w:rsidRPr="2AC3FF68">
        <w:rPr>
          <w:b/>
          <w:bCs/>
          <w:color w:val="333333"/>
          <w:sz w:val="21"/>
          <w:szCs w:val="21"/>
        </w:rPr>
        <w:t xml:space="preserve"> interconnectada i indivisible dels seus 17 ODS</w:t>
      </w:r>
      <w:r w:rsidRPr="2AC3FF68">
        <w:rPr>
          <w:color w:val="333333"/>
          <w:sz w:val="21"/>
          <w:szCs w:val="21"/>
        </w:rPr>
        <w:t>. És crucial que totes les entitats responsables de la consecució dels ODS els abordin íntegrament, en comptes d'enfocar-los com una llista d'objectius individuals entre els quals es pot triar.</w:t>
      </w:r>
    </w:p>
    <w:p w14:paraId="088A3160" w14:textId="2760AEEC" w:rsidR="2AC3FF68" w:rsidRDefault="2AC3FF68" w:rsidP="2AC3FF68">
      <w:pPr>
        <w:rPr>
          <w:b/>
          <w:bCs/>
          <w:color w:val="333333"/>
          <w:sz w:val="21"/>
          <w:szCs w:val="21"/>
        </w:rPr>
      </w:pPr>
    </w:p>
    <w:p w14:paraId="322B2F1C" w14:textId="77777777" w:rsidR="008D5691" w:rsidRDefault="008D5691" w:rsidP="008D5691">
      <w:pPr>
        <w:rPr>
          <w:color w:val="333333"/>
          <w:sz w:val="21"/>
          <w:szCs w:val="21"/>
        </w:rPr>
      </w:pPr>
      <w:r>
        <w:rPr>
          <w:b/>
          <w:bCs/>
          <w:color w:val="333333"/>
          <w:sz w:val="21"/>
          <w:szCs w:val="21"/>
        </w:rPr>
        <w:t>Inclusió</w:t>
      </w:r>
    </w:p>
    <w:p w14:paraId="3DBB25AE" w14:textId="77777777" w:rsidR="008D5691" w:rsidRDefault="6AF71133" w:rsidP="008D5691">
      <w:pPr>
        <w:rPr>
          <w:color w:val="333333"/>
          <w:sz w:val="21"/>
          <w:szCs w:val="21"/>
        </w:rPr>
      </w:pPr>
      <w:r w:rsidRPr="2AC3FF68">
        <w:rPr>
          <w:color w:val="333333"/>
          <w:sz w:val="21"/>
          <w:szCs w:val="21"/>
        </w:rPr>
        <w:t>L'Agenda 2030 fa una </w:t>
      </w:r>
      <w:r w:rsidRPr="2AC3FF68">
        <w:rPr>
          <w:b/>
          <w:bCs/>
          <w:color w:val="333333"/>
          <w:sz w:val="21"/>
          <w:szCs w:val="21"/>
        </w:rPr>
        <w:t>crida a la participació</w:t>
      </w:r>
      <w:r w:rsidRPr="2AC3FF68">
        <w:rPr>
          <w:color w:val="333333"/>
          <w:sz w:val="21"/>
          <w:szCs w:val="21"/>
        </w:rPr>
        <w:t> de tots els segments de la societat, independentment de la seva raça, gènere, grup ètnic i identitat, perquè contribueixin a la seva aplicació.</w:t>
      </w:r>
    </w:p>
    <w:p w14:paraId="03910AB3" w14:textId="343177B2" w:rsidR="2AC3FF68" w:rsidRDefault="2AC3FF68" w:rsidP="2AC3FF68">
      <w:pPr>
        <w:rPr>
          <w:b/>
          <w:bCs/>
          <w:color w:val="333333"/>
          <w:sz w:val="21"/>
          <w:szCs w:val="21"/>
        </w:rPr>
      </w:pPr>
    </w:p>
    <w:p w14:paraId="4FA15C40" w14:textId="77777777" w:rsidR="008D5691" w:rsidRDefault="008D5691" w:rsidP="008D5691">
      <w:pPr>
        <w:rPr>
          <w:color w:val="333333"/>
          <w:sz w:val="21"/>
          <w:szCs w:val="21"/>
        </w:rPr>
      </w:pPr>
      <w:r>
        <w:rPr>
          <w:b/>
          <w:bCs/>
          <w:color w:val="333333"/>
          <w:sz w:val="21"/>
          <w:szCs w:val="21"/>
        </w:rPr>
        <w:t>Cooperació entre múltiples parts interessades</w:t>
      </w:r>
    </w:p>
    <w:p w14:paraId="7C5CED7F" w14:textId="77777777" w:rsidR="008D5691" w:rsidRDefault="008D5691" w:rsidP="008D5691">
      <w:pPr>
        <w:rPr>
          <w:color w:val="333333"/>
          <w:sz w:val="21"/>
          <w:szCs w:val="21"/>
        </w:rPr>
      </w:pPr>
      <w:r>
        <w:rPr>
          <w:color w:val="333333"/>
          <w:sz w:val="21"/>
          <w:szCs w:val="21"/>
        </w:rPr>
        <w:t>L'Agenda 2030 fa una </w:t>
      </w:r>
      <w:r>
        <w:rPr>
          <w:b/>
          <w:bCs/>
          <w:color w:val="333333"/>
          <w:sz w:val="21"/>
          <w:szCs w:val="21"/>
        </w:rPr>
        <w:t>crida a la creació d'aliances</w:t>
      </w:r>
      <w:r>
        <w:rPr>
          <w:color w:val="333333"/>
          <w:sz w:val="21"/>
          <w:szCs w:val="21"/>
        </w:rPr>
        <w:t> entre múltiples parts interessades per a la mobilització i l'intercanvi de coneixements, experiència, tecnologia i recursos financers que contribueixin a la consecució dels ODS a tots els països.</w:t>
      </w:r>
    </w:p>
    <w:p w14:paraId="141010B5" w14:textId="77777777" w:rsidR="008D5691" w:rsidRDefault="008D5691" w:rsidP="008D5691">
      <w:pPr>
        <w:rPr>
          <w:color w:val="333333"/>
          <w:sz w:val="21"/>
          <w:szCs w:val="21"/>
        </w:rPr>
      </w:pPr>
    </w:p>
    <w:p w14:paraId="475DB510" w14:textId="77777777" w:rsidR="008D5691" w:rsidRPr="00204C6C" w:rsidRDefault="008D5691" w:rsidP="008D5691">
      <w:pPr>
        <w:rPr>
          <w:b/>
          <w:bCs/>
          <w:color w:val="333333"/>
          <w:sz w:val="21"/>
          <w:szCs w:val="21"/>
        </w:rPr>
      </w:pPr>
      <w:r w:rsidRPr="00204C6C">
        <w:rPr>
          <w:b/>
          <w:bCs/>
          <w:color w:val="333333"/>
          <w:sz w:val="21"/>
          <w:szCs w:val="21"/>
        </w:rPr>
        <w:t>Les 5 esferes de l’Agenda 2030</w:t>
      </w:r>
    </w:p>
    <w:p w14:paraId="70F80153" w14:textId="77777777" w:rsidR="008D5691" w:rsidRDefault="008D5691" w:rsidP="008D5691">
      <w:pPr>
        <w:rPr>
          <w:color w:val="333333"/>
          <w:sz w:val="21"/>
          <w:szCs w:val="21"/>
        </w:rPr>
      </w:pPr>
      <w:r>
        <w:rPr>
          <w:rFonts w:ascii="Arial" w:hAnsi="Arial" w:cs="Arial"/>
          <w:color w:val="333333"/>
        </w:rPr>
        <w:t>Els ODS incideixen en cinc esferes d’importància crítica de l’Agenda, les anomenades </w:t>
      </w:r>
      <w:r>
        <w:rPr>
          <w:rFonts w:ascii="Arial" w:hAnsi="Arial" w:cs="Arial"/>
          <w:b/>
          <w:bCs/>
          <w:color w:val="333333"/>
        </w:rPr>
        <w:t>5 P</w:t>
      </w:r>
      <w:r>
        <w:rPr>
          <w:rFonts w:ascii="Arial" w:hAnsi="Arial" w:cs="Arial"/>
          <w:color w:val="333333"/>
        </w:rPr>
        <w:t>: Persones (People), Pau (Peace), Planeta (Planet), Prosperitat (Prosperity) i Aliances (Partnership).</w:t>
      </w:r>
    </w:p>
    <w:p w14:paraId="015DBF7C" w14:textId="77777777" w:rsidR="003E4462" w:rsidRDefault="008D5691" w:rsidP="003E4462">
      <w:pPr>
        <w:keepNext/>
        <w:jc w:val="center"/>
      </w:pPr>
      <w:r>
        <w:rPr>
          <w:rFonts w:ascii="Arial" w:hAnsi="Arial" w:cs="Arial"/>
          <w:noProof/>
          <w:color w:val="333333"/>
        </w:rPr>
        <w:drawing>
          <wp:inline distT="0" distB="0" distL="0" distR="0" wp14:anchorId="7AFA9501" wp14:editId="173E9CF4">
            <wp:extent cx="3054788" cy="2615979"/>
            <wp:effectExtent l="0" t="0" r="0" b="0"/>
            <wp:docPr id="132" name="Imat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3057378" cy="2618197"/>
                    </a:xfrm>
                    <a:prstGeom prst="rect">
                      <a:avLst/>
                    </a:prstGeom>
                    <a:noFill/>
                    <a:ln>
                      <a:noFill/>
                    </a:ln>
                  </pic:spPr>
                </pic:pic>
              </a:graphicData>
            </a:graphic>
          </wp:inline>
        </w:drawing>
      </w:r>
    </w:p>
    <w:p w14:paraId="09A0A773" w14:textId="2CB1C5C4" w:rsidR="008D5691" w:rsidRDefault="003E4462" w:rsidP="003E4462">
      <w:pPr>
        <w:pStyle w:val="Llegenda"/>
        <w:rPr>
          <w:rFonts w:ascii="Arial" w:hAnsi="Arial" w:cs="Arial"/>
          <w:b/>
          <w:bCs w:val="0"/>
          <w:color w:val="333333"/>
        </w:rPr>
      </w:pPr>
      <w:r>
        <w:t xml:space="preserve">Figura </w:t>
      </w:r>
      <w:r>
        <w:fldChar w:fldCharType="begin"/>
      </w:r>
      <w:r>
        <w:instrText xml:space="preserve"> STYLEREF 1 \s </w:instrText>
      </w:r>
      <w:r>
        <w:fldChar w:fldCharType="separate"/>
      </w:r>
      <w:r w:rsidR="00AE689E">
        <w:rPr>
          <w:noProof/>
        </w:rPr>
        <w:t>7</w:t>
      </w:r>
      <w:r>
        <w:fldChar w:fldCharType="end"/>
      </w:r>
      <w:r>
        <w:t>.</w:t>
      </w:r>
      <w:r>
        <w:fldChar w:fldCharType="begin"/>
      </w:r>
      <w:r>
        <w:instrText xml:space="preserve"> SEQ Figure \* ARABIC \s 1 </w:instrText>
      </w:r>
      <w:r>
        <w:fldChar w:fldCharType="separate"/>
      </w:r>
      <w:r w:rsidR="00AE689E">
        <w:rPr>
          <w:noProof/>
        </w:rPr>
        <w:t>2</w:t>
      </w:r>
      <w:r>
        <w:fldChar w:fldCharType="end"/>
      </w:r>
      <w:r>
        <w:t xml:space="preserve"> Les 5 P dels ODS</w:t>
      </w:r>
    </w:p>
    <w:p w14:paraId="280FB61C" w14:textId="77777777" w:rsidR="008D5691" w:rsidRDefault="008D5691" w:rsidP="008D5691">
      <w:pPr>
        <w:rPr>
          <w:rFonts w:ascii="Arial" w:hAnsi="Arial" w:cs="Arial"/>
          <w:b/>
          <w:bCs/>
          <w:color w:val="333333"/>
        </w:rPr>
      </w:pPr>
    </w:p>
    <w:p w14:paraId="7557B72C" w14:textId="032DB185" w:rsidR="008D5691" w:rsidRDefault="6AF71133" w:rsidP="008D5691">
      <w:pPr>
        <w:rPr>
          <w:color w:val="333333"/>
          <w:sz w:val="21"/>
          <w:szCs w:val="21"/>
        </w:rPr>
      </w:pPr>
      <w:r w:rsidRPr="2AC3FF68">
        <w:rPr>
          <w:rFonts w:ascii="Arial" w:hAnsi="Arial" w:cs="Arial"/>
          <w:b/>
          <w:bCs/>
          <w:color w:val="333333"/>
        </w:rPr>
        <w:t>Persones</w:t>
      </w:r>
      <w:r w:rsidRPr="2AC3FF68">
        <w:rPr>
          <w:rFonts w:ascii="Arial" w:hAnsi="Arial" w:cs="Arial"/>
          <w:color w:val="333333"/>
        </w:rPr>
        <w:t xml:space="preserve">. Posar fi a la pobresa i </w:t>
      </w:r>
      <w:r w:rsidR="1A082A60" w:rsidRPr="2AC3FF68">
        <w:rPr>
          <w:rFonts w:ascii="Arial" w:hAnsi="Arial" w:cs="Arial"/>
          <w:color w:val="333333"/>
        </w:rPr>
        <w:t xml:space="preserve">a </w:t>
      </w:r>
      <w:r w:rsidRPr="2AC3FF68">
        <w:rPr>
          <w:rFonts w:ascii="Arial" w:hAnsi="Arial" w:cs="Arial"/>
          <w:color w:val="333333"/>
        </w:rPr>
        <w:t>la fam en totes les seves formes i assegurar la dignitat i la igualtat de totes les persones. En aquest apartat s'engloben els ODS següents:</w:t>
      </w:r>
    </w:p>
    <w:p w14:paraId="411B1416" w14:textId="77777777" w:rsidR="008D5691" w:rsidRDefault="6AF71133" w:rsidP="008D5691">
      <w:pPr>
        <w:rPr>
          <w:color w:val="333333"/>
          <w:sz w:val="21"/>
          <w:szCs w:val="21"/>
        </w:rPr>
      </w:pPr>
      <w:r w:rsidRPr="2AC3FF68">
        <w:rPr>
          <w:rFonts w:ascii="Arial" w:hAnsi="Arial" w:cs="Arial"/>
          <w:color w:val="333333"/>
        </w:rPr>
        <w:t>ODS 1. Fi de la pobresa; ODS 2. Fam zero; ODS 3. Salut i benestar; ODS 4. Educació de qualitat; ODS 5. Igualtat de gènere</w:t>
      </w:r>
    </w:p>
    <w:p w14:paraId="78E37182" w14:textId="466CE6FD" w:rsidR="2AC3FF68" w:rsidRDefault="2AC3FF68" w:rsidP="2AC3FF68">
      <w:pPr>
        <w:rPr>
          <w:rFonts w:ascii="Arial" w:hAnsi="Arial" w:cs="Arial"/>
          <w:b/>
          <w:bCs/>
          <w:color w:val="333333"/>
        </w:rPr>
      </w:pPr>
    </w:p>
    <w:p w14:paraId="5A3D15F8" w14:textId="67EEAF7E" w:rsidR="2AC3FF68" w:rsidRDefault="2AC3FF68" w:rsidP="2AC3FF68">
      <w:pPr>
        <w:rPr>
          <w:rFonts w:ascii="Arial" w:hAnsi="Arial" w:cs="Arial"/>
          <w:b/>
          <w:bCs/>
          <w:color w:val="333333"/>
        </w:rPr>
      </w:pPr>
    </w:p>
    <w:p w14:paraId="46DE68A2" w14:textId="6029868D" w:rsidR="008D5691" w:rsidRDefault="6AF71133" w:rsidP="2AC3FF68">
      <w:pPr>
        <w:rPr>
          <w:rFonts w:ascii="Arial" w:hAnsi="Arial" w:cs="Arial"/>
          <w:color w:val="333333"/>
        </w:rPr>
      </w:pPr>
      <w:r w:rsidRPr="2AC3FF68">
        <w:rPr>
          <w:rFonts w:ascii="Arial" w:hAnsi="Arial" w:cs="Arial"/>
          <w:b/>
          <w:bCs/>
          <w:color w:val="333333"/>
        </w:rPr>
        <w:t>Planeta</w:t>
      </w:r>
      <w:r w:rsidRPr="2AC3FF68">
        <w:rPr>
          <w:rFonts w:ascii="Arial" w:hAnsi="Arial" w:cs="Arial"/>
          <w:color w:val="333333"/>
        </w:rPr>
        <w:t>. L'Agenda 2030 pretén protegir els recursos naturals del planeta i combatre el canvi climàtic per assegurar un ambient digne per a les generacions futures</w:t>
      </w:r>
      <w:r w:rsidR="6F4AD62B" w:rsidRPr="2AC3FF68">
        <w:rPr>
          <w:rFonts w:ascii="Arial" w:hAnsi="Arial" w:cs="Arial"/>
          <w:color w:val="333333"/>
        </w:rPr>
        <w:t>. Inclouen:</w:t>
      </w:r>
    </w:p>
    <w:p w14:paraId="5D60E41E" w14:textId="77777777" w:rsidR="008D5691" w:rsidRDefault="6AF71133" w:rsidP="008D5691">
      <w:pPr>
        <w:rPr>
          <w:color w:val="333333"/>
          <w:sz w:val="21"/>
          <w:szCs w:val="21"/>
        </w:rPr>
      </w:pPr>
      <w:r w:rsidRPr="2AC3FF68">
        <w:rPr>
          <w:rFonts w:ascii="Arial" w:hAnsi="Arial" w:cs="Arial"/>
          <w:color w:val="333333"/>
        </w:rPr>
        <w:t>ODS 6. Aigua neta i sanejament; ODS 12. Producció i consum responsables; ODS 13. Acció pel clima; ODS 14. Vida submarina; ODS 15. Vida d'ecosistemes terrestres</w:t>
      </w:r>
    </w:p>
    <w:p w14:paraId="47E356D4" w14:textId="11AADC76" w:rsidR="2AC3FF68" w:rsidRDefault="2AC3FF68" w:rsidP="2AC3FF68">
      <w:pPr>
        <w:rPr>
          <w:rFonts w:ascii="Arial" w:hAnsi="Arial" w:cs="Arial"/>
          <w:b/>
          <w:bCs/>
          <w:color w:val="333333"/>
        </w:rPr>
      </w:pPr>
    </w:p>
    <w:p w14:paraId="691C47DC" w14:textId="56BBAD9A" w:rsidR="008D5691" w:rsidRDefault="6AF71133" w:rsidP="008D5691">
      <w:pPr>
        <w:rPr>
          <w:color w:val="333333"/>
          <w:sz w:val="21"/>
          <w:szCs w:val="21"/>
        </w:rPr>
      </w:pPr>
      <w:r w:rsidRPr="2AC3FF68">
        <w:rPr>
          <w:rFonts w:ascii="Arial" w:hAnsi="Arial" w:cs="Arial"/>
          <w:b/>
          <w:bCs/>
          <w:color w:val="333333"/>
        </w:rPr>
        <w:t>Prosperitat</w:t>
      </w:r>
      <w:r w:rsidRPr="2AC3FF68">
        <w:rPr>
          <w:rFonts w:ascii="Arial" w:hAnsi="Arial" w:cs="Arial"/>
          <w:color w:val="333333"/>
        </w:rPr>
        <w:t xml:space="preserve">. </w:t>
      </w:r>
      <w:r w:rsidR="43CF515E" w:rsidRPr="2AC3FF68">
        <w:rPr>
          <w:rFonts w:ascii="Arial" w:hAnsi="Arial" w:cs="Arial"/>
          <w:color w:val="333333"/>
        </w:rPr>
        <w:t>Es pr</w:t>
      </w:r>
      <w:r w:rsidR="58AD0F91" w:rsidRPr="2AC3FF68">
        <w:rPr>
          <w:rFonts w:ascii="Arial" w:hAnsi="Arial" w:cs="Arial"/>
          <w:color w:val="333333"/>
        </w:rPr>
        <w:t>o</w:t>
      </w:r>
      <w:r w:rsidR="43CF515E" w:rsidRPr="2AC3FF68">
        <w:rPr>
          <w:rFonts w:ascii="Arial" w:hAnsi="Arial" w:cs="Arial"/>
          <w:color w:val="333333"/>
        </w:rPr>
        <w:t>posa a</w:t>
      </w:r>
      <w:r w:rsidRPr="2AC3FF68">
        <w:rPr>
          <w:rFonts w:ascii="Arial" w:hAnsi="Arial" w:cs="Arial"/>
          <w:color w:val="333333"/>
        </w:rPr>
        <w:t>ssegurar que tothom pugui gaudir d'una vida pròspera i plena en harmonia amb la natura. Aquí s’inclouen:</w:t>
      </w:r>
    </w:p>
    <w:p w14:paraId="7CFDB183" w14:textId="77777777" w:rsidR="008D5691" w:rsidRDefault="6AF71133" w:rsidP="008D5691">
      <w:pPr>
        <w:rPr>
          <w:color w:val="333333"/>
          <w:sz w:val="21"/>
          <w:szCs w:val="21"/>
        </w:rPr>
      </w:pPr>
      <w:r w:rsidRPr="2AC3FF68">
        <w:rPr>
          <w:rFonts w:ascii="Arial" w:hAnsi="Arial" w:cs="Arial"/>
          <w:color w:val="333333"/>
        </w:rPr>
        <w:t>ODS 7. Energia neta i assequible; ODS 8. Treball decent i creixement econòmic; ODS 9. Indústria, innovació i infraestructures; ODS 10. Reducció de desigualtats; ODS 11. Ciutats i comunitats sostenibles</w:t>
      </w:r>
    </w:p>
    <w:p w14:paraId="16423379" w14:textId="3B15B6B4" w:rsidR="2AC3FF68" w:rsidRDefault="2AC3FF68" w:rsidP="2AC3FF68">
      <w:pPr>
        <w:rPr>
          <w:rFonts w:ascii="Arial" w:hAnsi="Arial" w:cs="Arial"/>
          <w:b/>
          <w:bCs/>
          <w:color w:val="333333"/>
        </w:rPr>
      </w:pPr>
    </w:p>
    <w:p w14:paraId="2B8FF2B1" w14:textId="1D5118D1" w:rsidR="008D5691" w:rsidRDefault="6AF71133" w:rsidP="008D5691">
      <w:pPr>
        <w:rPr>
          <w:color w:val="333333"/>
          <w:sz w:val="21"/>
          <w:szCs w:val="21"/>
        </w:rPr>
      </w:pPr>
      <w:r w:rsidRPr="2AC3FF68">
        <w:rPr>
          <w:rFonts w:ascii="Arial" w:hAnsi="Arial" w:cs="Arial"/>
          <w:b/>
          <w:bCs/>
          <w:color w:val="333333"/>
        </w:rPr>
        <w:t>Pau</w:t>
      </w:r>
      <w:r w:rsidRPr="2AC3FF68">
        <w:rPr>
          <w:rFonts w:ascii="Arial" w:hAnsi="Arial" w:cs="Arial"/>
          <w:color w:val="333333"/>
        </w:rPr>
        <w:t xml:space="preserve">. </w:t>
      </w:r>
      <w:r w:rsidR="742F952B" w:rsidRPr="2AC3FF68">
        <w:rPr>
          <w:rFonts w:ascii="Arial" w:hAnsi="Arial" w:cs="Arial"/>
          <w:color w:val="333333"/>
        </w:rPr>
        <w:t>F</w:t>
      </w:r>
      <w:r w:rsidRPr="2AC3FF68">
        <w:rPr>
          <w:rFonts w:ascii="Arial" w:hAnsi="Arial" w:cs="Arial"/>
          <w:color w:val="333333"/>
        </w:rPr>
        <w:t>omentar societats pacífiques, justes i inclusives és essencial per a l'Agenda 2030:</w:t>
      </w:r>
    </w:p>
    <w:p w14:paraId="4C5E2CC4" w14:textId="77777777" w:rsidR="008D5691" w:rsidRDefault="6AF71133" w:rsidP="008D5691">
      <w:pPr>
        <w:rPr>
          <w:color w:val="333333"/>
          <w:sz w:val="21"/>
          <w:szCs w:val="21"/>
        </w:rPr>
      </w:pPr>
      <w:r w:rsidRPr="2AC3FF68">
        <w:rPr>
          <w:rFonts w:ascii="Arial" w:hAnsi="Arial" w:cs="Arial"/>
          <w:color w:val="333333"/>
        </w:rPr>
        <w:t>ODS 16. Pau, justícia i institucions sòlides</w:t>
      </w:r>
    </w:p>
    <w:p w14:paraId="18AB8A65" w14:textId="75DEC725" w:rsidR="2AC3FF68" w:rsidRDefault="2AC3FF68" w:rsidP="2AC3FF68">
      <w:pPr>
        <w:rPr>
          <w:rFonts w:ascii="Arial" w:hAnsi="Arial" w:cs="Arial"/>
          <w:b/>
          <w:bCs/>
          <w:color w:val="333333"/>
        </w:rPr>
      </w:pPr>
    </w:p>
    <w:p w14:paraId="53E84B72" w14:textId="32ADB1AD" w:rsidR="008D5691" w:rsidRDefault="6AF71133" w:rsidP="008D5691">
      <w:pPr>
        <w:rPr>
          <w:color w:val="333333"/>
          <w:sz w:val="21"/>
          <w:szCs w:val="21"/>
        </w:rPr>
      </w:pPr>
      <w:r w:rsidRPr="2AC3FF68">
        <w:rPr>
          <w:rFonts w:ascii="Arial" w:hAnsi="Arial" w:cs="Arial"/>
          <w:b/>
          <w:bCs/>
          <w:color w:val="333333"/>
        </w:rPr>
        <w:t>Aliances</w:t>
      </w:r>
      <w:r w:rsidRPr="2AC3FF68">
        <w:rPr>
          <w:rFonts w:ascii="Arial" w:hAnsi="Arial" w:cs="Arial"/>
          <w:color w:val="333333"/>
        </w:rPr>
        <w:t xml:space="preserve">. </w:t>
      </w:r>
      <w:r w:rsidR="723F5927" w:rsidRPr="2AC3FF68">
        <w:rPr>
          <w:rFonts w:ascii="Arial" w:hAnsi="Arial" w:cs="Arial"/>
          <w:color w:val="333333"/>
        </w:rPr>
        <w:t xml:space="preserve">Impulsa l’iimplementació de </w:t>
      </w:r>
      <w:r w:rsidRPr="2AC3FF68">
        <w:rPr>
          <w:rFonts w:ascii="Arial" w:hAnsi="Arial" w:cs="Arial"/>
          <w:color w:val="333333"/>
        </w:rPr>
        <w:t>l'Agenda 2030 a través d'aliances globals sòlides:</w:t>
      </w:r>
    </w:p>
    <w:p w14:paraId="40A317C9" w14:textId="2AC58352" w:rsidR="00DB0FE0" w:rsidRDefault="6AF71133" w:rsidP="00DB0FE0">
      <w:pPr>
        <w:rPr>
          <w:lang w:eastAsia="ca-ES"/>
        </w:rPr>
      </w:pPr>
      <w:r w:rsidRPr="2AC3FF68">
        <w:rPr>
          <w:rFonts w:ascii="Arial" w:hAnsi="Arial" w:cs="Arial"/>
          <w:color w:val="333333"/>
        </w:rPr>
        <w:t>ODS 17. Aliança per assolir els Objectius</w:t>
      </w:r>
    </w:p>
    <w:p w14:paraId="5BA0AE63" w14:textId="1AC59862" w:rsidR="2AC3FF68" w:rsidRDefault="2AC3FF68" w:rsidP="2AC3FF68">
      <w:pPr>
        <w:rPr>
          <w:rFonts w:ascii="Arial" w:hAnsi="Arial" w:cs="Arial"/>
          <w:color w:val="333333"/>
        </w:rPr>
      </w:pPr>
    </w:p>
    <w:p w14:paraId="4554AFA5" w14:textId="77777777" w:rsidR="00B20E8B" w:rsidRDefault="00B20E8B" w:rsidP="2AC3FF68">
      <w:pPr>
        <w:rPr>
          <w:rFonts w:ascii="Arial" w:hAnsi="Arial" w:cs="Arial"/>
          <w:color w:val="333333"/>
        </w:rPr>
      </w:pPr>
    </w:p>
    <w:p w14:paraId="141C7842" w14:textId="77777777" w:rsidR="00B20E8B" w:rsidRDefault="00B20E8B" w:rsidP="2AC3FF68">
      <w:pPr>
        <w:rPr>
          <w:rFonts w:ascii="Arial" w:hAnsi="Arial" w:cs="Arial"/>
          <w:color w:val="333333"/>
        </w:rPr>
      </w:pPr>
    </w:p>
    <w:p w14:paraId="73228CF5" w14:textId="77777777" w:rsidR="00B20E8B" w:rsidRDefault="00B20E8B" w:rsidP="2AC3FF68">
      <w:pPr>
        <w:rPr>
          <w:rFonts w:ascii="Arial" w:hAnsi="Arial" w:cs="Arial"/>
          <w:color w:val="333333"/>
        </w:rPr>
      </w:pPr>
    </w:p>
    <w:p w14:paraId="5BDB8420" w14:textId="77777777" w:rsidR="00B20E8B" w:rsidRDefault="00B20E8B" w:rsidP="2AC3FF68">
      <w:pPr>
        <w:rPr>
          <w:rFonts w:ascii="Arial" w:hAnsi="Arial" w:cs="Arial"/>
          <w:color w:val="333333"/>
        </w:rPr>
      </w:pPr>
    </w:p>
    <w:p w14:paraId="15D1D5BF" w14:textId="77777777" w:rsidR="00B20E8B" w:rsidRDefault="00B20E8B" w:rsidP="2AC3FF68">
      <w:pPr>
        <w:rPr>
          <w:rFonts w:ascii="Arial" w:hAnsi="Arial" w:cs="Arial"/>
          <w:color w:val="333333"/>
        </w:rPr>
      </w:pPr>
    </w:p>
    <w:p w14:paraId="23B1E55F" w14:textId="2EE9588D" w:rsidR="00B20E8B" w:rsidRDefault="00B20E8B">
      <w:pPr>
        <w:spacing w:line="240" w:lineRule="auto"/>
        <w:jc w:val="left"/>
        <w:rPr>
          <w:rFonts w:ascii="Arial" w:hAnsi="Arial" w:cs="Arial"/>
          <w:color w:val="333333"/>
        </w:rPr>
      </w:pPr>
      <w:r>
        <w:rPr>
          <w:rFonts w:ascii="Arial" w:hAnsi="Arial" w:cs="Arial"/>
          <w:color w:val="333333"/>
        </w:rPr>
        <w:br w:type="page"/>
      </w:r>
    </w:p>
    <w:p w14:paraId="25EE7427" w14:textId="71C2D71C" w:rsidR="0094574B" w:rsidRDefault="00DB67A0" w:rsidP="0094574B">
      <w:pPr>
        <w:pStyle w:val="Ttol1"/>
      </w:pPr>
      <w:bookmarkStart w:id="104" w:name="_Toc126431484"/>
      <w:bookmarkStart w:id="105" w:name="_Toc128856577"/>
      <w:r>
        <w:t>Pla Estratègic</w:t>
      </w:r>
      <w:bookmarkEnd w:id="104"/>
      <w:bookmarkEnd w:id="105"/>
    </w:p>
    <w:p w14:paraId="4A867786" w14:textId="681CD590" w:rsidR="0016746B" w:rsidRDefault="0016746B" w:rsidP="002601C0">
      <w:pPr>
        <w:pStyle w:val="Ttol2"/>
        <w:rPr>
          <w:lang w:eastAsia="ca-ES"/>
        </w:rPr>
      </w:pPr>
      <w:bookmarkStart w:id="106" w:name="_Toc126431485"/>
      <w:bookmarkStart w:id="107" w:name="_Toc128856578"/>
      <w:r>
        <w:rPr>
          <w:lang w:eastAsia="ca-ES"/>
        </w:rPr>
        <w:t xml:space="preserve">Àmbits </w:t>
      </w:r>
      <w:r w:rsidR="002A2A6C">
        <w:rPr>
          <w:lang w:eastAsia="ca-ES"/>
        </w:rPr>
        <w:t xml:space="preserve">i eixos </w:t>
      </w:r>
      <w:r>
        <w:rPr>
          <w:lang w:eastAsia="ca-ES"/>
        </w:rPr>
        <w:t>estratègics</w:t>
      </w:r>
      <w:bookmarkEnd w:id="106"/>
      <w:bookmarkEnd w:id="107"/>
    </w:p>
    <w:p w14:paraId="0825DBF5" w14:textId="44850DD0" w:rsidR="00F57A86" w:rsidRDefault="2DEFBB5D" w:rsidP="00360293">
      <w:r w:rsidRPr="2AC3FF68">
        <w:rPr>
          <w:lang w:eastAsia="ca-ES"/>
        </w:rPr>
        <w:t xml:space="preserve">Aquest Pla Estratègic està configurat en 5 </w:t>
      </w:r>
      <w:r w:rsidR="48D5134D" w:rsidRPr="2AC3FF68">
        <w:rPr>
          <w:lang w:eastAsia="ca-ES"/>
        </w:rPr>
        <w:t xml:space="preserve">Àmbits que permeten estructurar-lo </w:t>
      </w:r>
      <w:r w:rsidR="5D279CBF" w:rsidRPr="2AC3FF68">
        <w:rPr>
          <w:lang w:eastAsia="ca-ES"/>
        </w:rPr>
        <w:t xml:space="preserve">d’una manera coherent. Dins cada àmbit hi ha definits els eixos estratègics </w:t>
      </w:r>
      <w:r w:rsidR="3D364EA8" w:rsidRPr="2AC3FF68">
        <w:rPr>
          <w:lang w:eastAsia="ca-ES"/>
        </w:rPr>
        <w:t xml:space="preserve">que </w:t>
      </w:r>
      <w:r w:rsidR="1AE48AB1">
        <w:t>defineixen els propòsits finals cap als quals es dirigeix aquest Pla</w:t>
      </w:r>
      <w:r w:rsidR="538E7979">
        <w:t xml:space="preserve">, a fi de </w:t>
      </w:r>
      <w:r w:rsidR="47FBB705">
        <w:t xml:space="preserve">desenvolupar la visió desitjada d’aquí al 2030. </w:t>
      </w:r>
    </w:p>
    <w:p w14:paraId="0C041B2F" w14:textId="77777777" w:rsidR="00AE1CA2" w:rsidRDefault="00AE1CA2" w:rsidP="00360293"/>
    <w:p w14:paraId="61243AFD" w14:textId="54AF804B" w:rsidR="004907B9" w:rsidRDefault="004907B9" w:rsidP="00360293">
      <w:r>
        <w:rPr>
          <w:noProof/>
        </w:rPr>
        <w:drawing>
          <wp:inline distT="0" distB="0" distL="0" distR="0" wp14:anchorId="6BD9A52B" wp14:editId="7829ADB6">
            <wp:extent cx="5486400" cy="5377218"/>
            <wp:effectExtent l="38100" t="19050" r="19050" b="0"/>
            <wp:docPr id="141" name="Diagrama 1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0" r:lo="rId311" r:qs="rId312" r:cs="rId313"/>
              </a:graphicData>
            </a:graphic>
          </wp:inline>
        </w:drawing>
      </w:r>
    </w:p>
    <w:p w14:paraId="18A3D66C" w14:textId="77777777" w:rsidR="00B57C96" w:rsidRDefault="00B57C96" w:rsidP="00360293"/>
    <w:p w14:paraId="6E8B85F3" w14:textId="77777777" w:rsidR="0016746B" w:rsidRDefault="0016746B" w:rsidP="002601C0">
      <w:pPr>
        <w:pStyle w:val="Ttol2"/>
        <w:rPr>
          <w:lang w:eastAsia="ca-ES"/>
        </w:rPr>
      </w:pPr>
      <w:bookmarkStart w:id="108" w:name="_Toc126431486"/>
      <w:bookmarkStart w:id="109" w:name="_Toc128856579"/>
      <w:r>
        <w:rPr>
          <w:lang w:eastAsia="ca-ES"/>
        </w:rPr>
        <w:t>Objectius estratègics</w:t>
      </w:r>
      <w:bookmarkEnd w:id="108"/>
      <w:bookmarkEnd w:id="109"/>
    </w:p>
    <w:p w14:paraId="74392760" w14:textId="4702258A" w:rsidR="00154CED" w:rsidRDefault="60ED8BFB" w:rsidP="00154CED">
      <w:r w:rsidRPr="2AC3FF68">
        <w:rPr>
          <w:lang w:eastAsia="ca-ES"/>
        </w:rPr>
        <w:t xml:space="preserve">Cada eix estratègic conté els objectius estratègics que </w:t>
      </w:r>
      <w:r w:rsidR="07E6A02D" w:rsidRPr="2AC3FF68">
        <w:rPr>
          <w:lang w:eastAsia="ca-ES"/>
        </w:rPr>
        <w:t xml:space="preserve">expressen els èxits que espera assolir mitjançant </w:t>
      </w:r>
      <w:r w:rsidR="73B1F57E" w:rsidRPr="2AC3FF68">
        <w:rPr>
          <w:lang w:eastAsia="ca-ES"/>
        </w:rPr>
        <w:t>les línies d’actuació que es definiran a partir d’aquest pla estratègic</w:t>
      </w:r>
      <w:r w:rsidR="07E6A02D" w:rsidRPr="2AC3FF68">
        <w:rPr>
          <w:lang w:eastAsia="ca-ES"/>
        </w:rPr>
        <w:t xml:space="preserve">. </w:t>
      </w:r>
    </w:p>
    <w:p w14:paraId="569CA768" w14:textId="7C3C27DE" w:rsidR="00154CED" w:rsidRDefault="00154CED" w:rsidP="2AC3FF68">
      <w:pPr>
        <w:rPr>
          <w:lang w:eastAsia="ca-ES"/>
        </w:rPr>
      </w:pPr>
    </w:p>
    <w:p w14:paraId="2A226C60" w14:textId="04A3A3E5" w:rsidR="00154CED" w:rsidRDefault="07E6A02D" w:rsidP="00B20E8B">
      <w:pPr>
        <w:pStyle w:val="Pargrafdellista"/>
        <w:numPr>
          <w:ilvl w:val="0"/>
          <w:numId w:val="103"/>
        </w:numPr>
        <w:ind w:left="284" w:hanging="284"/>
      </w:pPr>
      <w:r w:rsidRPr="2AC3FF68">
        <w:rPr>
          <w:lang w:eastAsia="ca-ES"/>
        </w:rPr>
        <w:t>Els objectius estratègics</w:t>
      </w:r>
      <w:r w:rsidR="1B4A1997" w:rsidRPr="2AC3FF68">
        <w:rPr>
          <w:lang w:eastAsia="ca-ES"/>
        </w:rPr>
        <w:t xml:space="preserve"> (OE)</w:t>
      </w:r>
      <w:r w:rsidRPr="2AC3FF68">
        <w:rPr>
          <w:lang w:eastAsia="ca-ES"/>
        </w:rPr>
        <w:t xml:space="preserve"> estan orientats al que s’ha “d’aconseguir” i no al que s’ha de “fer”. </w:t>
      </w:r>
    </w:p>
    <w:p w14:paraId="62021A90" w14:textId="3BBBBE55" w:rsidR="00154CED" w:rsidRDefault="07E6A02D" w:rsidP="00B20E8B">
      <w:pPr>
        <w:pStyle w:val="Pargrafdellista"/>
        <w:numPr>
          <w:ilvl w:val="0"/>
          <w:numId w:val="103"/>
        </w:numPr>
        <w:ind w:left="284" w:hanging="284"/>
      </w:pPr>
      <w:r w:rsidRPr="2AC3FF68">
        <w:rPr>
          <w:lang w:eastAsia="ca-ES"/>
        </w:rPr>
        <w:t xml:space="preserve">El compliment dels objectius estratègics és clau per a la consecució de l’estratègia. </w:t>
      </w:r>
    </w:p>
    <w:p w14:paraId="79175A89" w14:textId="20AF9F6F" w:rsidR="00154CED" w:rsidRDefault="00154CED" w:rsidP="2AC3FF68">
      <w:pPr>
        <w:rPr>
          <w:lang w:eastAsia="ca-ES"/>
        </w:rPr>
      </w:pPr>
    </w:p>
    <w:p w14:paraId="0AD8CDED" w14:textId="6579348F" w:rsidR="00154CED" w:rsidRDefault="07E6A02D" w:rsidP="00154CED">
      <w:r w:rsidRPr="2AC3FF68">
        <w:rPr>
          <w:lang w:eastAsia="ca-ES"/>
        </w:rPr>
        <w:t>Per tant, és fonamental acompanyar cada objectiu d’indicadors que mesurin els progressos realitzats.</w:t>
      </w:r>
      <w:r w:rsidR="67BCB72A" w:rsidRPr="2AC3FF68">
        <w:rPr>
          <w:lang w:eastAsia="ca-ES"/>
        </w:rPr>
        <w:t xml:space="preserve"> </w:t>
      </w:r>
      <w:r w:rsidR="67BCB72A">
        <w:t xml:space="preserve">A més </w:t>
      </w:r>
      <w:r w:rsidR="3ECF33CD">
        <w:t>també s’indica com aquests</w:t>
      </w:r>
      <w:r w:rsidR="67BCB72A">
        <w:t xml:space="preserve"> objectius estratègics </w:t>
      </w:r>
      <w:r w:rsidR="3ECF33CD">
        <w:t xml:space="preserve">estan </w:t>
      </w:r>
      <w:r w:rsidR="29EC3DED">
        <w:t>alineats amb e</w:t>
      </w:r>
      <w:r w:rsidR="67BCB72A">
        <w:t>ls ODS i les actuacions programades per a aconseguir-los.</w:t>
      </w:r>
    </w:p>
    <w:p w14:paraId="48521437" w14:textId="77777777" w:rsidR="00DB19B1" w:rsidRDefault="00DB19B1" w:rsidP="00154CED"/>
    <w:p w14:paraId="6304BB79" w14:textId="2A26F40A" w:rsidR="00DB19B1" w:rsidRDefault="00D46A70" w:rsidP="00154CED">
      <w:r>
        <w:rPr>
          <w:noProof/>
        </w:rPr>
        <w:t xml:space="preserve"> </w:t>
      </w:r>
      <w:r w:rsidR="00DB19B1">
        <w:rPr>
          <w:noProof/>
        </w:rPr>
        <w:drawing>
          <wp:inline distT="0" distB="0" distL="0" distR="0" wp14:anchorId="534E84EE" wp14:editId="65457F50">
            <wp:extent cx="5486400" cy="5074997"/>
            <wp:effectExtent l="38100" t="0" r="38100" b="0"/>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5" r:lo="rId316" r:qs="rId317" r:cs="rId318"/>
              </a:graphicData>
            </a:graphic>
          </wp:inline>
        </w:drawing>
      </w:r>
    </w:p>
    <w:p w14:paraId="36D51A2A" w14:textId="77777777" w:rsidR="0095012F" w:rsidRDefault="0095012F" w:rsidP="00154CED"/>
    <w:p w14:paraId="10DB2230" w14:textId="3AD9A1F9" w:rsidR="0095012F" w:rsidRDefault="000F658D" w:rsidP="00154CED">
      <w:r>
        <w:rPr>
          <w:noProof/>
        </w:rPr>
        <w:drawing>
          <wp:inline distT="0" distB="0" distL="0" distR="0" wp14:anchorId="4A279A55" wp14:editId="14A5ECF1">
            <wp:extent cx="5486400" cy="8972550"/>
            <wp:effectExtent l="38100" t="0" r="19050" b="0"/>
            <wp:docPr id="151" name="Diagrama 1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0" r:lo="rId321" r:qs="rId322" r:cs="rId323"/>
              </a:graphicData>
            </a:graphic>
          </wp:inline>
        </w:drawing>
      </w:r>
    </w:p>
    <w:p w14:paraId="650E11D4" w14:textId="4B026EC2" w:rsidR="00921F24" w:rsidRDefault="007D0508" w:rsidP="00D668C6">
      <w:pPr>
        <w:pStyle w:val="Ttol2"/>
        <w:rPr>
          <w:lang w:eastAsia="ca-ES"/>
        </w:rPr>
      </w:pPr>
      <w:bookmarkStart w:id="110" w:name="_Toc126431487"/>
      <w:bookmarkStart w:id="111" w:name="_Toc128856580"/>
      <w:r>
        <w:rPr>
          <w:lang w:eastAsia="ca-ES"/>
        </w:rPr>
        <w:t>Línies d’actuació</w:t>
      </w:r>
      <w:bookmarkEnd w:id="110"/>
      <w:bookmarkEnd w:id="111"/>
    </w:p>
    <w:p w14:paraId="6F871176" w14:textId="6FBC162C" w:rsidR="00793AED" w:rsidRPr="00793AED" w:rsidRDefault="007D1E0B" w:rsidP="005E2D19">
      <w:pPr>
        <w:pStyle w:val="Pargrafdellista"/>
        <w:numPr>
          <w:ilvl w:val="0"/>
          <w:numId w:val="99"/>
        </w:numPr>
        <w:spacing w:line="240" w:lineRule="auto"/>
        <w:ind w:left="284"/>
        <w:rPr>
          <w:b/>
          <w:bCs/>
          <w:lang w:eastAsia="ca-ES"/>
        </w:rPr>
      </w:pPr>
      <w:r w:rsidRPr="007D1E0B">
        <w:rPr>
          <w:b/>
          <w:bCs/>
          <w:noProof/>
          <w:lang w:eastAsia="ca-ES"/>
        </w:rPr>
        <w:t xml:space="preserve">LA 1. </w:t>
      </w:r>
      <w:r>
        <w:rPr>
          <w:b/>
          <w:bCs/>
          <w:noProof/>
          <w:lang w:eastAsia="ca-ES"/>
        </w:rPr>
        <w:t xml:space="preserve"> </w:t>
      </w:r>
      <w:r w:rsidR="6D20BF11" w:rsidRPr="007D1E0B">
        <w:rPr>
          <w:b/>
          <w:bCs/>
          <w:lang w:eastAsia="ca-ES"/>
        </w:rPr>
        <w:t>Dinamitza</w:t>
      </w:r>
      <w:r w:rsidR="5D3B9E58" w:rsidRPr="007D1E0B">
        <w:rPr>
          <w:b/>
          <w:bCs/>
          <w:lang w:eastAsia="ca-ES"/>
        </w:rPr>
        <w:t>r</w:t>
      </w:r>
      <w:r w:rsidR="6D20BF11" w:rsidRPr="007D1E0B">
        <w:rPr>
          <w:b/>
          <w:bCs/>
          <w:lang w:eastAsia="ca-ES"/>
        </w:rPr>
        <w:t xml:space="preserve"> </w:t>
      </w:r>
      <w:r w:rsidR="325BA52B" w:rsidRPr="007D1E0B">
        <w:rPr>
          <w:b/>
          <w:bCs/>
          <w:lang w:eastAsia="ca-ES"/>
        </w:rPr>
        <w:t>les</w:t>
      </w:r>
      <w:r w:rsidR="6D20BF11" w:rsidRPr="007D1E0B">
        <w:rPr>
          <w:b/>
          <w:bCs/>
          <w:lang w:eastAsia="ca-ES"/>
        </w:rPr>
        <w:t xml:space="preserve"> activitats social</w:t>
      </w:r>
      <w:r w:rsidR="000368A1" w:rsidRPr="007D1E0B">
        <w:rPr>
          <w:b/>
          <w:bCs/>
          <w:lang w:eastAsia="ca-ES"/>
        </w:rPr>
        <w:t>s</w:t>
      </w:r>
      <w:r w:rsidR="29E0CB27" w:rsidRPr="007D1E0B">
        <w:rPr>
          <w:b/>
          <w:bCs/>
          <w:lang w:eastAsia="ca-ES"/>
        </w:rPr>
        <w:t xml:space="preserve">, </w:t>
      </w:r>
      <w:r w:rsidR="5E5C59AA" w:rsidRPr="007D1E0B">
        <w:rPr>
          <w:b/>
          <w:bCs/>
          <w:lang w:eastAsia="ca-ES"/>
        </w:rPr>
        <w:t>potenciant l</w:t>
      </w:r>
      <w:r w:rsidR="5D2562E3" w:rsidRPr="007D1E0B">
        <w:rPr>
          <w:b/>
          <w:bCs/>
          <w:lang w:eastAsia="ca-ES"/>
        </w:rPr>
        <w:t>’</w:t>
      </w:r>
      <w:r w:rsidR="5E5C59AA" w:rsidRPr="007D1E0B">
        <w:rPr>
          <w:b/>
          <w:bCs/>
          <w:lang w:eastAsia="ca-ES"/>
        </w:rPr>
        <w:t xml:space="preserve">autogestió, la intergeneracionalitat i </w:t>
      </w:r>
      <w:r w:rsidR="4ED8F745" w:rsidRPr="007D1E0B">
        <w:rPr>
          <w:b/>
          <w:bCs/>
          <w:lang w:eastAsia="ca-ES"/>
        </w:rPr>
        <w:t>la col·laboració entre diferents associacions</w:t>
      </w:r>
      <w:r w:rsidR="4ED8F745" w:rsidRPr="002D7DC6">
        <w:rPr>
          <w:b/>
          <w:bCs/>
          <w:lang w:eastAsia="ca-ES"/>
        </w:rPr>
        <w:t>.</w:t>
      </w:r>
      <w:r w:rsidR="002934A6" w:rsidRPr="002D7DC6">
        <w:rPr>
          <w:b/>
          <w:bCs/>
          <w:lang w:eastAsia="ca-ES"/>
        </w:rPr>
        <w:t xml:space="preserve"> </w:t>
      </w:r>
    </w:p>
    <w:p w14:paraId="0DAD06B5" w14:textId="54FC3360" w:rsidR="007D1E0B" w:rsidRPr="002D7DC6" w:rsidRDefault="00793AED" w:rsidP="00793AED">
      <w:pPr>
        <w:pStyle w:val="Pargrafdellista"/>
        <w:numPr>
          <w:ilvl w:val="1"/>
          <w:numId w:val="99"/>
        </w:numPr>
        <w:spacing w:line="240" w:lineRule="auto"/>
        <w:rPr>
          <w:b/>
          <w:bCs/>
          <w:lang w:eastAsia="ca-ES"/>
        </w:rPr>
      </w:pPr>
      <w:r>
        <w:rPr>
          <w:lang w:eastAsia="ca-ES"/>
        </w:rPr>
        <w:t xml:space="preserve">Objectius Estratègics: </w:t>
      </w:r>
      <w:r w:rsidR="002934A6" w:rsidRPr="002D7DC6">
        <w:rPr>
          <w:lang w:eastAsia="ca-ES"/>
        </w:rPr>
        <w:t>OE.1</w:t>
      </w:r>
      <w:r>
        <w:rPr>
          <w:lang w:eastAsia="ca-ES"/>
        </w:rPr>
        <w:t>,</w:t>
      </w:r>
      <w:r w:rsidR="002934A6" w:rsidRPr="002D7DC6">
        <w:rPr>
          <w:lang w:eastAsia="ca-ES"/>
        </w:rPr>
        <w:t xml:space="preserve"> OE.2</w:t>
      </w:r>
      <w:r>
        <w:rPr>
          <w:lang w:eastAsia="ca-ES"/>
        </w:rPr>
        <w:t>,</w:t>
      </w:r>
      <w:r w:rsidR="002934A6" w:rsidRPr="002D7DC6">
        <w:rPr>
          <w:lang w:eastAsia="ca-ES"/>
        </w:rPr>
        <w:t xml:space="preserve"> OE.7 </w:t>
      </w:r>
      <w:r>
        <w:rPr>
          <w:lang w:eastAsia="ca-ES"/>
        </w:rPr>
        <w:t>i</w:t>
      </w:r>
      <w:r w:rsidR="002934A6" w:rsidRPr="002D7DC6">
        <w:rPr>
          <w:lang w:eastAsia="ca-ES"/>
        </w:rPr>
        <w:t xml:space="preserve"> OE 31</w:t>
      </w:r>
    </w:p>
    <w:p w14:paraId="7CDE9DEB" w14:textId="77777777" w:rsidR="00FA2151" w:rsidRPr="002D7DC6" w:rsidRDefault="00FA2151" w:rsidP="00FA2151">
      <w:pPr>
        <w:spacing w:line="240" w:lineRule="auto"/>
        <w:rPr>
          <w:b/>
          <w:bCs/>
          <w:lang w:eastAsia="ca-ES"/>
        </w:rPr>
      </w:pPr>
    </w:p>
    <w:p w14:paraId="0C57CD95" w14:textId="77777777" w:rsidR="00793AED" w:rsidRDefault="00FD73DE" w:rsidP="00C057D2">
      <w:pPr>
        <w:pStyle w:val="Pargrafdellista"/>
        <w:numPr>
          <w:ilvl w:val="0"/>
          <w:numId w:val="99"/>
        </w:numPr>
        <w:spacing w:line="240" w:lineRule="auto"/>
        <w:ind w:left="284"/>
        <w:rPr>
          <w:b/>
          <w:bCs/>
          <w:lang w:eastAsia="ca-ES"/>
        </w:rPr>
      </w:pPr>
      <w:r w:rsidRPr="002D7DC6">
        <w:rPr>
          <w:b/>
          <w:bCs/>
          <w:lang w:eastAsia="ca-ES"/>
        </w:rPr>
        <w:t>LA 2. Destinar recursos per a promoure l’accés del jovent al mercat laboral</w:t>
      </w:r>
      <w:r w:rsidR="53366918" w:rsidRPr="002D7DC6">
        <w:rPr>
          <w:b/>
          <w:bCs/>
          <w:lang w:eastAsia="ca-ES"/>
        </w:rPr>
        <w:t xml:space="preserve"> i l’habitatge</w:t>
      </w:r>
    </w:p>
    <w:p w14:paraId="32F486D8" w14:textId="6A4BD4F2" w:rsidR="00BF3F58" w:rsidRPr="002D7DC6" w:rsidRDefault="00793AED" w:rsidP="00793AED">
      <w:pPr>
        <w:pStyle w:val="Pargrafdellista"/>
        <w:numPr>
          <w:ilvl w:val="1"/>
          <w:numId w:val="99"/>
        </w:numPr>
        <w:spacing w:line="240" w:lineRule="auto"/>
        <w:rPr>
          <w:b/>
          <w:bCs/>
          <w:lang w:eastAsia="ca-ES"/>
        </w:rPr>
      </w:pPr>
      <w:r>
        <w:rPr>
          <w:lang w:eastAsia="ca-ES"/>
        </w:rPr>
        <w:t xml:space="preserve">Objectius Estratègics: </w:t>
      </w:r>
      <w:r w:rsidR="00BF3F58" w:rsidRPr="002D7DC6">
        <w:rPr>
          <w:lang w:eastAsia="ca-ES"/>
        </w:rPr>
        <w:t>OE.3</w:t>
      </w:r>
      <w:r>
        <w:rPr>
          <w:lang w:eastAsia="ca-ES"/>
        </w:rPr>
        <w:t>,</w:t>
      </w:r>
      <w:r w:rsidR="00BF3F58" w:rsidRPr="002D7DC6">
        <w:rPr>
          <w:lang w:eastAsia="ca-ES"/>
        </w:rPr>
        <w:t xml:space="preserve"> OE.4</w:t>
      </w:r>
      <w:r>
        <w:rPr>
          <w:lang w:eastAsia="ca-ES"/>
        </w:rPr>
        <w:t xml:space="preserve"> i</w:t>
      </w:r>
      <w:r w:rsidR="00BF3F58" w:rsidRPr="002D7DC6">
        <w:rPr>
          <w:lang w:eastAsia="ca-ES"/>
        </w:rPr>
        <w:t xml:space="preserve"> OE.5</w:t>
      </w:r>
    </w:p>
    <w:p w14:paraId="2CE1C95F" w14:textId="77777777" w:rsidR="00FA2151" w:rsidRPr="002D7DC6" w:rsidRDefault="00FA2151" w:rsidP="00FA2151">
      <w:pPr>
        <w:spacing w:line="240" w:lineRule="auto"/>
        <w:rPr>
          <w:b/>
          <w:bCs/>
          <w:lang w:eastAsia="ca-ES"/>
        </w:rPr>
      </w:pPr>
    </w:p>
    <w:p w14:paraId="31D0A148" w14:textId="77777777" w:rsidR="00793AED" w:rsidRDefault="00F30853" w:rsidP="00C057D2">
      <w:pPr>
        <w:pStyle w:val="Pargrafdellista"/>
        <w:numPr>
          <w:ilvl w:val="0"/>
          <w:numId w:val="99"/>
        </w:numPr>
        <w:spacing w:line="240" w:lineRule="auto"/>
        <w:ind w:left="284"/>
        <w:rPr>
          <w:b/>
          <w:bCs/>
          <w:lang w:eastAsia="ca-ES"/>
        </w:rPr>
      </w:pPr>
      <w:r w:rsidRPr="002D7DC6">
        <w:rPr>
          <w:b/>
          <w:bCs/>
          <w:lang w:eastAsia="ca-ES"/>
        </w:rPr>
        <w:t xml:space="preserve">LA </w:t>
      </w:r>
      <w:r w:rsidR="007D2AF8" w:rsidRPr="002D7DC6">
        <w:rPr>
          <w:b/>
          <w:bCs/>
          <w:lang w:eastAsia="ca-ES"/>
        </w:rPr>
        <w:t>3</w:t>
      </w:r>
      <w:r w:rsidRPr="002D7DC6">
        <w:rPr>
          <w:b/>
          <w:bCs/>
          <w:lang w:eastAsia="ca-ES"/>
        </w:rPr>
        <w:t>.</w:t>
      </w:r>
      <w:r w:rsidRPr="002D7DC6">
        <w:rPr>
          <w:lang w:eastAsia="ca-ES"/>
        </w:rPr>
        <w:t xml:space="preserve"> </w:t>
      </w:r>
      <w:r w:rsidRPr="002D7DC6">
        <w:rPr>
          <w:b/>
          <w:bCs/>
          <w:lang w:eastAsia="ca-ES"/>
        </w:rPr>
        <w:t>Conscienciar vers la igualtat de gènere</w:t>
      </w:r>
      <w:r w:rsidR="00BF3F58" w:rsidRPr="002D7DC6">
        <w:rPr>
          <w:b/>
          <w:bCs/>
          <w:lang w:eastAsia="ca-ES"/>
        </w:rPr>
        <w:t xml:space="preserve"> </w:t>
      </w:r>
    </w:p>
    <w:p w14:paraId="5FA5EB1E" w14:textId="787C3058" w:rsidR="00F30853" w:rsidRPr="002D7DC6" w:rsidRDefault="00793AED" w:rsidP="00793AED">
      <w:pPr>
        <w:pStyle w:val="Pargrafdellista"/>
        <w:numPr>
          <w:ilvl w:val="1"/>
          <w:numId w:val="99"/>
        </w:numPr>
        <w:spacing w:line="240" w:lineRule="auto"/>
        <w:rPr>
          <w:b/>
          <w:bCs/>
          <w:lang w:eastAsia="ca-ES"/>
        </w:rPr>
      </w:pPr>
      <w:r>
        <w:rPr>
          <w:lang w:eastAsia="ca-ES"/>
        </w:rPr>
        <w:t xml:space="preserve">Objectiu Estratègic: </w:t>
      </w:r>
      <w:r w:rsidR="00BF3F58" w:rsidRPr="002D7DC6">
        <w:rPr>
          <w:lang w:eastAsia="ca-ES"/>
        </w:rPr>
        <w:t>OE 6</w:t>
      </w:r>
    </w:p>
    <w:p w14:paraId="66184B79" w14:textId="77777777" w:rsidR="00FD73DE" w:rsidRPr="002D7DC6" w:rsidRDefault="00FD73DE" w:rsidP="00FA2151">
      <w:pPr>
        <w:spacing w:line="240" w:lineRule="auto"/>
        <w:rPr>
          <w:b/>
          <w:bCs/>
          <w:lang w:eastAsia="ca-ES"/>
        </w:rPr>
      </w:pPr>
    </w:p>
    <w:p w14:paraId="710A19E5" w14:textId="77777777" w:rsidR="00793AED" w:rsidRDefault="00D45899" w:rsidP="00C057D2">
      <w:pPr>
        <w:pStyle w:val="Pargrafdellista"/>
        <w:numPr>
          <w:ilvl w:val="0"/>
          <w:numId w:val="99"/>
        </w:numPr>
        <w:spacing w:line="240" w:lineRule="auto"/>
        <w:ind w:left="284"/>
        <w:rPr>
          <w:b/>
          <w:bCs/>
          <w:lang w:eastAsia="ca-ES"/>
        </w:rPr>
      </w:pPr>
      <w:r w:rsidRPr="002D7DC6">
        <w:rPr>
          <w:b/>
          <w:bCs/>
          <w:lang w:eastAsia="ca-ES"/>
        </w:rPr>
        <w:t xml:space="preserve">LA </w:t>
      </w:r>
      <w:r w:rsidR="007D2AF8" w:rsidRPr="002D7DC6">
        <w:rPr>
          <w:b/>
          <w:bCs/>
          <w:lang w:eastAsia="ca-ES"/>
        </w:rPr>
        <w:t>4</w:t>
      </w:r>
      <w:r w:rsidRPr="002D7DC6">
        <w:rPr>
          <w:b/>
          <w:bCs/>
          <w:lang w:eastAsia="ca-ES"/>
        </w:rPr>
        <w:t>. Fomentar els hàbits saludables</w:t>
      </w:r>
    </w:p>
    <w:p w14:paraId="13DE0EE6" w14:textId="7A353767" w:rsidR="00BF3F58" w:rsidRPr="002D7DC6" w:rsidRDefault="00793AED" w:rsidP="00793AED">
      <w:pPr>
        <w:pStyle w:val="Pargrafdellista"/>
        <w:numPr>
          <w:ilvl w:val="1"/>
          <w:numId w:val="99"/>
        </w:numPr>
        <w:spacing w:line="240" w:lineRule="auto"/>
        <w:rPr>
          <w:b/>
          <w:bCs/>
          <w:lang w:eastAsia="ca-ES"/>
        </w:rPr>
      </w:pPr>
      <w:r>
        <w:rPr>
          <w:lang w:eastAsia="ca-ES"/>
        </w:rPr>
        <w:t xml:space="preserve">Objectius Estratègics: </w:t>
      </w:r>
      <w:r w:rsidR="00BF3F58" w:rsidRPr="002D7DC6">
        <w:rPr>
          <w:lang w:eastAsia="ca-ES"/>
        </w:rPr>
        <w:t>OE.1</w:t>
      </w:r>
      <w:r>
        <w:rPr>
          <w:lang w:eastAsia="ca-ES"/>
        </w:rPr>
        <w:t>,</w:t>
      </w:r>
      <w:r w:rsidR="00BF3F58" w:rsidRPr="002D7DC6">
        <w:rPr>
          <w:lang w:eastAsia="ca-ES"/>
        </w:rPr>
        <w:t xml:space="preserve"> OE.2</w:t>
      </w:r>
      <w:r>
        <w:rPr>
          <w:lang w:eastAsia="ca-ES"/>
        </w:rPr>
        <w:t>,</w:t>
      </w:r>
      <w:r w:rsidR="00BF3F58" w:rsidRPr="002D7DC6">
        <w:rPr>
          <w:lang w:eastAsia="ca-ES"/>
        </w:rPr>
        <w:t xml:space="preserve"> OE.8 </w:t>
      </w:r>
      <w:r>
        <w:rPr>
          <w:lang w:eastAsia="ca-ES"/>
        </w:rPr>
        <w:t>i</w:t>
      </w:r>
      <w:r w:rsidR="00BF3F58" w:rsidRPr="002D7DC6">
        <w:rPr>
          <w:lang w:eastAsia="ca-ES"/>
        </w:rPr>
        <w:t xml:space="preserve"> OE 10</w:t>
      </w:r>
    </w:p>
    <w:p w14:paraId="0E16A11C" w14:textId="48EE48BF" w:rsidR="00D45899" w:rsidRPr="002D7DC6" w:rsidRDefault="00D45899" w:rsidP="00BF3F58">
      <w:pPr>
        <w:pStyle w:val="Pargrafdellista"/>
        <w:spacing w:line="240" w:lineRule="auto"/>
        <w:ind w:left="284"/>
        <w:rPr>
          <w:b/>
          <w:bCs/>
          <w:lang w:eastAsia="ca-ES"/>
        </w:rPr>
      </w:pPr>
    </w:p>
    <w:p w14:paraId="60C30FF1" w14:textId="77777777" w:rsidR="00793AED" w:rsidRDefault="007D1E0B" w:rsidP="00C057D2">
      <w:pPr>
        <w:pStyle w:val="Pargrafdellista"/>
        <w:numPr>
          <w:ilvl w:val="0"/>
          <w:numId w:val="99"/>
        </w:numPr>
        <w:spacing w:line="240" w:lineRule="auto"/>
        <w:ind w:left="284"/>
        <w:rPr>
          <w:b/>
          <w:bCs/>
          <w:lang w:eastAsia="ca-ES"/>
        </w:rPr>
      </w:pPr>
      <w:r w:rsidRPr="002D7DC6">
        <w:rPr>
          <w:b/>
          <w:bCs/>
          <w:noProof/>
          <w:lang w:eastAsia="ca-ES"/>
        </w:rPr>
        <w:t xml:space="preserve">LA </w:t>
      </w:r>
      <w:r w:rsidR="007D2AF8" w:rsidRPr="002D7DC6">
        <w:rPr>
          <w:b/>
          <w:bCs/>
          <w:lang w:eastAsia="ca-ES"/>
        </w:rPr>
        <w:t>5</w:t>
      </w:r>
      <w:r w:rsidR="6D20BF11" w:rsidRPr="002D7DC6">
        <w:rPr>
          <w:b/>
          <w:bCs/>
          <w:lang w:eastAsia="ca-ES"/>
        </w:rPr>
        <w:t xml:space="preserve">. </w:t>
      </w:r>
      <w:r w:rsidR="2FD9098B" w:rsidRPr="002D7DC6">
        <w:rPr>
          <w:b/>
          <w:bCs/>
          <w:lang w:eastAsia="ca-ES"/>
        </w:rPr>
        <w:t>Millora</w:t>
      </w:r>
      <w:r w:rsidR="186F1CC7" w:rsidRPr="002D7DC6">
        <w:rPr>
          <w:b/>
          <w:bCs/>
          <w:lang w:eastAsia="ca-ES"/>
        </w:rPr>
        <w:t>r</w:t>
      </w:r>
      <w:r w:rsidR="2FD9098B" w:rsidRPr="002D7DC6">
        <w:rPr>
          <w:b/>
          <w:bCs/>
          <w:lang w:eastAsia="ca-ES"/>
        </w:rPr>
        <w:t xml:space="preserve"> constant</w:t>
      </w:r>
      <w:r w:rsidR="5763858D" w:rsidRPr="002D7DC6">
        <w:rPr>
          <w:b/>
          <w:bCs/>
          <w:lang w:eastAsia="ca-ES"/>
        </w:rPr>
        <w:t>ment</w:t>
      </w:r>
      <w:r w:rsidR="2FD9098B" w:rsidRPr="002D7DC6">
        <w:rPr>
          <w:b/>
          <w:bCs/>
          <w:lang w:eastAsia="ca-ES"/>
        </w:rPr>
        <w:t xml:space="preserve">  la seguretat al poble</w:t>
      </w:r>
      <w:r w:rsidR="0736B8AB" w:rsidRPr="002D7DC6">
        <w:rPr>
          <w:b/>
          <w:bCs/>
          <w:lang w:eastAsia="ca-ES"/>
        </w:rPr>
        <w:t xml:space="preserve"> </w:t>
      </w:r>
      <w:r w:rsidR="1D982C9B" w:rsidRPr="002D7DC6">
        <w:rPr>
          <w:b/>
          <w:bCs/>
          <w:lang w:eastAsia="ca-ES"/>
        </w:rPr>
        <w:t xml:space="preserve">dotant dels recursos </w:t>
      </w:r>
      <w:r w:rsidR="24213CD4" w:rsidRPr="002D7DC6">
        <w:rPr>
          <w:b/>
          <w:bCs/>
          <w:lang w:eastAsia="ca-ES"/>
        </w:rPr>
        <w:t>òptims</w:t>
      </w:r>
      <w:r w:rsidR="1D982C9B" w:rsidRPr="002D7DC6">
        <w:rPr>
          <w:b/>
          <w:bCs/>
          <w:lang w:eastAsia="ca-ES"/>
        </w:rPr>
        <w:t xml:space="preserve"> per a lluitar contra el vandalisme </w:t>
      </w:r>
      <w:r w:rsidR="4ACB0752" w:rsidRPr="002D7DC6">
        <w:rPr>
          <w:b/>
          <w:bCs/>
          <w:lang w:eastAsia="ca-ES"/>
        </w:rPr>
        <w:t xml:space="preserve">i </w:t>
      </w:r>
      <w:r w:rsidR="5FD3B8DC" w:rsidRPr="002D7DC6">
        <w:rPr>
          <w:b/>
          <w:bCs/>
          <w:lang w:eastAsia="ca-ES"/>
        </w:rPr>
        <w:t>col·laborant</w:t>
      </w:r>
      <w:r w:rsidR="4ACB0752" w:rsidRPr="002D7DC6">
        <w:rPr>
          <w:b/>
          <w:bCs/>
          <w:lang w:eastAsia="ca-ES"/>
        </w:rPr>
        <w:t xml:space="preserve"> amb els pobles </w:t>
      </w:r>
      <w:r w:rsidR="186AC2E4" w:rsidRPr="002D7DC6">
        <w:rPr>
          <w:b/>
          <w:bCs/>
          <w:lang w:eastAsia="ca-ES"/>
        </w:rPr>
        <w:t>veïns</w:t>
      </w:r>
      <w:r w:rsidR="4ACB0752" w:rsidRPr="002D7DC6">
        <w:rPr>
          <w:b/>
          <w:bCs/>
          <w:lang w:eastAsia="ca-ES"/>
        </w:rPr>
        <w:t xml:space="preserve"> </w:t>
      </w:r>
      <w:r w:rsidR="36667491" w:rsidRPr="002D7DC6">
        <w:rPr>
          <w:b/>
          <w:bCs/>
          <w:lang w:eastAsia="ca-ES"/>
        </w:rPr>
        <w:t>per a fer possible nous recursos</w:t>
      </w:r>
      <w:r w:rsidR="5CE84C6F" w:rsidRPr="002D7DC6">
        <w:rPr>
          <w:b/>
          <w:bCs/>
          <w:lang w:eastAsia="ca-ES"/>
        </w:rPr>
        <w:t>.</w:t>
      </w:r>
    </w:p>
    <w:p w14:paraId="1DB50DB0" w14:textId="423EB145" w:rsidR="00050393" w:rsidRPr="002D7DC6" w:rsidRDefault="00793AED" w:rsidP="00793AED">
      <w:pPr>
        <w:pStyle w:val="Pargrafdellista"/>
        <w:numPr>
          <w:ilvl w:val="1"/>
          <w:numId w:val="99"/>
        </w:numPr>
        <w:spacing w:line="240" w:lineRule="auto"/>
        <w:rPr>
          <w:b/>
          <w:bCs/>
          <w:lang w:eastAsia="ca-ES"/>
        </w:rPr>
      </w:pPr>
      <w:r>
        <w:rPr>
          <w:lang w:eastAsia="ca-ES"/>
        </w:rPr>
        <w:t xml:space="preserve">Objectiu Estratègic: </w:t>
      </w:r>
      <w:r w:rsidR="00BF3F58" w:rsidRPr="002D7DC6">
        <w:rPr>
          <w:lang w:eastAsia="ca-ES"/>
        </w:rPr>
        <w:t>OE 9</w:t>
      </w:r>
    </w:p>
    <w:p w14:paraId="315EBE9D" w14:textId="77777777" w:rsidR="007D2AF8" w:rsidRPr="002D7DC6" w:rsidRDefault="007D2AF8" w:rsidP="007D2AF8">
      <w:pPr>
        <w:pStyle w:val="Pargrafdellista"/>
        <w:spacing w:line="240" w:lineRule="auto"/>
        <w:ind w:left="284"/>
        <w:rPr>
          <w:b/>
          <w:bCs/>
          <w:lang w:eastAsia="ca-ES"/>
        </w:rPr>
      </w:pPr>
    </w:p>
    <w:p w14:paraId="3C8E36E1" w14:textId="77777777" w:rsidR="00793AED" w:rsidRDefault="007D1E0B" w:rsidP="00C057D2">
      <w:pPr>
        <w:pStyle w:val="Pargrafdellista"/>
        <w:numPr>
          <w:ilvl w:val="0"/>
          <w:numId w:val="99"/>
        </w:numPr>
        <w:spacing w:line="240" w:lineRule="auto"/>
        <w:ind w:left="284"/>
        <w:rPr>
          <w:b/>
          <w:bCs/>
          <w:lang w:eastAsia="ca-ES"/>
        </w:rPr>
      </w:pPr>
      <w:r w:rsidRPr="002D7DC6">
        <w:rPr>
          <w:b/>
          <w:bCs/>
          <w:lang w:eastAsia="ca-ES"/>
        </w:rPr>
        <w:t xml:space="preserve">LA </w:t>
      </w:r>
      <w:r w:rsidR="007D2AF8" w:rsidRPr="002D7DC6">
        <w:rPr>
          <w:b/>
          <w:bCs/>
          <w:lang w:eastAsia="ca-ES"/>
        </w:rPr>
        <w:t>6</w:t>
      </w:r>
      <w:r w:rsidR="2FD9098B" w:rsidRPr="002D7DC6">
        <w:rPr>
          <w:b/>
          <w:bCs/>
          <w:lang w:eastAsia="ca-ES"/>
        </w:rPr>
        <w:t>.</w:t>
      </w:r>
      <w:r w:rsidRPr="002D7DC6">
        <w:rPr>
          <w:b/>
          <w:bCs/>
          <w:lang w:eastAsia="ca-ES"/>
        </w:rPr>
        <w:t xml:space="preserve"> </w:t>
      </w:r>
      <w:r w:rsidR="2FD9098B" w:rsidRPr="002D7DC6">
        <w:rPr>
          <w:b/>
          <w:bCs/>
          <w:lang w:eastAsia="ca-ES"/>
        </w:rPr>
        <w:t xml:space="preserve">Incrementar els serveis de salut </w:t>
      </w:r>
      <w:r w:rsidR="0FD682E8" w:rsidRPr="002D7DC6">
        <w:rPr>
          <w:b/>
          <w:bCs/>
          <w:lang w:eastAsia="ca-ES"/>
        </w:rPr>
        <w:t xml:space="preserve">i atenció sanitària </w:t>
      </w:r>
      <w:r w:rsidR="2FD9098B" w:rsidRPr="002D7DC6">
        <w:rPr>
          <w:b/>
          <w:bCs/>
          <w:lang w:eastAsia="ca-ES"/>
        </w:rPr>
        <w:t>al poble</w:t>
      </w:r>
    </w:p>
    <w:p w14:paraId="39A18129" w14:textId="2DC3DB4C" w:rsidR="007D1E0B" w:rsidRPr="002D7DC6" w:rsidRDefault="00793AED" w:rsidP="00793AED">
      <w:pPr>
        <w:pStyle w:val="Pargrafdellista"/>
        <w:numPr>
          <w:ilvl w:val="1"/>
          <w:numId w:val="99"/>
        </w:numPr>
        <w:spacing w:line="240" w:lineRule="auto"/>
        <w:rPr>
          <w:b/>
          <w:bCs/>
          <w:lang w:eastAsia="ca-ES"/>
        </w:rPr>
      </w:pPr>
      <w:r>
        <w:rPr>
          <w:lang w:eastAsia="ca-ES"/>
        </w:rPr>
        <w:t xml:space="preserve">Objectiu Estratègic: </w:t>
      </w:r>
      <w:r w:rsidR="00BF3F58" w:rsidRPr="002D7DC6">
        <w:rPr>
          <w:lang w:eastAsia="ca-ES"/>
        </w:rPr>
        <w:t>OE 11</w:t>
      </w:r>
    </w:p>
    <w:p w14:paraId="73229CAA" w14:textId="77777777" w:rsidR="00050393" w:rsidRPr="002D7DC6" w:rsidRDefault="00050393" w:rsidP="00050393">
      <w:pPr>
        <w:pStyle w:val="Pargrafdellista"/>
        <w:spacing w:line="240" w:lineRule="auto"/>
        <w:ind w:left="284"/>
        <w:rPr>
          <w:b/>
          <w:bCs/>
          <w:lang w:eastAsia="ca-ES"/>
        </w:rPr>
      </w:pPr>
    </w:p>
    <w:p w14:paraId="44657801" w14:textId="77777777" w:rsidR="00793AED" w:rsidRPr="00793AED" w:rsidRDefault="00050393" w:rsidP="00C057D2">
      <w:pPr>
        <w:pStyle w:val="Pargrafdellista"/>
        <w:numPr>
          <w:ilvl w:val="0"/>
          <w:numId w:val="99"/>
        </w:numPr>
        <w:spacing w:line="240" w:lineRule="auto"/>
        <w:ind w:left="284"/>
        <w:rPr>
          <w:b/>
          <w:bCs/>
          <w:lang w:eastAsia="ca-ES"/>
        </w:rPr>
      </w:pPr>
      <w:r w:rsidRPr="002D7DC6">
        <w:rPr>
          <w:b/>
          <w:bCs/>
          <w:lang w:eastAsia="ca-ES"/>
        </w:rPr>
        <w:t xml:space="preserve">LA </w:t>
      </w:r>
      <w:r w:rsidR="007D2AF8" w:rsidRPr="002D7DC6">
        <w:rPr>
          <w:b/>
          <w:bCs/>
          <w:lang w:eastAsia="ca-ES"/>
        </w:rPr>
        <w:t>7</w:t>
      </w:r>
      <w:r w:rsidR="2FD9098B" w:rsidRPr="002D7DC6">
        <w:rPr>
          <w:b/>
          <w:bCs/>
          <w:lang w:eastAsia="ca-ES"/>
        </w:rPr>
        <w:t>. Promoure la creació d</w:t>
      </w:r>
      <w:r w:rsidR="545DCC5B" w:rsidRPr="002D7DC6">
        <w:rPr>
          <w:b/>
          <w:bCs/>
          <w:lang w:eastAsia="ca-ES"/>
        </w:rPr>
        <w:t>’</w:t>
      </w:r>
      <w:r w:rsidR="2FD9098B" w:rsidRPr="002D7DC6">
        <w:rPr>
          <w:b/>
          <w:bCs/>
          <w:lang w:eastAsia="ca-ES"/>
        </w:rPr>
        <w:t>una escola</w:t>
      </w:r>
      <w:r w:rsidR="302CD2AD" w:rsidRPr="002D7DC6">
        <w:rPr>
          <w:b/>
          <w:bCs/>
          <w:lang w:eastAsia="ca-ES"/>
        </w:rPr>
        <w:t xml:space="preserve"> </w:t>
      </w:r>
      <w:r w:rsidR="6674CB5A" w:rsidRPr="002D7DC6">
        <w:rPr>
          <w:b/>
          <w:bCs/>
          <w:lang w:eastAsia="ca-ES"/>
        </w:rPr>
        <w:t xml:space="preserve">amb </w:t>
      </w:r>
      <w:r w:rsidR="302CD2AD" w:rsidRPr="002D7DC6">
        <w:rPr>
          <w:b/>
          <w:bCs/>
          <w:lang w:eastAsia="ca-ES"/>
        </w:rPr>
        <w:t>model educatiu</w:t>
      </w:r>
      <w:r w:rsidR="2FD9098B" w:rsidRPr="002D7DC6">
        <w:rPr>
          <w:b/>
          <w:bCs/>
          <w:lang w:eastAsia="ca-ES"/>
        </w:rPr>
        <w:t xml:space="preserve"> Rural</w:t>
      </w:r>
      <w:r w:rsidR="00BF3F58" w:rsidRPr="002D7DC6">
        <w:rPr>
          <w:b/>
          <w:bCs/>
          <w:lang w:eastAsia="ca-ES"/>
        </w:rPr>
        <w:t xml:space="preserve"> </w:t>
      </w:r>
    </w:p>
    <w:p w14:paraId="5E4D282B" w14:textId="026CD06E" w:rsidR="007D1E0B" w:rsidRPr="002D7DC6" w:rsidRDefault="00793AED" w:rsidP="00793AED">
      <w:pPr>
        <w:pStyle w:val="Pargrafdellista"/>
        <w:numPr>
          <w:ilvl w:val="1"/>
          <w:numId w:val="99"/>
        </w:numPr>
        <w:spacing w:line="240" w:lineRule="auto"/>
        <w:rPr>
          <w:b/>
          <w:bCs/>
          <w:lang w:eastAsia="ca-ES"/>
        </w:rPr>
      </w:pPr>
      <w:r>
        <w:rPr>
          <w:lang w:eastAsia="ca-ES"/>
        </w:rPr>
        <w:t xml:space="preserve">Objectiu Estratègic: </w:t>
      </w:r>
      <w:r w:rsidR="00BF3F58" w:rsidRPr="002D7DC6">
        <w:rPr>
          <w:lang w:eastAsia="ca-ES"/>
        </w:rPr>
        <w:t>OE 12</w:t>
      </w:r>
    </w:p>
    <w:p w14:paraId="06B37FBC" w14:textId="77777777" w:rsidR="00050393" w:rsidRPr="002D7DC6" w:rsidRDefault="00050393" w:rsidP="00050393">
      <w:pPr>
        <w:pStyle w:val="Pargrafdellista"/>
        <w:spacing w:line="240" w:lineRule="auto"/>
        <w:ind w:left="284"/>
        <w:rPr>
          <w:b/>
          <w:bCs/>
          <w:lang w:eastAsia="ca-ES"/>
        </w:rPr>
      </w:pPr>
    </w:p>
    <w:p w14:paraId="341BDB1C" w14:textId="77777777" w:rsidR="00793AED" w:rsidRDefault="00866D90" w:rsidP="00C057D2">
      <w:pPr>
        <w:pStyle w:val="Pargrafdellista"/>
        <w:numPr>
          <w:ilvl w:val="0"/>
          <w:numId w:val="99"/>
        </w:numPr>
        <w:spacing w:line="240" w:lineRule="auto"/>
        <w:ind w:left="284"/>
        <w:rPr>
          <w:b/>
          <w:bCs/>
          <w:lang w:eastAsia="ca-ES"/>
        </w:rPr>
      </w:pPr>
      <w:r w:rsidRPr="002D7DC6">
        <w:rPr>
          <w:b/>
          <w:bCs/>
          <w:lang w:eastAsia="ca-ES"/>
        </w:rPr>
        <w:t xml:space="preserve">LA </w:t>
      </w:r>
      <w:r w:rsidR="007D2AF8" w:rsidRPr="002D7DC6">
        <w:rPr>
          <w:b/>
          <w:bCs/>
          <w:lang w:eastAsia="ca-ES"/>
        </w:rPr>
        <w:t>8</w:t>
      </w:r>
      <w:r w:rsidRPr="002D7DC6">
        <w:rPr>
          <w:b/>
          <w:bCs/>
          <w:lang w:eastAsia="ca-ES"/>
        </w:rPr>
        <w:t>. Avançar en serveis municipals de qualitat i adaptats a les necessitats específiques del poble</w:t>
      </w:r>
      <w:r w:rsidR="00BF3F58" w:rsidRPr="002D7DC6">
        <w:rPr>
          <w:b/>
          <w:bCs/>
          <w:lang w:eastAsia="ca-ES"/>
        </w:rPr>
        <w:t xml:space="preserve"> </w:t>
      </w:r>
    </w:p>
    <w:p w14:paraId="2F7FBB44" w14:textId="303393AA" w:rsidR="00BF3F58" w:rsidRPr="002D7DC6" w:rsidRDefault="00793AED" w:rsidP="00793AED">
      <w:pPr>
        <w:pStyle w:val="Pargrafdellista"/>
        <w:numPr>
          <w:ilvl w:val="1"/>
          <w:numId w:val="99"/>
        </w:numPr>
        <w:spacing w:line="240" w:lineRule="auto"/>
        <w:rPr>
          <w:b/>
          <w:bCs/>
          <w:lang w:eastAsia="ca-ES"/>
        </w:rPr>
      </w:pPr>
      <w:r>
        <w:rPr>
          <w:lang w:eastAsia="ca-ES"/>
        </w:rPr>
        <w:t xml:space="preserve">Objectius Estratègics: </w:t>
      </w:r>
      <w:r w:rsidR="00BF3F58" w:rsidRPr="002D7DC6">
        <w:rPr>
          <w:lang w:eastAsia="ca-ES"/>
        </w:rPr>
        <w:t>OE.13</w:t>
      </w:r>
      <w:r>
        <w:rPr>
          <w:lang w:eastAsia="ca-ES"/>
        </w:rPr>
        <w:t>,</w:t>
      </w:r>
      <w:r w:rsidR="00BF3F58" w:rsidRPr="002D7DC6">
        <w:rPr>
          <w:lang w:eastAsia="ca-ES"/>
        </w:rPr>
        <w:t xml:space="preserve"> OE.15</w:t>
      </w:r>
      <w:r>
        <w:rPr>
          <w:lang w:eastAsia="ca-ES"/>
        </w:rPr>
        <w:t>,</w:t>
      </w:r>
      <w:r w:rsidR="00BF3F58" w:rsidRPr="002D7DC6">
        <w:rPr>
          <w:lang w:eastAsia="ca-ES"/>
        </w:rPr>
        <w:t xml:space="preserve"> OE.22 </w:t>
      </w:r>
      <w:r>
        <w:rPr>
          <w:lang w:eastAsia="ca-ES"/>
        </w:rPr>
        <w:t>i</w:t>
      </w:r>
      <w:r w:rsidR="00BF3F58" w:rsidRPr="002D7DC6">
        <w:rPr>
          <w:lang w:eastAsia="ca-ES"/>
        </w:rPr>
        <w:t xml:space="preserve"> OE 29</w:t>
      </w:r>
    </w:p>
    <w:p w14:paraId="28C93D7F" w14:textId="523FE84F" w:rsidR="00866D90" w:rsidRPr="002D7DC6" w:rsidRDefault="00866D90" w:rsidP="00BF3F58">
      <w:pPr>
        <w:pStyle w:val="Pargrafdellista"/>
        <w:spacing w:line="240" w:lineRule="auto"/>
        <w:ind w:left="284"/>
        <w:rPr>
          <w:b/>
          <w:bCs/>
          <w:lang w:eastAsia="ca-ES"/>
        </w:rPr>
      </w:pPr>
    </w:p>
    <w:p w14:paraId="775BCEE7" w14:textId="77777777" w:rsidR="00793AED" w:rsidRPr="00793AED" w:rsidRDefault="00BC7465" w:rsidP="00C057D2">
      <w:pPr>
        <w:pStyle w:val="Pargrafdellista"/>
        <w:numPr>
          <w:ilvl w:val="0"/>
          <w:numId w:val="99"/>
        </w:numPr>
        <w:spacing w:line="240" w:lineRule="auto"/>
        <w:ind w:left="284"/>
        <w:rPr>
          <w:b/>
          <w:bCs/>
          <w:lang w:eastAsia="ca-ES"/>
        </w:rPr>
      </w:pPr>
      <w:r w:rsidRPr="002D7DC6">
        <w:rPr>
          <w:b/>
          <w:bCs/>
          <w:lang w:eastAsia="ca-ES"/>
        </w:rPr>
        <w:t xml:space="preserve">LA </w:t>
      </w:r>
      <w:r w:rsidR="007D2AF8" w:rsidRPr="002D7DC6">
        <w:rPr>
          <w:b/>
          <w:bCs/>
          <w:lang w:eastAsia="ca-ES"/>
        </w:rPr>
        <w:t>9</w:t>
      </w:r>
      <w:r w:rsidRPr="002D7DC6">
        <w:rPr>
          <w:b/>
          <w:bCs/>
          <w:lang w:eastAsia="ca-ES"/>
        </w:rPr>
        <w:t>. Fomentar un model de turisme sostenible posant en valor el patrimoni històric i paisatgístic</w:t>
      </w:r>
      <w:r w:rsidR="00BF3F58" w:rsidRPr="002D7DC6">
        <w:rPr>
          <w:b/>
          <w:bCs/>
          <w:lang w:eastAsia="ca-ES"/>
        </w:rPr>
        <w:t xml:space="preserve"> </w:t>
      </w:r>
    </w:p>
    <w:p w14:paraId="4B150C0D" w14:textId="7EA21938" w:rsidR="00BF3F58" w:rsidRPr="002D7DC6" w:rsidRDefault="00793AED" w:rsidP="00793AED">
      <w:pPr>
        <w:pStyle w:val="Pargrafdellista"/>
        <w:numPr>
          <w:ilvl w:val="1"/>
          <w:numId w:val="99"/>
        </w:numPr>
        <w:spacing w:line="240" w:lineRule="auto"/>
        <w:rPr>
          <w:b/>
          <w:bCs/>
          <w:lang w:eastAsia="ca-ES"/>
        </w:rPr>
      </w:pPr>
      <w:r>
        <w:rPr>
          <w:lang w:eastAsia="ca-ES"/>
        </w:rPr>
        <w:t xml:space="preserve">Objectius Estratègics: </w:t>
      </w:r>
      <w:r w:rsidR="00BF3F58" w:rsidRPr="002D7DC6">
        <w:rPr>
          <w:lang w:eastAsia="ca-ES"/>
        </w:rPr>
        <w:t>OE.14</w:t>
      </w:r>
      <w:r>
        <w:rPr>
          <w:lang w:eastAsia="ca-ES"/>
        </w:rPr>
        <w:t>,</w:t>
      </w:r>
      <w:r w:rsidR="00BF3F58" w:rsidRPr="002D7DC6">
        <w:rPr>
          <w:lang w:eastAsia="ca-ES"/>
        </w:rPr>
        <w:t xml:space="preserve"> OE.15</w:t>
      </w:r>
      <w:r>
        <w:rPr>
          <w:lang w:eastAsia="ca-ES"/>
        </w:rPr>
        <w:t>,</w:t>
      </w:r>
      <w:r w:rsidR="00BF3F58" w:rsidRPr="002D7DC6">
        <w:rPr>
          <w:lang w:eastAsia="ca-ES"/>
        </w:rPr>
        <w:t xml:space="preserve"> OE.18</w:t>
      </w:r>
      <w:r>
        <w:rPr>
          <w:lang w:eastAsia="ca-ES"/>
        </w:rPr>
        <w:t>,</w:t>
      </w:r>
      <w:r w:rsidR="00BF3F58" w:rsidRPr="002D7DC6">
        <w:rPr>
          <w:lang w:eastAsia="ca-ES"/>
        </w:rPr>
        <w:t xml:space="preserve"> OE 21</w:t>
      </w:r>
      <w:r>
        <w:rPr>
          <w:lang w:eastAsia="ca-ES"/>
        </w:rPr>
        <w:t>,</w:t>
      </w:r>
      <w:r w:rsidR="008614DD" w:rsidRPr="002D7DC6">
        <w:rPr>
          <w:lang w:eastAsia="ca-ES"/>
        </w:rPr>
        <w:t xml:space="preserve"> OE 25</w:t>
      </w:r>
      <w:r>
        <w:rPr>
          <w:lang w:eastAsia="ca-ES"/>
        </w:rPr>
        <w:t>,</w:t>
      </w:r>
      <w:r w:rsidR="008614DD" w:rsidRPr="002D7DC6">
        <w:rPr>
          <w:lang w:eastAsia="ca-ES"/>
        </w:rPr>
        <w:t xml:space="preserve"> OE 26 </w:t>
      </w:r>
      <w:r>
        <w:rPr>
          <w:lang w:eastAsia="ca-ES"/>
        </w:rPr>
        <w:t>i</w:t>
      </w:r>
      <w:r w:rsidR="008614DD" w:rsidRPr="002D7DC6">
        <w:rPr>
          <w:lang w:eastAsia="ca-ES"/>
        </w:rPr>
        <w:t xml:space="preserve"> OE 27</w:t>
      </w:r>
    </w:p>
    <w:p w14:paraId="64826027" w14:textId="017C25DE" w:rsidR="00BC7465" w:rsidRPr="002D7DC6" w:rsidRDefault="00BC7465" w:rsidP="008614DD">
      <w:pPr>
        <w:pStyle w:val="Pargrafdellista"/>
        <w:spacing w:line="240" w:lineRule="auto"/>
        <w:ind w:left="284"/>
        <w:rPr>
          <w:b/>
          <w:bCs/>
          <w:lang w:eastAsia="ca-ES"/>
        </w:rPr>
      </w:pPr>
    </w:p>
    <w:p w14:paraId="4330BD01" w14:textId="77777777" w:rsidR="00793AED" w:rsidRPr="00793AED" w:rsidRDefault="00AC6169" w:rsidP="00C057D2">
      <w:pPr>
        <w:pStyle w:val="Pargrafdellista"/>
        <w:numPr>
          <w:ilvl w:val="0"/>
          <w:numId w:val="99"/>
        </w:numPr>
        <w:spacing w:line="240" w:lineRule="auto"/>
        <w:ind w:left="284"/>
        <w:rPr>
          <w:b/>
          <w:bCs/>
          <w:lang w:eastAsia="ca-ES"/>
        </w:rPr>
      </w:pPr>
      <w:r w:rsidRPr="002D7DC6">
        <w:rPr>
          <w:b/>
          <w:bCs/>
          <w:lang w:eastAsia="ca-ES"/>
        </w:rPr>
        <w:t>LA 1</w:t>
      </w:r>
      <w:r w:rsidR="007D2AF8" w:rsidRPr="002D7DC6">
        <w:rPr>
          <w:b/>
          <w:bCs/>
          <w:lang w:eastAsia="ca-ES"/>
        </w:rPr>
        <w:t>0</w:t>
      </w:r>
      <w:r w:rsidRPr="002D7DC6">
        <w:rPr>
          <w:b/>
          <w:bCs/>
          <w:lang w:eastAsia="ca-ES"/>
        </w:rPr>
        <w:t>. Promocionar l’oferta cultural al poble</w:t>
      </w:r>
      <w:r w:rsidR="008614DD" w:rsidRPr="002D7DC6">
        <w:rPr>
          <w:b/>
          <w:bCs/>
          <w:lang w:eastAsia="ca-ES"/>
        </w:rPr>
        <w:t xml:space="preserve"> </w:t>
      </w:r>
    </w:p>
    <w:p w14:paraId="2BC984C2" w14:textId="0E2AB70E" w:rsidR="008614DD" w:rsidRPr="002D7DC6" w:rsidRDefault="00793AED" w:rsidP="00793AED">
      <w:pPr>
        <w:pStyle w:val="Pargrafdellista"/>
        <w:numPr>
          <w:ilvl w:val="1"/>
          <w:numId w:val="99"/>
        </w:numPr>
        <w:spacing w:line="240" w:lineRule="auto"/>
        <w:rPr>
          <w:b/>
          <w:bCs/>
          <w:lang w:eastAsia="ca-ES"/>
        </w:rPr>
      </w:pPr>
      <w:r>
        <w:rPr>
          <w:lang w:eastAsia="ca-ES"/>
        </w:rPr>
        <w:t xml:space="preserve">Objectius Estratègics: </w:t>
      </w:r>
      <w:r w:rsidR="008614DD" w:rsidRPr="002D7DC6">
        <w:rPr>
          <w:lang w:eastAsia="ca-ES"/>
        </w:rPr>
        <w:t>OE.14</w:t>
      </w:r>
      <w:r>
        <w:rPr>
          <w:lang w:eastAsia="ca-ES"/>
        </w:rPr>
        <w:t>,</w:t>
      </w:r>
      <w:r w:rsidR="008614DD" w:rsidRPr="002D7DC6">
        <w:rPr>
          <w:lang w:eastAsia="ca-ES"/>
        </w:rPr>
        <w:t xml:space="preserve"> OE.15</w:t>
      </w:r>
      <w:r>
        <w:rPr>
          <w:lang w:eastAsia="ca-ES"/>
        </w:rPr>
        <w:t>,</w:t>
      </w:r>
      <w:r w:rsidR="008614DD" w:rsidRPr="002D7DC6">
        <w:rPr>
          <w:lang w:eastAsia="ca-ES"/>
        </w:rPr>
        <w:t xml:space="preserve"> OE.21 </w:t>
      </w:r>
      <w:r>
        <w:rPr>
          <w:lang w:eastAsia="ca-ES"/>
        </w:rPr>
        <w:t>i</w:t>
      </w:r>
      <w:r w:rsidR="008614DD" w:rsidRPr="002D7DC6">
        <w:rPr>
          <w:lang w:eastAsia="ca-ES"/>
        </w:rPr>
        <w:t xml:space="preserve"> OE 31</w:t>
      </w:r>
    </w:p>
    <w:p w14:paraId="3CF8138E" w14:textId="77777777" w:rsidR="00BC7465" w:rsidRPr="002D7DC6" w:rsidRDefault="00BC7465" w:rsidP="00DA4D36">
      <w:pPr>
        <w:pStyle w:val="Pargrafdellista"/>
        <w:spacing w:line="240" w:lineRule="auto"/>
        <w:ind w:left="1440"/>
        <w:rPr>
          <w:b/>
          <w:bCs/>
          <w:lang w:eastAsia="ca-ES"/>
        </w:rPr>
      </w:pPr>
    </w:p>
    <w:p w14:paraId="3E25DADD" w14:textId="77777777" w:rsidR="00793AED" w:rsidRPr="00793AED" w:rsidRDefault="00050393" w:rsidP="00C057D2">
      <w:pPr>
        <w:pStyle w:val="Pargrafdellista"/>
        <w:numPr>
          <w:ilvl w:val="0"/>
          <w:numId w:val="99"/>
        </w:numPr>
        <w:spacing w:line="240" w:lineRule="auto"/>
        <w:ind w:left="284"/>
        <w:rPr>
          <w:b/>
          <w:bCs/>
          <w:lang w:eastAsia="ca-ES"/>
        </w:rPr>
      </w:pPr>
      <w:r w:rsidRPr="002D7DC6">
        <w:rPr>
          <w:b/>
          <w:bCs/>
          <w:lang w:eastAsia="ca-ES"/>
        </w:rPr>
        <w:t xml:space="preserve">LA </w:t>
      </w:r>
      <w:r w:rsidR="007D2AF8" w:rsidRPr="002D7DC6">
        <w:rPr>
          <w:b/>
          <w:bCs/>
          <w:lang w:eastAsia="ca-ES"/>
        </w:rPr>
        <w:t>11</w:t>
      </w:r>
      <w:r w:rsidR="2FD9098B" w:rsidRPr="002D7DC6">
        <w:rPr>
          <w:b/>
          <w:bCs/>
          <w:lang w:eastAsia="ca-ES"/>
        </w:rPr>
        <w:t>. Actualitzar la normativa urbanística local</w:t>
      </w:r>
      <w:r w:rsidR="0D07E36F" w:rsidRPr="002D7DC6">
        <w:rPr>
          <w:b/>
          <w:bCs/>
          <w:lang w:eastAsia="ca-ES"/>
        </w:rPr>
        <w:t xml:space="preserve"> </w:t>
      </w:r>
      <w:r w:rsidR="402864B8" w:rsidRPr="002D7DC6">
        <w:rPr>
          <w:b/>
          <w:bCs/>
          <w:lang w:eastAsia="ca-ES"/>
        </w:rPr>
        <w:t>preveient un creixement sostenible i ordenat del poble</w:t>
      </w:r>
      <w:r w:rsidR="008614DD" w:rsidRPr="002D7DC6">
        <w:rPr>
          <w:b/>
          <w:bCs/>
          <w:lang w:eastAsia="ca-ES"/>
        </w:rPr>
        <w:t xml:space="preserve"> </w:t>
      </w:r>
    </w:p>
    <w:p w14:paraId="3257DC68" w14:textId="278CC7EB" w:rsidR="008614DD" w:rsidRPr="002D7DC6" w:rsidRDefault="00793AED" w:rsidP="00793AED">
      <w:pPr>
        <w:pStyle w:val="Pargrafdellista"/>
        <w:numPr>
          <w:ilvl w:val="1"/>
          <w:numId w:val="99"/>
        </w:numPr>
        <w:spacing w:line="240" w:lineRule="auto"/>
        <w:rPr>
          <w:b/>
          <w:bCs/>
          <w:lang w:eastAsia="ca-ES"/>
        </w:rPr>
      </w:pPr>
      <w:r>
        <w:rPr>
          <w:lang w:eastAsia="ca-ES"/>
        </w:rPr>
        <w:t xml:space="preserve">Objectius Estratègics: </w:t>
      </w:r>
      <w:r w:rsidR="008614DD" w:rsidRPr="002D7DC6">
        <w:rPr>
          <w:lang w:eastAsia="ca-ES"/>
        </w:rPr>
        <w:t>OE.16</w:t>
      </w:r>
      <w:r>
        <w:rPr>
          <w:lang w:eastAsia="ca-ES"/>
        </w:rPr>
        <w:t>,</w:t>
      </w:r>
      <w:r w:rsidR="008614DD" w:rsidRPr="002D7DC6">
        <w:rPr>
          <w:lang w:eastAsia="ca-ES"/>
        </w:rPr>
        <w:t xml:space="preserve"> OE.24 </w:t>
      </w:r>
      <w:r>
        <w:rPr>
          <w:lang w:eastAsia="ca-ES"/>
        </w:rPr>
        <w:t>i</w:t>
      </w:r>
      <w:r w:rsidR="008614DD" w:rsidRPr="002D7DC6">
        <w:rPr>
          <w:lang w:eastAsia="ca-ES"/>
        </w:rPr>
        <w:t xml:space="preserve"> OE.26</w:t>
      </w:r>
    </w:p>
    <w:p w14:paraId="3FA726AB" w14:textId="77777777" w:rsidR="00BC7465" w:rsidRPr="002D7DC6" w:rsidRDefault="00BC7465" w:rsidP="00DA4D36">
      <w:pPr>
        <w:pStyle w:val="Pargrafdellista"/>
        <w:spacing w:line="240" w:lineRule="auto"/>
        <w:ind w:left="1440"/>
        <w:rPr>
          <w:b/>
          <w:bCs/>
          <w:lang w:eastAsia="ca-ES"/>
        </w:rPr>
      </w:pPr>
    </w:p>
    <w:p w14:paraId="342F70CE" w14:textId="77777777" w:rsidR="00793AED" w:rsidRPr="00793AED" w:rsidRDefault="28F218CD" w:rsidP="00C057D2">
      <w:pPr>
        <w:pStyle w:val="Pargrafdellista"/>
        <w:numPr>
          <w:ilvl w:val="0"/>
          <w:numId w:val="99"/>
        </w:numPr>
        <w:spacing w:line="240" w:lineRule="auto"/>
        <w:ind w:left="284"/>
        <w:rPr>
          <w:b/>
          <w:bCs/>
          <w:lang w:eastAsia="ca-ES"/>
        </w:rPr>
      </w:pPr>
      <w:r w:rsidRPr="002D7DC6">
        <w:rPr>
          <w:b/>
          <w:bCs/>
          <w:lang w:eastAsia="ca-ES"/>
        </w:rPr>
        <w:t xml:space="preserve">LA </w:t>
      </w:r>
      <w:r w:rsidR="2977027F" w:rsidRPr="002D7DC6">
        <w:rPr>
          <w:b/>
          <w:bCs/>
          <w:lang w:eastAsia="ca-ES"/>
        </w:rPr>
        <w:t>12</w:t>
      </w:r>
      <w:r w:rsidRPr="002D7DC6">
        <w:rPr>
          <w:b/>
          <w:bCs/>
          <w:lang w:eastAsia="ca-ES"/>
        </w:rPr>
        <w:t>. Dotar recursos normatius i econòmics per facilitar l’accés a l’habitatge dels joves.</w:t>
      </w:r>
      <w:r w:rsidR="008614DD" w:rsidRPr="002D7DC6">
        <w:rPr>
          <w:b/>
          <w:bCs/>
          <w:lang w:eastAsia="ca-ES"/>
        </w:rPr>
        <w:t xml:space="preserve"> </w:t>
      </w:r>
    </w:p>
    <w:p w14:paraId="7665BB6D" w14:textId="76C3941D" w:rsidR="008614DD" w:rsidRPr="002D7DC6" w:rsidRDefault="00793AED" w:rsidP="00793AED">
      <w:pPr>
        <w:pStyle w:val="Pargrafdellista"/>
        <w:numPr>
          <w:ilvl w:val="1"/>
          <w:numId w:val="99"/>
        </w:numPr>
        <w:spacing w:line="240" w:lineRule="auto"/>
        <w:rPr>
          <w:b/>
          <w:bCs/>
          <w:lang w:eastAsia="ca-ES"/>
        </w:rPr>
      </w:pPr>
      <w:r>
        <w:rPr>
          <w:lang w:eastAsia="ca-ES"/>
        </w:rPr>
        <w:t xml:space="preserve">Objectius Estratègics: </w:t>
      </w:r>
      <w:r w:rsidR="008614DD" w:rsidRPr="002D7DC6">
        <w:rPr>
          <w:lang w:eastAsia="ca-ES"/>
        </w:rPr>
        <w:t>OE.3</w:t>
      </w:r>
      <w:r>
        <w:rPr>
          <w:lang w:eastAsia="ca-ES"/>
        </w:rPr>
        <w:t xml:space="preserve">, </w:t>
      </w:r>
      <w:r w:rsidR="008614DD" w:rsidRPr="002D7DC6">
        <w:rPr>
          <w:lang w:eastAsia="ca-ES"/>
        </w:rPr>
        <w:t xml:space="preserve">OE.4 </w:t>
      </w:r>
      <w:r>
        <w:rPr>
          <w:lang w:eastAsia="ca-ES"/>
        </w:rPr>
        <w:t xml:space="preserve">i </w:t>
      </w:r>
      <w:r w:rsidR="008614DD" w:rsidRPr="002D7DC6">
        <w:rPr>
          <w:lang w:eastAsia="ca-ES"/>
        </w:rPr>
        <w:t>OE.17</w:t>
      </w:r>
    </w:p>
    <w:p w14:paraId="092DCCEC" w14:textId="77777777" w:rsidR="00BC7465" w:rsidRPr="002D7DC6" w:rsidRDefault="00BC7465" w:rsidP="00DA4D36">
      <w:pPr>
        <w:pStyle w:val="Pargrafdellista"/>
        <w:spacing w:line="240" w:lineRule="auto"/>
        <w:ind w:left="1440"/>
        <w:rPr>
          <w:b/>
          <w:bCs/>
          <w:lang w:eastAsia="ca-ES"/>
        </w:rPr>
      </w:pPr>
    </w:p>
    <w:p w14:paraId="04522473" w14:textId="77777777" w:rsidR="00793AED" w:rsidRPr="00793AED" w:rsidRDefault="003962A3" w:rsidP="00C057D2">
      <w:pPr>
        <w:pStyle w:val="Pargrafdellista"/>
        <w:numPr>
          <w:ilvl w:val="0"/>
          <w:numId w:val="99"/>
        </w:numPr>
        <w:spacing w:line="240" w:lineRule="auto"/>
        <w:ind w:left="284"/>
        <w:rPr>
          <w:b/>
          <w:bCs/>
          <w:lang w:eastAsia="ca-ES"/>
        </w:rPr>
      </w:pPr>
      <w:r w:rsidRPr="002D7DC6">
        <w:rPr>
          <w:b/>
          <w:bCs/>
          <w:lang w:eastAsia="ca-ES"/>
        </w:rPr>
        <w:t>LA 1</w:t>
      </w:r>
      <w:r w:rsidR="007D2AF8" w:rsidRPr="002D7DC6">
        <w:rPr>
          <w:b/>
          <w:bCs/>
          <w:lang w:eastAsia="ca-ES"/>
        </w:rPr>
        <w:t>3</w:t>
      </w:r>
      <w:r w:rsidRPr="002D7DC6">
        <w:rPr>
          <w:b/>
          <w:bCs/>
          <w:lang w:eastAsia="ca-ES"/>
        </w:rPr>
        <w:t>. Buscar sinèrgies en serveis i estratègies amb pobles veïns i de la comarca</w:t>
      </w:r>
      <w:r w:rsidR="008614DD" w:rsidRPr="002D7DC6">
        <w:rPr>
          <w:b/>
          <w:bCs/>
          <w:lang w:eastAsia="ca-ES"/>
        </w:rPr>
        <w:t xml:space="preserve"> </w:t>
      </w:r>
    </w:p>
    <w:p w14:paraId="25EE0A68" w14:textId="205D0E28" w:rsidR="008614DD" w:rsidRPr="002D7DC6" w:rsidRDefault="00793AED" w:rsidP="00793AED">
      <w:pPr>
        <w:pStyle w:val="Pargrafdellista"/>
        <w:numPr>
          <w:ilvl w:val="1"/>
          <w:numId w:val="99"/>
        </w:numPr>
        <w:spacing w:line="240" w:lineRule="auto"/>
        <w:rPr>
          <w:b/>
          <w:bCs/>
          <w:lang w:eastAsia="ca-ES"/>
        </w:rPr>
      </w:pPr>
      <w:r>
        <w:rPr>
          <w:lang w:eastAsia="ca-ES"/>
        </w:rPr>
        <w:t xml:space="preserve">Objectius Estratègics: </w:t>
      </w:r>
      <w:r w:rsidR="008614DD" w:rsidRPr="002D7DC6">
        <w:rPr>
          <w:lang w:eastAsia="ca-ES"/>
        </w:rPr>
        <w:t>OE.1</w:t>
      </w:r>
      <w:r>
        <w:rPr>
          <w:lang w:eastAsia="ca-ES"/>
        </w:rPr>
        <w:t>,</w:t>
      </w:r>
      <w:r w:rsidR="008614DD" w:rsidRPr="002D7DC6">
        <w:rPr>
          <w:lang w:eastAsia="ca-ES"/>
        </w:rPr>
        <w:t xml:space="preserve"> OE.2</w:t>
      </w:r>
      <w:r>
        <w:rPr>
          <w:lang w:eastAsia="ca-ES"/>
        </w:rPr>
        <w:t>,</w:t>
      </w:r>
      <w:r w:rsidR="008614DD" w:rsidRPr="002D7DC6">
        <w:rPr>
          <w:lang w:eastAsia="ca-ES"/>
        </w:rPr>
        <w:t xml:space="preserve"> OE.9</w:t>
      </w:r>
      <w:r>
        <w:rPr>
          <w:lang w:eastAsia="ca-ES"/>
        </w:rPr>
        <w:t>,</w:t>
      </w:r>
      <w:r w:rsidR="008614DD" w:rsidRPr="002D7DC6">
        <w:rPr>
          <w:lang w:eastAsia="ca-ES"/>
        </w:rPr>
        <w:t xml:space="preserve"> OE 18</w:t>
      </w:r>
      <w:r>
        <w:rPr>
          <w:lang w:eastAsia="ca-ES"/>
        </w:rPr>
        <w:t>,</w:t>
      </w:r>
      <w:r w:rsidR="008614DD" w:rsidRPr="002D7DC6">
        <w:rPr>
          <w:lang w:eastAsia="ca-ES"/>
        </w:rPr>
        <w:t xml:space="preserve"> OE.19</w:t>
      </w:r>
      <w:r>
        <w:rPr>
          <w:lang w:eastAsia="ca-ES"/>
        </w:rPr>
        <w:t>,</w:t>
      </w:r>
      <w:r w:rsidR="008614DD" w:rsidRPr="002D7DC6">
        <w:rPr>
          <w:lang w:eastAsia="ca-ES"/>
        </w:rPr>
        <w:t xml:space="preserve"> OE.20 </w:t>
      </w:r>
      <w:r>
        <w:rPr>
          <w:lang w:eastAsia="ca-ES"/>
        </w:rPr>
        <w:t>i</w:t>
      </w:r>
      <w:r w:rsidR="008614DD" w:rsidRPr="002D7DC6">
        <w:rPr>
          <w:lang w:eastAsia="ca-ES"/>
        </w:rPr>
        <w:t xml:space="preserve"> OE.21</w:t>
      </w:r>
    </w:p>
    <w:p w14:paraId="5429DEBD" w14:textId="77777777" w:rsidR="00BC7465" w:rsidRPr="002D7DC6" w:rsidRDefault="00BC7465" w:rsidP="00DA4D36">
      <w:pPr>
        <w:pStyle w:val="Pargrafdellista"/>
        <w:spacing w:line="240" w:lineRule="auto"/>
        <w:ind w:left="1440"/>
        <w:rPr>
          <w:b/>
          <w:bCs/>
          <w:lang w:eastAsia="ca-ES"/>
        </w:rPr>
      </w:pPr>
    </w:p>
    <w:p w14:paraId="4E2EB353" w14:textId="77777777" w:rsidR="00793AED" w:rsidRPr="00793AED" w:rsidRDefault="005F6281" w:rsidP="00C057D2">
      <w:pPr>
        <w:pStyle w:val="Pargrafdellista"/>
        <w:numPr>
          <w:ilvl w:val="0"/>
          <w:numId w:val="99"/>
        </w:numPr>
        <w:spacing w:line="240" w:lineRule="auto"/>
        <w:ind w:left="284"/>
        <w:rPr>
          <w:b/>
          <w:bCs/>
          <w:lang w:eastAsia="ca-ES"/>
        </w:rPr>
      </w:pPr>
      <w:r w:rsidRPr="002D7DC6">
        <w:rPr>
          <w:b/>
          <w:bCs/>
          <w:lang w:eastAsia="ca-ES"/>
        </w:rPr>
        <w:t xml:space="preserve">LA </w:t>
      </w:r>
      <w:r w:rsidR="007D2AF8" w:rsidRPr="002D7DC6">
        <w:rPr>
          <w:b/>
          <w:bCs/>
          <w:lang w:eastAsia="ca-ES"/>
        </w:rPr>
        <w:t>14</w:t>
      </w:r>
      <w:r w:rsidRPr="002D7DC6">
        <w:rPr>
          <w:b/>
          <w:bCs/>
          <w:lang w:eastAsia="ca-ES"/>
        </w:rPr>
        <w:t>. Desenvolupar la mobilitat sostenible</w:t>
      </w:r>
      <w:r w:rsidR="008614DD" w:rsidRPr="002D7DC6">
        <w:rPr>
          <w:b/>
          <w:bCs/>
          <w:lang w:eastAsia="ca-ES"/>
        </w:rPr>
        <w:t xml:space="preserve"> </w:t>
      </w:r>
    </w:p>
    <w:p w14:paraId="775BCD4B" w14:textId="2BB043D0" w:rsidR="008614DD" w:rsidRPr="002D7DC6" w:rsidRDefault="00793AED" w:rsidP="00793AED">
      <w:pPr>
        <w:pStyle w:val="Pargrafdellista"/>
        <w:numPr>
          <w:ilvl w:val="1"/>
          <w:numId w:val="99"/>
        </w:numPr>
        <w:spacing w:line="240" w:lineRule="auto"/>
        <w:rPr>
          <w:b/>
          <w:bCs/>
          <w:lang w:eastAsia="ca-ES"/>
        </w:rPr>
      </w:pPr>
      <w:r>
        <w:rPr>
          <w:lang w:eastAsia="ca-ES"/>
        </w:rPr>
        <w:t xml:space="preserve">Objectius Estratègics: </w:t>
      </w:r>
      <w:r w:rsidR="008614DD" w:rsidRPr="002D7DC6">
        <w:rPr>
          <w:lang w:eastAsia="ca-ES"/>
        </w:rPr>
        <w:t>OE.19</w:t>
      </w:r>
      <w:r>
        <w:rPr>
          <w:lang w:eastAsia="ca-ES"/>
        </w:rPr>
        <w:t>,</w:t>
      </w:r>
      <w:r w:rsidR="008614DD" w:rsidRPr="002D7DC6">
        <w:rPr>
          <w:lang w:eastAsia="ca-ES"/>
        </w:rPr>
        <w:t xml:space="preserve"> OE.20</w:t>
      </w:r>
      <w:r>
        <w:rPr>
          <w:lang w:eastAsia="ca-ES"/>
        </w:rPr>
        <w:t>,</w:t>
      </w:r>
      <w:r w:rsidR="008614DD" w:rsidRPr="002D7DC6">
        <w:rPr>
          <w:lang w:eastAsia="ca-ES"/>
        </w:rPr>
        <w:t xml:space="preserve"> OE.21 </w:t>
      </w:r>
      <w:r>
        <w:rPr>
          <w:lang w:eastAsia="ca-ES"/>
        </w:rPr>
        <w:t xml:space="preserve">i </w:t>
      </w:r>
      <w:r w:rsidR="008614DD" w:rsidRPr="002D7DC6">
        <w:rPr>
          <w:lang w:eastAsia="ca-ES"/>
        </w:rPr>
        <w:t>OE 35</w:t>
      </w:r>
    </w:p>
    <w:p w14:paraId="19E8181E" w14:textId="77777777" w:rsidR="007D2AF8" w:rsidRPr="002D7DC6" w:rsidRDefault="007D2AF8" w:rsidP="005F6281">
      <w:pPr>
        <w:pStyle w:val="Pargrafdellista"/>
        <w:spacing w:line="240" w:lineRule="auto"/>
        <w:ind w:left="1440"/>
        <w:rPr>
          <w:b/>
          <w:bCs/>
          <w:lang w:eastAsia="ca-ES"/>
        </w:rPr>
      </w:pPr>
    </w:p>
    <w:p w14:paraId="6A548F05" w14:textId="77777777" w:rsidR="0035614B" w:rsidRPr="0035614B" w:rsidRDefault="005F6281" w:rsidP="00C057D2">
      <w:pPr>
        <w:pStyle w:val="Pargrafdellista"/>
        <w:numPr>
          <w:ilvl w:val="0"/>
          <w:numId w:val="99"/>
        </w:numPr>
        <w:spacing w:line="240" w:lineRule="auto"/>
        <w:ind w:left="284"/>
        <w:rPr>
          <w:b/>
          <w:bCs/>
          <w:lang w:eastAsia="ca-ES"/>
        </w:rPr>
      </w:pPr>
      <w:r w:rsidRPr="002D7DC6">
        <w:rPr>
          <w:b/>
          <w:bCs/>
          <w:lang w:eastAsia="ca-ES"/>
        </w:rPr>
        <w:t>LA 1</w:t>
      </w:r>
      <w:r w:rsidR="007D2AF8" w:rsidRPr="002D7DC6">
        <w:rPr>
          <w:b/>
          <w:bCs/>
          <w:lang w:eastAsia="ca-ES"/>
        </w:rPr>
        <w:t>5</w:t>
      </w:r>
      <w:r w:rsidRPr="002D7DC6">
        <w:rPr>
          <w:b/>
          <w:bCs/>
          <w:lang w:eastAsia="ca-ES"/>
        </w:rPr>
        <w:t>. Promocionar i facilitar un comerç i industria locals sostenibles</w:t>
      </w:r>
      <w:r w:rsidR="008614DD" w:rsidRPr="002D7DC6">
        <w:rPr>
          <w:b/>
          <w:bCs/>
          <w:lang w:eastAsia="ca-ES"/>
        </w:rPr>
        <w:t xml:space="preserve"> </w:t>
      </w:r>
    </w:p>
    <w:p w14:paraId="66AF1FB9" w14:textId="0B7BD943" w:rsidR="008614DD" w:rsidRPr="002D7DC6" w:rsidRDefault="0035614B" w:rsidP="0035614B">
      <w:pPr>
        <w:pStyle w:val="Pargrafdellista"/>
        <w:numPr>
          <w:ilvl w:val="1"/>
          <w:numId w:val="99"/>
        </w:numPr>
        <w:spacing w:line="240" w:lineRule="auto"/>
        <w:rPr>
          <w:b/>
          <w:bCs/>
          <w:lang w:eastAsia="ca-ES"/>
        </w:rPr>
      </w:pPr>
      <w:r>
        <w:rPr>
          <w:lang w:eastAsia="ca-ES"/>
        </w:rPr>
        <w:t xml:space="preserve">Objectius Estratègics: </w:t>
      </w:r>
      <w:r w:rsidR="008614DD" w:rsidRPr="002D7DC6">
        <w:rPr>
          <w:lang w:eastAsia="ca-ES"/>
        </w:rPr>
        <w:t>OE.22</w:t>
      </w:r>
      <w:r>
        <w:rPr>
          <w:lang w:eastAsia="ca-ES"/>
        </w:rPr>
        <w:t>,</w:t>
      </w:r>
      <w:r w:rsidR="008614DD" w:rsidRPr="002D7DC6">
        <w:rPr>
          <w:lang w:eastAsia="ca-ES"/>
        </w:rPr>
        <w:t xml:space="preserve"> OE.23 </w:t>
      </w:r>
      <w:r>
        <w:rPr>
          <w:lang w:eastAsia="ca-ES"/>
        </w:rPr>
        <w:t>i</w:t>
      </w:r>
      <w:r w:rsidR="008614DD" w:rsidRPr="002D7DC6">
        <w:rPr>
          <w:lang w:eastAsia="ca-ES"/>
        </w:rPr>
        <w:t xml:space="preserve"> OE.24</w:t>
      </w:r>
    </w:p>
    <w:p w14:paraId="78C2F7E1" w14:textId="6760DEBC" w:rsidR="005F6281" w:rsidRPr="002D7DC6" w:rsidRDefault="005F6281" w:rsidP="008614DD">
      <w:pPr>
        <w:pStyle w:val="Pargrafdellista"/>
        <w:spacing w:line="240" w:lineRule="auto"/>
        <w:ind w:left="284"/>
        <w:rPr>
          <w:b/>
          <w:bCs/>
          <w:lang w:eastAsia="ca-ES"/>
        </w:rPr>
      </w:pPr>
    </w:p>
    <w:p w14:paraId="454F0D59" w14:textId="77777777" w:rsidR="0035614B" w:rsidRPr="0035614B" w:rsidRDefault="0030318E" w:rsidP="00C057D2">
      <w:pPr>
        <w:pStyle w:val="Pargrafdellista"/>
        <w:numPr>
          <w:ilvl w:val="0"/>
          <w:numId w:val="99"/>
        </w:numPr>
        <w:spacing w:line="240" w:lineRule="auto"/>
        <w:ind w:left="284"/>
        <w:rPr>
          <w:b/>
          <w:bCs/>
          <w:lang w:eastAsia="ca-ES"/>
        </w:rPr>
      </w:pPr>
      <w:r w:rsidRPr="002D7DC6">
        <w:rPr>
          <w:b/>
          <w:bCs/>
          <w:lang w:eastAsia="ca-ES"/>
        </w:rPr>
        <w:t>LA 1</w:t>
      </w:r>
      <w:r w:rsidR="007D2AF8" w:rsidRPr="002D7DC6">
        <w:rPr>
          <w:b/>
          <w:bCs/>
          <w:lang w:eastAsia="ca-ES"/>
        </w:rPr>
        <w:t>6</w:t>
      </w:r>
      <w:r w:rsidRPr="002D7DC6">
        <w:rPr>
          <w:b/>
          <w:bCs/>
          <w:lang w:eastAsia="ca-ES"/>
        </w:rPr>
        <w:t>. Implementar un model d’Smart Village</w:t>
      </w:r>
      <w:r w:rsidR="008614DD" w:rsidRPr="002D7DC6">
        <w:rPr>
          <w:b/>
          <w:bCs/>
          <w:lang w:eastAsia="ca-ES"/>
        </w:rPr>
        <w:t xml:space="preserve"> </w:t>
      </w:r>
    </w:p>
    <w:p w14:paraId="64B6C17D" w14:textId="022A971B" w:rsidR="008614DD" w:rsidRPr="002D7DC6" w:rsidRDefault="0035614B" w:rsidP="0035614B">
      <w:pPr>
        <w:pStyle w:val="Pargrafdellista"/>
        <w:numPr>
          <w:ilvl w:val="1"/>
          <w:numId w:val="99"/>
        </w:numPr>
        <w:spacing w:line="240" w:lineRule="auto"/>
        <w:rPr>
          <w:b/>
          <w:bCs/>
          <w:lang w:eastAsia="ca-ES"/>
        </w:rPr>
      </w:pPr>
      <w:r>
        <w:rPr>
          <w:lang w:eastAsia="ca-ES"/>
        </w:rPr>
        <w:t xml:space="preserve">Objectius Estratègics: </w:t>
      </w:r>
      <w:r w:rsidR="008614DD" w:rsidRPr="002D7DC6">
        <w:rPr>
          <w:lang w:eastAsia="ca-ES"/>
        </w:rPr>
        <w:t>OE.23</w:t>
      </w:r>
      <w:r>
        <w:rPr>
          <w:lang w:eastAsia="ca-ES"/>
        </w:rPr>
        <w:t>,</w:t>
      </w:r>
      <w:r w:rsidR="008614DD" w:rsidRPr="002D7DC6">
        <w:rPr>
          <w:lang w:eastAsia="ca-ES"/>
        </w:rPr>
        <w:t xml:space="preserve"> OE.28</w:t>
      </w:r>
      <w:r>
        <w:rPr>
          <w:lang w:eastAsia="ca-ES"/>
        </w:rPr>
        <w:t>,</w:t>
      </w:r>
      <w:r w:rsidR="008614DD" w:rsidRPr="002D7DC6">
        <w:rPr>
          <w:lang w:eastAsia="ca-ES"/>
        </w:rPr>
        <w:t xml:space="preserve"> OE.29</w:t>
      </w:r>
      <w:r>
        <w:rPr>
          <w:lang w:eastAsia="ca-ES"/>
        </w:rPr>
        <w:t>,</w:t>
      </w:r>
      <w:r w:rsidR="008614DD" w:rsidRPr="002D7DC6">
        <w:rPr>
          <w:lang w:eastAsia="ca-ES"/>
        </w:rPr>
        <w:t xml:space="preserve"> OE 30</w:t>
      </w:r>
      <w:r>
        <w:rPr>
          <w:lang w:eastAsia="ca-ES"/>
        </w:rPr>
        <w:t>,</w:t>
      </w:r>
      <w:r w:rsidR="008614DD" w:rsidRPr="002D7DC6">
        <w:rPr>
          <w:lang w:eastAsia="ca-ES"/>
        </w:rPr>
        <w:t xml:space="preserve"> OE.</w:t>
      </w:r>
      <w:r w:rsidR="00A45426" w:rsidRPr="002D7DC6">
        <w:rPr>
          <w:lang w:eastAsia="ca-ES"/>
        </w:rPr>
        <w:t>3</w:t>
      </w:r>
      <w:r w:rsidR="008614DD" w:rsidRPr="002D7DC6">
        <w:rPr>
          <w:lang w:eastAsia="ca-ES"/>
        </w:rPr>
        <w:t>1</w:t>
      </w:r>
      <w:r>
        <w:rPr>
          <w:lang w:eastAsia="ca-ES"/>
        </w:rPr>
        <w:t>,</w:t>
      </w:r>
      <w:r w:rsidR="008614DD" w:rsidRPr="002D7DC6">
        <w:rPr>
          <w:lang w:eastAsia="ca-ES"/>
        </w:rPr>
        <w:t xml:space="preserve"> OE.</w:t>
      </w:r>
      <w:r w:rsidR="00A45426" w:rsidRPr="002D7DC6">
        <w:rPr>
          <w:lang w:eastAsia="ca-ES"/>
        </w:rPr>
        <w:t>3</w:t>
      </w:r>
      <w:r w:rsidR="008614DD" w:rsidRPr="002D7DC6">
        <w:rPr>
          <w:lang w:eastAsia="ca-ES"/>
        </w:rPr>
        <w:t>2</w:t>
      </w:r>
      <w:r>
        <w:rPr>
          <w:lang w:eastAsia="ca-ES"/>
        </w:rPr>
        <w:t>,</w:t>
      </w:r>
      <w:r w:rsidR="008614DD" w:rsidRPr="002D7DC6">
        <w:rPr>
          <w:lang w:eastAsia="ca-ES"/>
        </w:rPr>
        <w:t xml:space="preserve"> OE.</w:t>
      </w:r>
      <w:r w:rsidR="00A45426" w:rsidRPr="002D7DC6">
        <w:rPr>
          <w:lang w:eastAsia="ca-ES"/>
        </w:rPr>
        <w:t>34</w:t>
      </w:r>
      <w:r>
        <w:rPr>
          <w:lang w:eastAsia="ca-ES"/>
        </w:rPr>
        <w:t>,</w:t>
      </w:r>
      <w:r w:rsidR="008614DD" w:rsidRPr="002D7DC6">
        <w:rPr>
          <w:lang w:eastAsia="ca-ES"/>
        </w:rPr>
        <w:t xml:space="preserve"> OE 3</w:t>
      </w:r>
      <w:r w:rsidR="00A45426" w:rsidRPr="002D7DC6">
        <w:rPr>
          <w:lang w:eastAsia="ca-ES"/>
        </w:rPr>
        <w:t xml:space="preserve">5 </w:t>
      </w:r>
      <w:r>
        <w:rPr>
          <w:lang w:eastAsia="ca-ES"/>
        </w:rPr>
        <w:t xml:space="preserve">i </w:t>
      </w:r>
      <w:r w:rsidR="00A45426" w:rsidRPr="002D7DC6">
        <w:rPr>
          <w:lang w:eastAsia="ca-ES"/>
        </w:rPr>
        <w:t>OE 36</w:t>
      </w:r>
    </w:p>
    <w:p w14:paraId="17AF5A33" w14:textId="77777777" w:rsidR="0030318E" w:rsidRPr="002D7DC6" w:rsidRDefault="0030318E" w:rsidP="0030318E">
      <w:pPr>
        <w:pStyle w:val="Pargrafdellista"/>
        <w:spacing w:line="240" w:lineRule="auto"/>
        <w:ind w:left="284"/>
        <w:rPr>
          <w:b/>
          <w:bCs/>
          <w:lang w:eastAsia="ca-ES"/>
        </w:rPr>
      </w:pPr>
    </w:p>
    <w:p w14:paraId="16CF8DF9" w14:textId="77777777" w:rsidR="0035614B" w:rsidRPr="0035614B" w:rsidRDefault="0030318E" w:rsidP="00C057D2">
      <w:pPr>
        <w:pStyle w:val="Pargrafdellista"/>
        <w:numPr>
          <w:ilvl w:val="0"/>
          <w:numId w:val="99"/>
        </w:numPr>
        <w:spacing w:line="240" w:lineRule="auto"/>
        <w:ind w:left="284"/>
        <w:rPr>
          <w:b/>
          <w:bCs/>
          <w:lang w:eastAsia="ca-ES"/>
        </w:rPr>
      </w:pPr>
      <w:r w:rsidRPr="002D7DC6">
        <w:rPr>
          <w:b/>
          <w:bCs/>
          <w:lang w:eastAsia="ca-ES"/>
        </w:rPr>
        <w:t xml:space="preserve">LA </w:t>
      </w:r>
      <w:r w:rsidR="007D2AF8" w:rsidRPr="002D7DC6">
        <w:rPr>
          <w:b/>
          <w:bCs/>
          <w:lang w:eastAsia="ca-ES"/>
        </w:rPr>
        <w:t>17</w:t>
      </w:r>
      <w:r w:rsidRPr="002D7DC6">
        <w:rPr>
          <w:b/>
          <w:bCs/>
          <w:lang w:eastAsia="ca-ES"/>
        </w:rPr>
        <w:t>. Avançar cap a la transformació digital del municipi</w:t>
      </w:r>
      <w:r w:rsidRPr="002D7DC6">
        <w:rPr>
          <w:lang w:eastAsia="ca-ES"/>
        </w:rPr>
        <w:t xml:space="preserve"> </w:t>
      </w:r>
    </w:p>
    <w:p w14:paraId="6A397143" w14:textId="031C2C98" w:rsidR="00A45426" w:rsidRPr="002D7DC6" w:rsidRDefault="0035614B" w:rsidP="0035614B">
      <w:pPr>
        <w:pStyle w:val="Pargrafdellista"/>
        <w:numPr>
          <w:ilvl w:val="1"/>
          <w:numId w:val="99"/>
        </w:numPr>
        <w:spacing w:line="240" w:lineRule="auto"/>
        <w:rPr>
          <w:b/>
          <w:bCs/>
          <w:lang w:eastAsia="ca-ES"/>
        </w:rPr>
      </w:pPr>
      <w:r>
        <w:rPr>
          <w:lang w:eastAsia="ca-ES"/>
        </w:rPr>
        <w:t xml:space="preserve">Objectius Estratègics: </w:t>
      </w:r>
      <w:r w:rsidR="00A45426" w:rsidRPr="002D7DC6">
        <w:rPr>
          <w:lang w:eastAsia="ca-ES"/>
        </w:rPr>
        <w:t>OE.23</w:t>
      </w:r>
      <w:r>
        <w:rPr>
          <w:lang w:eastAsia="ca-ES"/>
        </w:rPr>
        <w:t>,</w:t>
      </w:r>
      <w:r w:rsidR="00A45426" w:rsidRPr="002D7DC6">
        <w:rPr>
          <w:lang w:eastAsia="ca-ES"/>
        </w:rPr>
        <w:t xml:space="preserve"> OE.33</w:t>
      </w:r>
      <w:r>
        <w:rPr>
          <w:lang w:eastAsia="ca-ES"/>
        </w:rPr>
        <w:t>,</w:t>
      </w:r>
      <w:r w:rsidR="00A45426" w:rsidRPr="002D7DC6">
        <w:rPr>
          <w:lang w:eastAsia="ca-ES"/>
        </w:rPr>
        <w:t xml:space="preserve"> OE.34</w:t>
      </w:r>
      <w:r>
        <w:rPr>
          <w:lang w:eastAsia="ca-ES"/>
        </w:rPr>
        <w:t>,</w:t>
      </w:r>
      <w:r w:rsidR="00A45426" w:rsidRPr="002D7DC6">
        <w:rPr>
          <w:lang w:eastAsia="ca-ES"/>
        </w:rPr>
        <w:t xml:space="preserve"> OE 35</w:t>
      </w:r>
      <w:r>
        <w:rPr>
          <w:lang w:eastAsia="ca-ES"/>
        </w:rPr>
        <w:t>,</w:t>
      </w:r>
      <w:r w:rsidR="00A45426" w:rsidRPr="002D7DC6">
        <w:rPr>
          <w:lang w:eastAsia="ca-ES"/>
        </w:rPr>
        <w:t xml:space="preserve"> OE.36</w:t>
      </w:r>
      <w:r>
        <w:rPr>
          <w:lang w:eastAsia="ca-ES"/>
        </w:rPr>
        <w:t>,</w:t>
      </w:r>
      <w:r w:rsidR="00A45426" w:rsidRPr="002D7DC6">
        <w:rPr>
          <w:lang w:eastAsia="ca-ES"/>
        </w:rPr>
        <w:t xml:space="preserve"> OE.37</w:t>
      </w:r>
      <w:r>
        <w:rPr>
          <w:lang w:eastAsia="ca-ES"/>
        </w:rPr>
        <w:t>,</w:t>
      </w:r>
      <w:r w:rsidR="00A45426" w:rsidRPr="002D7DC6">
        <w:rPr>
          <w:lang w:eastAsia="ca-ES"/>
        </w:rPr>
        <w:t xml:space="preserve"> OE.38</w:t>
      </w:r>
      <w:r>
        <w:rPr>
          <w:lang w:eastAsia="ca-ES"/>
        </w:rPr>
        <w:t>,</w:t>
      </w:r>
      <w:r w:rsidR="00A45426" w:rsidRPr="002D7DC6">
        <w:rPr>
          <w:lang w:eastAsia="ca-ES"/>
        </w:rPr>
        <w:t xml:space="preserve"> OE 39</w:t>
      </w:r>
      <w:r w:rsidR="005F78E9" w:rsidRPr="002D7DC6">
        <w:rPr>
          <w:lang w:eastAsia="ca-ES"/>
        </w:rPr>
        <w:t xml:space="preserve"> </w:t>
      </w:r>
      <w:r>
        <w:rPr>
          <w:lang w:eastAsia="ca-ES"/>
        </w:rPr>
        <w:t xml:space="preserve">i </w:t>
      </w:r>
      <w:r w:rsidR="005F78E9" w:rsidRPr="002D7DC6">
        <w:rPr>
          <w:lang w:eastAsia="ca-ES"/>
        </w:rPr>
        <w:t>OE 40</w:t>
      </w:r>
    </w:p>
    <w:p w14:paraId="613E9703" w14:textId="51C1879C" w:rsidR="00A45426" w:rsidRPr="002D7DC6" w:rsidRDefault="00A45426" w:rsidP="00A45426">
      <w:pPr>
        <w:pStyle w:val="Pargrafdellista"/>
        <w:spacing w:line="240" w:lineRule="auto"/>
        <w:ind w:left="284"/>
        <w:rPr>
          <w:b/>
          <w:bCs/>
          <w:lang w:eastAsia="ca-ES"/>
        </w:rPr>
      </w:pPr>
    </w:p>
    <w:p w14:paraId="1D9DFFAD" w14:textId="77777777" w:rsidR="0035614B" w:rsidRPr="0035614B" w:rsidRDefault="0030318E" w:rsidP="00C057D2">
      <w:pPr>
        <w:pStyle w:val="Pargrafdellista"/>
        <w:numPr>
          <w:ilvl w:val="0"/>
          <w:numId w:val="99"/>
        </w:numPr>
        <w:spacing w:line="240" w:lineRule="auto"/>
        <w:ind w:left="284"/>
        <w:rPr>
          <w:b/>
          <w:bCs/>
          <w:lang w:eastAsia="ca-ES"/>
        </w:rPr>
      </w:pPr>
      <w:r w:rsidRPr="002D7DC6">
        <w:rPr>
          <w:b/>
          <w:bCs/>
          <w:lang w:eastAsia="ca-ES"/>
        </w:rPr>
        <w:t>LA 1</w:t>
      </w:r>
      <w:r w:rsidR="007D2AF8" w:rsidRPr="002D7DC6">
        <w:rPr>
          <w:b/>
          <w:bCs/>
          <w:lang w:eastAsia="ca-ES"/>
        </w:rPr>
        <w:t>8</w:t>
      </w:r>
      <w:r w:rsidRPr="002D7DC6">
        <w:rPr>
          <w:b/>
          <w:bCs/>
          <w:lang w:eastAsia="ca-ES"/>
        </w:rPr>
        <w:t>. Promoure l’autosuficiència energètica local</w:t>
      </w:r>
      <w:r w:rsidR="005F78E9" w:rsidRPr="002D7DC6">
        <w:rPr>
          <w:b/>
          <w:bCs/>
          <w:lang w:eastAsia="ca-ES"/>
        </w:rPr>
        <w:t xml:space="preserve"> </w:t>
      </w:r>
    </w:p>
    <w:p w14:paraId="0A06F9E7" w14:textId="39BA31EA" w:rsidR="005F78E9" w:rsidRPr="002D7DC6" w:rsidRDefault="0035614B" w:rsidP="0035614B">
      <w:pPr>
        <w:pStyle w:val="Pargrafdellista"/>
        <w:numPr>
          <w:ilvl w:val="1"/>
          <w:numId w:val="99"/>
        </w:numPr>
        <w:spacing w:line="240" w:lineRule="auto"/>
        <w:rPr>
          <w:b/>
          <w:bCs/>
          <w:lang w:eastAsia="ca-ES"/>
        </w:rPr>
      </w:pPr>
      <w:r>
        <w:rPr>
          <w:lang w:eastAsia="ca-ES"/>
        </w:rPr>
        <w:t xml:space="preserve">Objectius Estratègics: </w:t>
      </w:r>
      <w:r w:rsidR="005F78E9" w:rsidRPr="002D7DC6">
        <w:rPr>
          <w:lang w:eastAsia="ca-ES"/>
        </w:rPr>
        <w:t>OE.26</w:t>
      </w:r>
      <w:r>
        <w:rPr>
          <w:lang w:eastAsia="ca-ES"/>
        </w:rPr>
        <w:t>,</w:t>
      </w:r>
      <w:r w:rsidR="005F78E9" w:rsidRPr="002D7DC6">
        <w:rPr>
          <w:lang w:eastAsia="ca-ES"/>
        </w:rPr>
        <w:t xml:space="preserve"> OE.32</w:t>
      </w:r>
      <w:r>
        <w:rPr>
          <w:lang w:eastAsia="ca-ES"/>
        </w:rPr>
        <w:t>,</w:t>
      </w:r>
      <w:r w:rsidR="005F78E9" w:rsidRPr="002D7DC6">
        <w:rPr>
          <w:lang w:eastAsia="ca-ES"/>
        </w:rPr>
        <w:t xml:space="preserve"> OE.35 </w:t>
      </w:r>
      <w:r>
        <w:rPr>
          <w:lang w:eastAsia="ca-ES"/>
        </w:rPr>
        <w:t>i</w:t>
      </w:r>
      <w:r w:rsidR="005F78E9" w:rsidRPr="002D7DC6">
        <w:rPr>
          <w:lang w:eastAsia="ca-ES"/>
        </w:rPr>
        <w:t xml:space="preserve"> OE 36</w:t>
      </w:r>
    </w:p>
    <w:p w14:paraId="7261F2E6" w14:textId="48ADC532" w:rsidR="0030318E" w:rsidRPr="002D7DC6" w:rsidRDefault="0030318E" w:rsidP="005F78E9">
      <w:pPr>
        <w:pStyle w:val="Pargrafdellista"/>
        <w:spacing w:line="240" w:lineRule="auto"/>
        <w:ind w:left="284"/>
        <w:rPr>
          <w:b/>
          <w:bCs/>
          <w:lang w:eastAsia="ca-ES"/>
        </w:rPr>
      </w:pPr>
    </w:p>
    <w:p w14:paraId="7019A497" w14:textId="77777777" w:rsidR="0035614B" w:rsidRPr="0035614B" w:rsidRDefault="0030318E" w:rsidP="00C057D2">
      <w:pPr>
        <w:pStyle w:val="Pargrafdellista"/>
        <w:numPr>
          <w:ilvl w:val="0"/>
          <w:numId w:val="99"/>
        </w:numPr>
        <w:spacing w:line="240" w:lineRule="auto"/>
        <w:ind w:left="284"/>
        <w:rPr>
          <w:b/>
          <w:bCs/>
          <w:lang w:eastAsia="ca-ES"/>
        </w:rPr>
      </w:pPr>
      <w:r w:rsidRPr="002D7DC6">
        <w:rPr>
          <w:b/>
          <w:bCs/>
          <w:lang w:eastAsia="ca-ES"/>
        </w:rPr>
        <w:t xml:space="preserve">LA </w:t>
      </w:r>
      <w:r w:rsidR="007D2AF8" w:rsidRPr="002D7DC6">
        <w:rPr>
          <w:b/>
          <w:bCs/>
          <w:lang w:eastAsia="ca-ES"/>
        </w:rPr>
        <w:t>19</w:t>
      </w:r>
      <w:r w:rsidRPr="002D7DC6">
        <w:rPr>
          <w:b/>
          <w:bCs/>
          <w:lang w:eastAsia="ca-ES"/>
        </w:rPr>
        <w:t>. Minimitzar la petjada ambiental dels serveis i equipaments municipals</w:t>
      </w:r>
      <w:r w:rsidR="006A2CEE" w:rsidRPr="002D7DC6">
        <w:rPr>
          <w:b/>
          <w:bCs/>
          <w:lang w:eastAsia="ca-ES"/>
        </w:rPr>
        <w:t xml:space="preserve"> </w:t>
      </w:r>
    </w:p>
    <w:p w14:paraId="32676FF0" w14:textId="21A482B2" w:rsidR="0030318E" w:rsidRPr="002D7DC6" w:rsidRDefault="0035614B" w:rsidP="0035614B">
      <w:pPr>
        <w:pStyle w:val="Pargrafdellista"/>
        <w:numPr>
          <w:ilvl w:val="1"/>
          <w:numId w:val="99"/>
        </w:numPr>
        <w:spacing w:line="240" w:lineRule="auto"/>
        <w:rPr>
          <w:b/>
          <w:bCs/>
          <w:lang w:eastAsia="ca-ES"/>
        </w:rPr>
      </w:pPr>
      <w:r>
        <w:rPr>
          <w:lang w:eastAsia="ca-ES"/>
        </w:rPr>
        <w:t xml:space="preserve">Objectius Estratègics: </w:t>
      </w:r>
      <w:r w:rsidR="006A2CEE" w:rsidRPr="002D7DC6">
        <w:rPr>
          <w:lang w:eastAsia="ca-ES"/>
        </w:rPr>
        <w:t>OE.27</w:t>
      </w:r>
      <w:r>
        <w:rPr>
          <w:lang w:eastAsia="ca-ES"/>
        </w:rPr>
        <w:t>,</w:t>
      </w:r>
      <w:r w:rsidR="006A2CEE" w:rsidRPr="002D7DC6">
        <w:rPr>
          <w:lang w:eastAsia="ca-ES"/>
        </w:rPr>
        <w:t xml:space="preserve"> OE.28</w:t>
      </w:r>
      <w:r>
        <w:rPr>
          <w:lang w:eastAsia="ca-ES"/>
        </w:rPr>
        <w:t>,</w:t>
      </w:r>
      <w:r w:rsidR="006A2CEE" w:rsidRPr="002D7DC6">
        <w:rPr>
          <w:lang w:eastAsia="ca-ES"/>
        </w:rPr>
        <w:t xml:space="preserve"> OE.</w:t>
      </w:r>
      <w:r w:rsidR="002D7DC6" w:rsidRPr="002D7DC6">
        <w:rPr>
          <w:lang w:eastAsia="ca-ES"/>
        </w:rPr>
        <w:t>29</w:t>
      </w:r>
      <w:r>
        <w:rPr>
          <w:lang w:eastAsia="ca-ES"/>
        </w:rPr>
        <w:t>,</w:t>
      </w:r>
      <w:r w:rsidR="006A2CEE" w:rsidRPr="002D7DC6">
        <w:rPr>
          <w:lang w:eastAsia="ca-ES"/>
        </w:rPr>
        <w:t xml:space="preserve"> OE 3</w:t>
      </w:r>
      <w:r w:rsidR="002D7DC6" w:rsidRPr="002D7DC6">
        <w:rPr>
          <w:lang w:eastAsia="ca-ES"/>
        </w:rPr>
        <w:t xml:space="preserve">0 </w:t>
      </w:r>
      <w:r>
        <w:rPr>
          <w:lang w:eastAsia="ca-ES"/>
        </w:rPr>
        <w:t>i</w:t>
      </w:r>
      <w:r w:rsidR="002D7DC6" w:rsidRPr="002D7DC6">
        <w:rPr>
          <w:lang w:eastAsia="ca-ES"/>
        </w:rPr>
        <w:t xml:space="preserve"> OE 32</w:t>
      </w:r>
    </w:p>
    <w:p w14:paraId="3CBDE9DB" w14:textId="77777777" w:rsidR="00BB434A" w:rsidRPr="002D7DC6" w:rsidRDefault="00BB434A" w:rsidP="00DA4D36">
      <w:pPr>
        <w:pStyle w:val="Pargrafdellista"/>
        <w:spacing w:line="240" w:lineRule="auto"/>
        <w:ind w:left="1440"/>
        <w:rPr>
          <w:b/>
          <w:bCs/>
          <w:lang w:eastAsia="ca-ES"/>
        </w:rPr>
      </w:pPr>
    </w:p>
    <w:p w14:paraId="2139C2FF" w14:textId="77777777" w:rsidR="0035614B" w:rsidRPr="0035614B" w:rsidRDefault="0030318E" w:rsidP="00C057D2">
      <w:pPr>
        <w:pStyle w:val="Pargrafdellista"/>
        <w:numPr>
          <w:ilvl w:val="0"/>
          <w:numId w:val="99"/>
        </w:numPr>
        <w:spacing w:line="240" w:lineRule="auto"/>
        <w:ind w:left="284"/>
        <w:rPr>
          <w:b/>
          <w:bCs/>
          <w:lang w:eastAsia="ca-ES"/>
        </w:rPr>
      </w:pPr>
      <w:r w:rsidRPr="002D7DC6">
        <w:rPr>
          <w:b/>
          <w:bCs/>
          <w:lang w:eastAsia="ca-ES"/>
        </w:rPr>
        <w:t xml:space="preserve">LA </w:t>
      </w:r>
      <w:r w:rsidR="007D2AF8" w:rsidRPr="002D7DC6">
        <w:rPr>
          <w:b/>
          <w:bCs/>
          <w:lang w:eastAsia="ca-ES"/>
        </w:rPr>
        <w:t>20</w:t>
      </w:r>
      <w:r w:rsidRPr="002D7DC6">
        <w:rPr>
          <w:b/>
          <w:bCs/>
          <w:lang w:eastAsia="ca-ES"/>
        </w:rPr>
        <w:t>.</w:t>
      </w:r>
      <w:r w:rsidRPr="002D7DC6">
        <w:rPr>
          <w:lang w:eastAsia="ca-ES"/>
        </w:rPr>
        <w:t xml:space="preserve"> </w:t>
      </w:r>
      <w:r w:rsidRPr="002D7DC6">
        <w:rPr>
          <w:b/>
          <w:bCs/>
          <w:lang w:eastAsia="ca-ES"/>
        </w:rPr>
        <w:t>Fomentar la cultura de participació ciutadana en la gestió municipal</w:t>
      </w:r>
      <w:r w:rsidR="002D7DC6" w:rsidRPr="002D7DC6">
        <w:rPr>
          <w:b/>
          <w:bCs/>
          <w:lang w:eastAsia="ca-ES"/>
        </w:rPr>
        <w:t xml:space="preserve"> </w:t>
      </w:r>
    </w:p>
    <w:p w14:paraId="50060A15" w14:textId="53EE032C" w:rsidR="002D7DC6" w:rsidRPr="002D7DC6" w:rsidRDefault="0035614B" w:rsidP="0035614B">
      <w:pPr>
        <w:pStyle w:val="Pargrafdellista"/>
        <w:numPr>
          <w:ilvl w:val="1"/>
          <w:numId w:val="99"/>
        </w:numPr>
        <w:spacing w:line="240" w:lineRule="auto"/>
        <w:rPr>
          <w:b/>
          <w:bCs/>
          <w:lang w:eastAsia="ca-ES"/>
        </w:rPr>
      </w:pPr>
      <w:r>
        <w:rPr>
          <w:lang w:eastAsia="ca-ES"/>
        </w:rPr>
        <w:t xml:space="preserve">Objectius Estratègics: </w:t>
      </w:r>
      <w:r w:rsidR="002D7DC6" w:rsidRPr="002D7DC6">
        <w:rPr>
          <w:lang w:eastAsia="ca-ES"/>
        </w:rPr>
        <w:t xml:space="preserve">OE.33 </w:t>
      </w:r>
      <w:r>
        <w:rPr>
          <w:lang w:eastAsia="ca-ES"/>
        </w:rPr>
        <w:t xml:space="preserve">i </w:t>
      </w:r>
      <w:r w:rsidR="002D7DC6" w:rsidRPr="002D7DC6">
        <w:rPr>
          <w:lang w:eastAsia="ca-ES"/>
        </w:rPr>
        <w:t>OE.40</w:t>
      </w:r>
    </w:p>
    <w:p w14:paraId="7C564BD5" w14:textId="77777777" w:rsidR="00BB434A" w:rsidRPr="002D7DC6" w:rsidRDefault="00BB434A" w:rsidP="00DA4D36">
      <w:pPr>
        <w:pStyle w:val="Pargrafdellista"/>
        <w:spacing w:line="240" w:lineRule="auto"/>
        <w:ind w:left="1440"/>
        <w:rPr>
          <w:b/>
          <w:bCs/>
          <w:lang w:eastAsia="ca-ES"/>
        </w:rPr>
      </w:pPr>
    </w:p>
    <w:p w14:paraId="6445CC19" w14:textId="77777777" w:rsidR="0035614B" w:rsidRPr="0035614B" w:rsidRDefault="00050393" w:rsidP="00C057D2">
      <w:pPr>
        <w:pStyle w:val="Pargrafdellista"/>
        <w:numPr>
          <w:ilvl w:val="0"/>
          <w:numId w:val="99"/>
        </w:numPr>
        <w:spacing w:line="240" w:lineRule="auto"/>
        <w:ind w:left="284"/>
        <w:rPr>
          <w:b/>
          <w:bCs/>
          <w:lang w:eastAsia="ca-ES"/>
        </w:rPr>
      </w:pPr>
      <w:r w:rsidRPr="002D7DC6">
        <w:rPr>
          <w:b/>
          <w:bCs/>
          <w:lang w:eastAsia="ca-ES"/>
        </w:rPr>
        <w:t xml:space="preserve">LA </w:t>
      </w:r>
      <w:r w:rsidR="007D2AF8" w:rsidRPr="002D7DC6">
        <w:rPr>
          <w:b/>
          <w:bCs/>
          <w:lang w:eastAsia="ca-ES"/>
        </w:rPr>
        <w:t>21</w:t>
      </w:r>
      <w:r w:rsidR="6507C389" w:rsidRPr="002D7DC6">
        <w:rPr>
          <w:b/>
          <w:bCs/>
          <w:lang w:eastAsia="ca-ES"/>
        </w:rPr>
        <w:t xml:space="preserve">. </w:t>
      </w:r>
      <w:r w:rsidR="1E1232C1" w:rsidRPr="002D7DC6">
        <w:rPr>
          <w:b/>
          <w:bCs/>
          <w:lang w:eastAsia="ca-ES"/>
        </w:rPr>
        <w:t>T</w:t>
      </w:r>
      <w:r w:rsidR="32F39FA4" w:rsidRPr="002D7DC6">
        <w:rPr>
          <w:b/>
          <w:bCs/>
          <w:lang w:eastAsia="ca-ES"/>
        </w:rPr>
        <w:t>reballar per a un m</w:t>
      </w:r>
      <w:r w:rsidR="6507C389" w:rsidRPr="002D7DC6">
        <w:rPr>
          <w:b/>
          <w:bCs/>
          <w:lang w:eastAsia="ca-ES"/>
        </w:rPr>
        <w:t xml:space="preserve">odel de </w:t>
      </w:r>
      <w:r w:rsidR="63E8B1E2" w:rsidRPr="002D7DC6">
        <w:rPr>
          <w:b/>
          <w:bCs/>
          <w:lang w:eastAsia="ca-ES"/>
        </w:rPr>
        <w:t>g</w:t>
      </w:r>
      <w:r w:rsidR="6507C389" w:rsidRPr="002D7DC6">
        <w:rPr>
          <w:b/>
          <w:bCs/>
          <w:lang w:eastAsia="ca-ES"/>
        </w:rPr>
        <w:t>overnança</w:t>
      </w:r>
      <w:r w:rsidR="1FEAA4FA" w:rsidRPr="002D7DC6">
        <w:rPr>
          <w:b/>
          <w:bCs/>
          <w:lang w:eastAsia="ca-ES"/>
        </w:rPr>
        <w:t xml:space="preserve"> efectiu i transparent</w:t>
      </w:r>
      <w:r w:rsidR="002D7DC6" w:rsidRPr="002D7DC6">
        <w:rPr>
          <w:b/>
          <w:bCs/>
          <w:lang w:eastAsia="ca-ES"/>
        </w:rPr>
        <w:t xml:space="preserve"> </w:t>
      </w:r>
    </w:p>
    <w:p w14:paraId="2326AF64" w14:textId="304414C6" w:rsidR="002D7DC6" w:rsidRPr="002D7DC6" w:rsidRDefault="0035614B" w:rsidP="0035614B">
      <w:pPr>
        <w:pStyle w:val="Pargrafdellista"/>
        <w:numPr>
          <w:ilvl w:val="1"/>
          <w:numId w:val="99"/>
        </w:numPr>
        <w:spacing w:line="240" w:lineRule="auto"/>
        <w:rPr>
          <w:b/>
          <w:bCs/>
          <w:lang w:eastAsia="ca-ES"/>
        </w:rPr>
      </w:pPr>
      <w:r>
        <w:rPr>
          <w:lang w:eastAsia="ca-ES"/>
        </w:rPr>
        <w:t xml:space="preserve">Objectius Estratègics: </w:t>
      </w:r>
      <w:r w:rsidR="002D7DC6" w:rsidRPr="002D7DC6">
        <w:rPr>
          <w:lang w:eastAsia="ca-ES"/>
        </w:rPr>
        <w:t>OE.37</w:t>
      </w:r>
      <w:r>
        <w:rPr>
          <w:lang w:eastAsia="ca-ES"/>
        </w:rPr>
        <w:t>,</w:t>
      </w:r>
      <w:r w:rsidR="002D7DC6" w:rsidRPr="002D7DC6">
        <w:rPr>
          <w:lang w:eastAsia="ca-ES"/>
        </w:rPr>
        <w:t xml:space="preserve"> OE.39 </w:t>
      </w:r>
      <w:r>
        <w:rPr>
          <w:lang w:eastAsia="ca-ES"/>
        </w:rPr>
        <w:t xml:space="preserve">i </w:t>
      </w:r>
      <w:r w:rsidR="002D7DC6" w:rsidRPr="002D7DC6">
        <w:rPr>
          <w:lang w:eastAsia="ca-ES"/>
        </w:rPr>
        <w:t>OE.40</w:t>
      </w:r>
    </w:p>
    <w:p w14:paraId="2D7F92F6" w14:textId="77777777" w:rsidR="00FA2151" w:rsidRDefault="00FA2151" w:rsidP="00FA2151">
      <w:pPr>
        <w:pStyle w:val="Pargrafdellista"/>
        <w:rPr>
          <w:b/>
          <w:bCs/>
          <w:lang w:eastAsia="ca-ES"/>
        </w:rPr>
      </w:pPr>
    </w:p>
    <w:p w14:paraId="3B50529B" w14:textId="77777777" w:rsidR="00DA4D36" w:rsidRDefault="00DA4D36" w:rsidP="00DA4D36">
      <w:pPr>
        <w:pStyle w:val="Pargrafdellista"/>
        <w:spacing w:line="240" w:lineRule="auto"/>
        <w:ind w:left="1440"/>
        <w:rPr>
          <w:b/>
          <w:bCs/>
          <w:lang w:eastAsia="ca-ES"/>
        </w:rPr>
      </w:pPr>
    </w:p>
    <w:p w14:paraId="049BDEE3" w14:textId="77777777" w:rsidR="00DA4D36" w:rsidRPr="007D1E0B" w:rsidRDefault="00DA4D36" w:rsidP="00DA4D36">
      <w:pPr>
        <w:pStyle w:val="Pargrafdellista"/>
        <w:spacing w:line="240" w:lineRule="auto"/>
        <w:ind w:left="1440"/>
        <w:rPr>
          <w:b/>
          <w:bCs/>
          <w:lang w:eastAsia="ca-ES"/>
        </w:rPr>
      </w:pPr>
    </w:p>
    <w:p w14:paraId="6F40F762" w14:textId="77777777" w:rsidR="00E03A7C" w:rsidRPr="00E03A7C" w:rsidRDefault="00E03A7C" w:rsidP="00E03A7C">
      <w:pPr>
        <w:spacing w:line="240" w:lineRule="auto"/>
        <w:rPr>
          <w:b/>
          <w:bCs/>
          <w:lang w:eastAsia="ca-ES"/>
        </w:rPr>
      </w:pPr>
    </w:p>
    <w:p w14:paraId="12F58751" w14:textId="77777777" w:rsidR="00DA4D36" w:rsidRPr="007D1E0B" w:rsidRDefault="00DA4D36" w:rsidP="00DA4D36">
      <w:pPr>
        <w:pStyle w:val="Pargrafdellista"/>
        <w:spacing w:line="240" w:lineRule="auto"/>
        <w:ind w:left="1440"/>
        <w:rPr>
          <w:b/>
          <w:bCs/>
          <w:lang w:eastAsia="ca-ES"/>
        </w:rPr>
      </w:pPr>
    </w:p>
    <w:p w14:paraId="05EC3E57" w14:textId="77777777" w:rsidR="00E03A7C" w:rsidRPr="00E03A7C" w:rsidRDefault="00E03A7C" w:rsidP="00E03A7C">
      <w:pPr>
        <w:spacing w:line="240" w:lineRule="auto"/>
        <w:rPr>
          <w:b/>
          <w:bCs/>
          <w:lang w:eastAsia="ca-ES"/>
        </w:rPr>
      </w:pPr>
    </w:p>
    <w:p w14:paraId="0596EC6E" w14:textId="77777777" w:rsidR="00E03A7C" w:rsidRDefault="00E03A7C" w:rsidP="00DA4D36">
      <w:pPr>
        <w:pStyle w:val="Pargrafdellista"/>
        <w:spacing w:line="240" w:lineRule="auto"/>
        <w:ind w:left="1440"/>
        <w:rPr>
          <w:b/>
          <w:bCs/>
          <w:lang w:eastAsia="ca-ES"/>
        </w:rPr>
      </w:pPr>
    </w:p>
    <w:p w14:paraId="7BE59DF7" w14:textId="788343E5" w:rsidR="00235212" w:rsidRDefault="1EAFD072">
      <w:pPr>
        <w:spacing w:line="240" w:lineRule="auto"/>
        <w:jc w:val="left"/>
        <w:rPr>
          <w:lang w:eastAsia="ca-ES"/>
        </w:rPr>
      </w:pPr>
      <w:r w:rsidRPr="0A0D5008">
        <w:rPr>
          <w:lang w:eastAsia="ca-ES"/>
        </w:rPr>
        <w:br w:type="page"/>
      </w:r>
    </w:p>
    <w:p w14:paraId="4204F8F5" w14:textId="58880D03" w:rsidR="00984B19" w:rsidRPr="0035614B" w:rsidRDefault="6828A911" w:rsidP="2AC3FF68">
      <w:pPr>
        <w:pStyle w:val="Ttol1"/>
      </w:pPr>
      <w:bookmarkStart w:id="112" w:name="_Toc126431488"/>
      <w:bookmarkStart w:id="113" w:name="_Toc128856581"/>
      <w:r w:rsidRPr="0035614B">
        <w:t xml:space="preserve">Seguiment del Pla </w:t>
      </w:r>
      <w:r w:rsidR="0E74A325" w:rsidRPr="0035614B">
        <w:t>d’actuacions</w:t>
      </w:r>
      <w:bookmarkEnd w:id="112"/>
      <w:bookmarkEnd w:id="113"/>
    </w:p>
    <w:p w14:paraId="631531A8" w14:textId="7BDD3788" w:rsidR="00E026CB" w:rsidRPr="0035614B" w:rsidRDefault="24747767" w:rsidP="2AC3FF68">
      <w:pPr>
        <w:pStyle w:val="Pargrafdellista"/>
        <w:ind w:left="0"/>
      </w:pPr>
      <w:r w:rsidRPr="0035614B">
        <w:t xml:space="preserve">La darrera peça -però no la menys important- del Pla Estratègic és el sistema d’avaluació dels resultats que vagin obtenint-se, i per tant del seguiment i del retiment de comptes. </w:t>
      </w:r>
    </w:p>
    <w:p w14:paraId="7B7E4653" w14:textId="028B9A37" w:rsidR="00E026CB" w:rsidRPr="0035614B" w:rsidRDefault="00E026CB" w:rsidP="2AC3FF68">
      <w:pPr>
        <w:pStyle w:val="Pargrafdellista"/>
        <w:ind w:left="0"/>
      </w:pPr>
    </w:p>
    <w:p w14:paraId="4FAA2714" w14:textId="1747E0DF" w:rsidR="00E026CB" w:rsidRPr="0035614B" w:rsidRDefault="24747767" w:rsidP="2AC3FF68">
      <w:pPr>
        <w:pStyle w:val="Pargrafdellista"/>
        <w:ind w:left="0"/>
      </w:pPr>
      <w:r w:rsidRPr="0035614B">
        <w:t xml:space="preserve">Resulta indiscutible que el Pla Estratègic, com a pla d’acció que és, conegui quin és el seu impacte per poder valorar i redissenyar el seus projectes i accions. </w:t>
      </w:r>
    </w:p>
    <w:p w14:paraId="7F868EC5" w14:textId="4658F3BB" w:rsidR="00E026CB" w:rsidRPr="0035614B" w:rsidRDefault="00E026CB" w:rsidP="2AC3FF68">
      <w:pPr>
        <w:pStyle w:val="Pargrafdellista"/>
        <w:ind w:left="0"/>
      </w:pPr>
    </w:p>
    <w:p w14:paraId="256987EC" w14:textId="0646D29D" w:rsidR="00E026CB" w:rsidRPr="0035614B" w:rsidRDefault="006D5498" w:rsidP="2AC3FF68">
      <w:pPr>
        <w:pStyle w:val="Pargrafdellista"/>
        <w:ind w:left="0"/>
      </w:pPr>
      <w:r w:rsidRPr="0035614B">
        <w:t>E</w:t>
      </w:r>
      <w:r w:rsidR="24747767" w:rsidRPr="0035614B">
        <w:t xml:space="preserve">l sistema de seguiment i avaluació del Pla </w:t>
      </w:r>
      <w:r w:rsidRPr="0035614B">
        <w:t xml:space="preserve">ha de ser </w:t>
      </w:r>
      <w:r w:rsidR="24747767" w:rsidRPr="0035614B">
        <w:t>un autèntic instrument al servei del canvi continu. En aquest sentit, el sistema d’avaluació proposat consta de diversos estadis que han de passar a formar part de la manera de treballar d</w:t>
      </w:r>
      <w:r w:rsidR="518AE277" w:rsidRPr="0035614B">
        <w:t>ins el govern municipal.</w:t>
      </w:r>
    </w:p>
    <w:p w14:paraId="0592B43B" w14:textId="02C7939F" w:rsidR="2AC3FF68" w:rsidRPr="0035614B" w:rsidRDefault="2AC3FF68" w:rsidP="2AC3FF68">
      <w:pPr>
        <w:pStyle w:val="Pargrafdellista"/>
        <w:ind w:left="0"/>
      </w:pPr>
    </w:p>
    <w:p w14:paraId="0EC2DC5A" w14:textId="22CF768E" w:rsidR="00E026CB" w:rsidRPr="0035614B" w:rsidRDefault="24945A6A" w:rsidP="002934A6">
      <w:pPr>
        <w:pStyle w:val="Pargrafdellista"/>
        <w:numPr>
          <w:ilvl w:val="0"/>
          <w:numId w:val="18"/>
        </w:numPr>
        <w:rPr>
          <w:b/>
          <w:lang w:eastAsia="ca-ES"/>
        </w:rPr>
      </w:pPr>
      <w:r w:rsidRPr="0035614B">
        <w:rPr>
          <w:b/>
          <w:lang w:eastAsia="ca-ES"/>
        </w:rPr>
        <w:t>Seguiment</w:t>
      </w:r>
      <w:r w:rsidR="2977027F" w:rsidRPr="0035614B">
        <w:rPr>
          <w:b/>
          <w:lang w:eastAsia="ca-ES"/>
        </w:rPr>
        <w:t xml:space="preserve"> </w:t>
      </w:r>
      <w:r w:rsidR="4058EE90" w:rsidRPr="0035614B">
        <w:rPr>
          <w:b/>
          <w:lang w:eastAsia="ca-ES"/>
        </w:rPr>
        <w:t>d’aquest Pla</w:t>
      </w:r>
      <w:r w:rsidR="00EF25EE" w:rsidRPr="0035614B">
        <w:rPr>
          <w:b/>
          <w:lang w:eastAsia="ca-ES"/>
        </w:rPr>
        <w:t xml:space="preserve"> Estratègic</w:t>
      </w:r>
      <w:r w:rsidR="6010ABA9" w:rsidRPr="0035614B">
        <w:rPr>
          <w:b/>
          <w:lang w:eastAsia="ca-ES"/>
        </w:rPr>
        <w:t>:</w:t>
      </w:r>
    </w:p>
    <w:p w14:paraId="4CD10303" w14:textId="77777777" w:rsidR="00266C1E" w:rsidRPr="0035614B" w:rsidRDefault="00266C1E" w:rsidP="2AC3FF68">
      <w:pPr>
        <w:rPr>
          <w:rFonts w:eastAsia="Helvetica"/>
        </w:rPr>
      </w:pPr>
    </w:p>
    <w:p w14:paraId="3C595B03" w14:textId="427260A8" w:rsidR="004F247F" w:rsidRPr="0035614B" w:rsidRDefault="00266C1E" w:rsidP="00EF25EE">
      <w:pPr>
        <w:pStyle w:val="Pargrafdellista"/>
        <w:numPr>
          <w:ilvl w:val="0"/>
          <w:numId w:val="101"/>
        </w:numPr>
        <w:rPr>
          <w:rFonts w:eastAsia="Helvetica"/>
        </w:rPr>
      </w:pPr>
      <w:r w:rsidRPr="0035614B">
        <w:rPr>
          <w:rFonts w:eastAsia="Helvetica"/>
        </w:rPr>
        <w:t xml:space="preserve">S’elaborarà un </w:t>
      </w:r>
      <w:r w:rsidR="00EF25EE" w:rsidRPr="0035614B">
        <w:rPr>
          <w:rFonts w:eastAsia="Helvetica"/>
        </w:rPr>
        <w:t>P</w:t>
      </w:r>
      <w:r w:rsidRPr="0035614B">
        <w:rPr>
          <w:rFonts w:eastAsia="Helvetica"/>
        </w:rPr>
        <w:t>la d’</w:t>
      </w:r>
      <w:r w:rsidR="00EF25EE" w:rsidRPr="0035614B">
        <w:rPr>
          <w:rFonts w:eastAsia="Helvetica"/>
        </w:rPr>
        <w:t>A</w:t>
      </w:r>
      <w:r w:rsidRPr="0035614B">
        <w:rPr>
          <w:rFonts w:eastAsia="Helvetica"/>
        </w:rPr>
        <w:t xml:space="preserve">ctuació a principi de cada legislatura, </w:t>
      </w:r>
      <w:r w:rsidR="00F97369" w:rsidRPr="0035614B">
        <w:rPr>
          <w:lang w:eastAsia="ca-ES"/>
        </w:rPr>
        <w:t>que contindrà les línies i els objectius d’actuació concrets que cal abordar quadrianualment.</w:t>
      </w:r>
      <w:r w:rsidR="00E71DC2" w:rsidRPr="0035614B">
        <w:rPr>
          <w:lang w:eastAsia="ca-ES"/>
        </w:rPr>
        <w:t xml:space="preserve"> Aquest Pla haurà de contenir els necessaris mecanismes per tal que es permeti </w:t>
      </w:r>
      <w:r w:rsidR="00BD716D" w:rsidRPr="0035614B">
        <w:rPr>
          <w:lang w:eastAsia="ca-ES"/>
        </w:rPr>
        <w:t xml:space="preserve">flexibilitzar els calendaris i la prioritat de les línies d’acció que contingui, en funció </w:t>
      </w:r>
      <w:r w:rsidR="00B01D8D" w:rsidRPr="0035614B">
        <w:rPr>
          <w:lang w:eastAsia="ca-ES"/>
        </w:rPr>
        <w:t>de les possibilitats reals d’acció.</w:t>
      </w:r>
      <w:r w:rsidR="0023313F" w:rsidRPr="0035614B">
        <w:rPr>
          <w:lang w:eastAsia="ca-ES"/>
        </w:rPr>
        <w:t xml:space="preserve"> </w:t>
      </w:r>
      <w:r w:rsidR="006D5498" w:rsidRPr="0035614B">
        <w:rPr>
          <w:lang w:eastAsia="ca-ES"/>
        </w:rPr>
        <w:t xml:space="preserve">El Pla se sotmetrà </w:t>
      </w:r>
      <w:r w:rsidR="004F247F" w:rsidRPr="0035614B">
        <w:rPr>
          <w:lang w:eastAsia="ca-ES"/>
        </w:rPr>
        <w:t xml:space="preserve">a aprovació en sessió plenària, per tal que hi participin </w:t>
      </w:r>
      <w:r w:rsidR="0023313F" w:rsidRPr="0035614B">
        <w:rPr>
          <w:lang w:eastAsia="ca-ES"/>
        </w:rPr>
        <w:t>tots els regidors del consistori.</w:t>
      </w:r>
    </w:p>
    <w:p w14:paraId="2EAA9951" w14:textId="77777777" w:rsidR="0035614B" w:rsidRPr="0035614B" w:rsidRDefault="0035614B" w:rsidP="0035614B">
      <w:pPr>
        <w:pStyle w:val="Pargrafdellista"/>
        <w:rPr>
          <w:rFonts w:eastAsia="Helvetica"/>
        </w:rPr>
      </w:pPr>
    </w:p>
    <w:p w14:paraId="57EFAD86" w14:textId="77777777" w:rsidR="00EF25EE" w:rsidRDefault="00F97369" w:rsidP="00EF25EE">
      <w:pPr>
        <w:pStyle w:val="Pargrafdellista"/>
        <w:numPr>
          <w:ilvl w:val="0"/>
          <w:numId w:val="101"/>
        </w:numPr>
        <w:rPr>
          <w:rFonts w:eastAsia="Helvetica"/>
        </w:rPr>
      </w:pPr>
      <w:r w:rsidRPr="0035614B">
        <w:rPr>
          <w:rFonts w:eastAsia="Helvetica"/>
        </w:rPr>
        <w:t xml:space="preserve">A la fi de cada any de vigència del </w:t>
      </w:r>
      <w:r w:rsidR="001B72B1" w:rsidRPr="0035614B">
        <w:rPr>
          <w:rFonts w:eastAsia="Helvetica"/>
        </w:rPr>
        <w:t>P</w:t>
      </w:r>
      <w:r w:rsidRPr="0035614B">
        <w:rPr>
          <w:rFonts w:eastAsia="Helvetica"/>
        </w:rPr>
        <w:t>la d’</w:t>
      </w:r>
      <w:r w:rsidR="001B72B1" w:rsidRPr="0035614B">
        <w:rPr>
          <w:rFonts w:eastAsia="Helvetica"/>
        </w:rPr>
        <w:t>A</w:t>
      </w:r>
      <w:r w:rsidRPr="0035614B">
        <w:rPr>
          <w:rFonts w:eastAsia="Helvetica"/>
        </w:rPr>
        <w:t>ctuació</w:t>
      </w:r>
      <w:r w:rsidR="001B72B1" w:rsidRPr="0035614B">
        <w:rPr>
          <w:rFonts w:eastAsia="Helvetica"/>
        </w:rPr>
        <w:t>,</w:t>
      </w:r>
      <w:r w:rsidR="0001312E" w:rsidRPr="0035614B">
        <w:rPr>
          <w:rFonts w:eastAsia="Helvetica"/>
        </w:rPr>
        <w:t xml:space="preserve"> i </w:t>
      </w:r>
      <w:r w:rsidR="2BC2302D" w:rsidRPr="0035614B">
        <w:rPr>
          <w:rFonts w:eastAsia="Helvetica"/>
        </w:rPr>
        <w:t xml:space="preserve">en funció dels resultats obtinguts en termes qualitatius i quantitatius, </w:t>
      </w:r>
      <w:r w:rsidR="001B72B1" w:rsidRPr="0035614B">
        <w:rPr>
          <w:rFonts w:eastAsia="Helvetica"/>
        </w:rPr>
        <w:t xml:space="preserve">es </w:t>
      </w:r>
      <w:r w:rsidR="2BC2302D" w:rsidRPr="0035614B">
        <w:rPr>
          <w:rFonts w:eastAsia="Helvetica"/>
        </w:rPr>
        <w:t>procedir</w:t>
      </w:r>
      <w:r w:rsidR="001B72B1" w:rsidRPr="0035614B">
        <w:rPr>
          <w:rFonts w:eastAsia="Helvetica"/>
        </w:rPr>
        <w:t>à</w:t>
      </w:r>
      <w:r w:rsidR="2BC2302D" w:rsidRPr="0035614B">
        <w:rPr>
          <w:rFonts w:eastAsia="Helvetica"/>
        </w:rPr>
        <w:t xml:space="preserve"> a fer una revisió i valoració a fons dels resultats que s’estan obtenint i de l’impacte real que s’està generant. </w:t>
      </w:r>
      <w:r w:rsidR="00DD6C74" w:rsidRPr="0035614B">
        <w:rPr>
          <w:rFonts w:eastAsia="Helvetica"/>
        </w:rPr>
        <w:t xml:space="preserve">D’aquesta valoració se’n deixarà constància </w:t>
      </w:r>
      <w:r w:rsidR="001B72B1" w:rsidRPr="0035614B">
        <w:rPr>
          <w:rFonts w:eastAsia="Helvetica"/>
        </w:rPr>
        <w:t xml:space="preserve">anualment </w:t>
      </w:r>
      <w:r w:rsidR="00DD6C74" w:rsidRPr="0035614B">
        <w:rPr>
          <w:rFonts w:eastAsia="Helvetica"/>
        </w:rPr>
        <w:t xml:space="preserve">en </w:t>
      </w:r>
      <w:r w:rsidR="001B72B1" w:rsidRPr="0035614B">
        <w:rPr>
          <w:rFonts w:eastAsia="Helvetica"/>
        </w:rPr>
        <w:t xml:space="preserve">un </w:t>
      </w:r>
      <w:r w:rsidR="338DDDDA" w:rsidRPr="0035614B">
        <w:rPr>
          <w:rFonts w:eastAsia="Helvetica"/>
        </w:rPr>
        <w:t>I</w:t>
      </w:r>
      <w:r w:rsidR="2BC2302D" w:rsidRPr="0035614B">
        <w:rPr>
          <w:rFonts w:eastAsia="Helvetica"/>
        </w:rPr>
        <w:t xml:space="preserve">nforme </w:t>
      </w:r>
      <w:r w:rsidR="004F247F" w:rsidRPr="0035614B">
        <w:rPr>
          <w:rFonts w:eastAsia="Helvetica"/>
        </w:rPr>
        <w:t xml:space="preserve">Anual </w:t>
      </w:r>
      <w:r w:rsidR="32B561EE" w:rsidRPr="0035614B">
        <w:rPr>
          <w:rFonts w:eastAsia="Helvetica"/>
        </w:rPr>
        <w:t>d’Estat</w:t>
      </w:r>
      <w:r w:rsidR="001B72B1" w:rsidRPr="0035614B">
        <w:rPr>
          <w:rFonts w:eastAsia="Helvetica"/>
        </w:rPr>
        <w:t xml:space="preserve"> del Pla d’Actuació</w:t>
      </w:r>
      <w:r w:rsidR="00603161" w:rsidRPr="0035614B">
        <w:rPr>
          <w:rFonts w:eastAsia="Helvetica"/>
        </w:rPr>
        <w:t>, que ser</w:t>
      </w:r>
      <w:r w:rsidR="001B72B1" w:rsidRPr="0035614B">
        <w:rPr>
          <w:rFonts w:eastAsia="Helvetica"/>
        </w:rPr>
        <w:t>à</w:t>
      </w:r>
      <w:r w:rsidR="00603161" w:rsidRPr="0035614B">
        <w:rPr>
          <w:rFonts w:eastAsia="Helvetica"/>
        </w:rPr>
        <w:t xml:space="preserve"> elaborat</w:t>
      </w:r>
      <w:r w:rsidR="001B72B1" w:rsidRPr="0035614B">
        <w:rPr>
          <w:rFonts w:eastAsia="Helvetica"/>
        </w:rPr>
        <w:t xml:space="preserve"> </w:t>
      </w:r>
      <w:r w:rsidR="00603161" w:rsidRPr="0035614B">
        <w:rPr>
          <w:rFonts w:eastAsia="Helvetica"/>
        </w:rPr>
        <w:t xml:space="preserve">conjuntament </w:t>
      </w:r>
      <w:r w:rsidR="207B271B" w:rsidRPr="0035614B">
        <w:rPr>
          <w:rFonts w:eastAsia="Helvetica"/>
        </w:rPr>
        <w:t xml:space="preserve">per part de les </w:t>
      </w:r>
      <w:r w:rsidR="69113727" w:rsidRPr="0035614B">
        <w:rPr>
          <w:rFonts w:eastAsia="Helvetica"/>
        </w:rPr>
        <w:t xml:space="preserve">regidories </w:t>
      </w:r>
      <w:r w:rsidR="00603161" w:rsidRPr="0035614B">
        <w:rPr>
          <w:rFonts w:eastAsia="Helvetica"/>
        </w:rPr>
        <w:t xml:space="preserve">amb àrees </w:t>
      </w:r>
      <w:r w:rsidR="001B72B1" w:rsidRPr="0035614B">
        <w:rPr>
          <w:rFonts w:eastAsia="Helvetica"/>
        </w:rPr>
        <w:t xml:space="preserve">municipals </w:t>
      </w:r>
      <w:r w:rsidR="00603161" w:rsidRPr="0035614B">
        <w:rPr>
          <w:rFonts w:eastAsia="Helvetica"/>
        </w:rPr>
        <w:t>adscrites.</w:t>
      </w:r>
      <w:r w:rsidR="00377B59" w:rsidRPr="0035614B">
        <w:rPr>
          <w:rFonts w:eastAsia="Helvetica"/>
        </w:rPr>
        <w:t xml:space="preserve"> Aquests </w:t>
      </w:r>
      <w:r w:rsidR="6B7EC2DB" w:rsidRPr="0035614B">
        <w:rPr>
          <w:rFonts w:eastAsia="Helvetica"/>
        </w:rPr>
        <w:t xml:space="preserve">Informes assenyalaran </w:t>
      </w:r>
      <w:r w:rsidR="69113727" w:rsidRPr="0035614B">
        <w:rPr>
          <w:rFonts w:eastAsia="Helvetica"/>
        </w:rPr>
        <w:t xml:space="preserve">quins aspectes del Pla d’Acció s’han de </w:t>
      </w:r>
      <w:r w:rsidR="00377B59" w:rsidRPr="0035614B">
        <w:rPr>
          <w:rFonts w:eastAsia="Helvetica"/>
        </w:rPr>
        <w:t>modificar, reorientar o recalendaritzar, entre d’altres aspectes.</w:t>
      </w:r>
      <w:r w:rsidR="001B72B1" w:rsidRPr="0035614B">
        <w:rPr>
          <w:rFonts w:eastAsia="Helvetica"/>
        </w:rPr>
        <w:t xml:space="preserve"> Dels Informes A</w:t>
      </w:r>
      <w:r w:rsidR="00D40005" w:rsidRPr="0035614B">
        <w:rPr>
          <w:rFonts w:eastAsia="Helvetica"/>
        </w:rPr>
        <w:t>nuals d’Estat se’n donarà compte al Ple.</w:t>
      </w:r>
    </w:p>
    <w:p w14:paraId="20E0DD06" w14:textId="77777777" w:rsidR="0035614B" w:rsidRDefault="0035614B" w:rsidP="0035614B">
      <w:pPr>
        <w:pStyle w:val="Pargrafdellista"/>
        <w:rPr>
          <w:lang w:eastAsia="ca-ES"/>
        </w:rPr>
      </w:pPr>
    </w:p>
    <w:p w14:paraId="19EB1C5D" w14:textId="44825B27" w:rsidR="00090D99" w:rsidRPr="0035614B" w:rsidRDefault="766C429E" w:rsidP="0035614B">
      <w:pPr>
        <w:pStyle w:val="Pargrafdellista"/>
        <w:numPr>
          <w:ilvl w:val="0"/>
          <w:numId w:val="101"/>
        </w:numPr>
        <w:rPr>
          <w:rFonts w:eastAsia="Helvetica"/>
        </w:rPr>
      </w:pPr>
      <w:r w:rsidRPr="0035614B">
        <w:rPr>
          <w:lang w:eastAsia="ca-ES"/>
        </w:rPr>
        <w:t>Tant e</w:t>
      </w:r>
      <w:r w:rsidR="39149F36" w:rsidRPr="0035614B">
        <w:rPr>
          <w:lang w:eastAsia="ca-ES"/>
        </w:rPr>
        <w:t xml:space="preserve">ls Informes d’Estat </w:t>
      </w:r>
      <w:r w:rsidR="1384F9A8" w:rsidRPr="0035614B">
        <w:rPr>
          <w:lang w:eastAsia="ca-ES"/>
        </w:rPr>
        <w:t>com</w:t>
      </w:r>
      <w:r w:rsidR="39149F36" w:rsidRPr="0035614B">
        <w:rPr>
          <w:lang w:eastAsia="ca-ES"/>
        </w:rPr>
        <w:t xml:space="preserve"> els Plans </w:t>
      </w:r>
      <w:r w:rsidR="1B9CD5D7" w:rsidRPr="0035614B">
        <w:rPr>
          <w:lang w:eastAsia="ca-ES"/>
        </w:rPr>
        <w:t>bi</w:t>
      </w:r>
      <w:r w:rsidR="39149F36" w:rsidRPr="0035614B">
        <w:rPr>
          <w:lang w:eastAsia="ca-ES"/>
        </w:rPr>
        <w:t xml:space="preserve">anuals d’actuació es difondran en el web municipal, </w:t>
      </w:r>
      <w:r w:rsidR="56C269E6" w:rsidRPr="0035614B">
        <w:rPr>
          <w:lang w:eastAsia="ca-ES"/>
        </w:rPr>
        <w:t xml:space="preserve">sens perjudici que puguin publicitar-se també </w:t>
      </w:r>
      <w:r w:rsidR="39149F36" w:rsidRPr="0035614B">
        <w:rPr>
          <w:lang w:eastAsia="ca-ES"/>
        </w:rPr>
        <w:t xml:space="preserve">per </w:t>
      </w:r>
      <w:r w:rsidR="01B4095F" w:rsidRPr="0035614B">
        <w:rPr>
          <w:lang w:eastAsia="ca-ES"/>
        </w:rPr>
        <w:t>d’</w:t>
      </w:r>
      <w:r w:rsidR="39149F36" w:rsidRPr="0035614B">
        <w:rPr>
          <w:lang w:eastAsia="ca-ES"/>
        </w:rPr>
        <w:t xml:space="preserve">altres mitjans que es considerin </w:t>
      </w:r>
      <w:r w:rsidR="169713E8" w:rsidRPr="0035614B">
        <w:rPr>
          <w:lang w:eastAsia="ca-ES"/>
        </w:rPr>
        <w:t xml:space="preserve">igualment </w:t>
      </w:r>
      <w:r w:rsidR="39149F36" w:rsidRPr="0035614B">
        <w:rPr>
          <w:lang w:eastAsia="ca-ES"/>
        </w:rPr>
        <w:t>oportuns</w:t>
      </w:r>
      <w:r w:rsidR="478F4C28" w:rsidRPr="0035614B">
        <w:rPr>
          <w:lang w:eastAsia="ca-ES"/>
        </w:rPr>
        <w:t>, amb l’objectiu d’</w:t>
      </w:r>
      <w:r w:rsidR="39149F36" w:rsidRPr="0035614B">
        <w:rPr>
          <w:lang w:eastAsia="ca-ES"/>
        </w:rPr>
        <w:t>arribar a un major nombre de ciutadans</w:t>
      </w:r>
      <w:r w:rsidR="2977027F" w:rsidRPr="0035614B">
        <w:rPr>
          <w:lang w:eastAsia="ca-ES"/>
        </w:rPr>
        <w:t>.</w:t>
      </w:r>
    </w:p>
    <w:sectPr w:rsidR="00090D99" w:rsidRPr="0035614B" w:rsidSect="000831C2">
      <w:pgSz w:w="11906" w:h="16838"/>
      <w:pgMar w:top="1588" w:right="907" w:bottom="158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56DBC" w14:textId="77777777" w:rsidR="00E465F2" w:rsidRDefault="00E465F2" w:rsidP="00802A23">
      <w:r>
        <w:separator/>
      </w:r>
    </w:p>
  </w:endnote>
  <w:endnote w:type="continuationSeparator" w:id="0">
    <w:p w14:paraId="0ED0FCC7" w14:textId="77777777" w:rsidR="00E465F2" w:rsidRDefault="00E465F2" w:rsidP="00802A23">
      <w:r>
        <w:continuationSeparator/>
      </w:r>
    </w:p>
  </w:endnote>
  <w:endnote w:type="continuationNotice" w:id="1">
    <w:p w14:paraId="3948C691" w14:textId="77777777" w:rsidR="00E465F2" w:rsidRDefault="00E465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Lucida Bright">
    <w:panose1 w:val="020406020505050203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487E8" w14:textId="77777777" w:rsidR="001B19F4" w:rsidRDefault="001B19F4" w:rsidP="00090D99">
    <w:pPr>
      <w:pStyle w:val="Peu"/>
      <w:ind w:left="-851"/>
    </w:pPr>
    <w:r>
      <w:fldChar w:fldCharType="begin"/>
    </w:r>
    <w:r>
      <w:instrText xml:space="preserve"> PAGE   \* MERGEFORMAT </w:instrText>
    </w:r>
    <w:r>
      <w:fldChar w:fldCharType="separate"/>
    </w:r>
    <w:r w:rsidR="00D3403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8F1CD" w14:textId="77777777" w:rsidR="001B19F4" w:rsidRDefault="001B19F4" w:rsidP="001B19F4">
    <w:pPr>
      <w:pStyle w:val="Peu"/>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AB75" w14:textId="77777777" w:rsidR="001B19F4" w:rsidRDefault="001B19F4" w:rsidP="001B19F4">
    <w:pPr>
      <w:pStyle w:val="Peu"/>
      <w:jc w:val="right"/>
    </w:pPr>
    <w:r>
      <w:fldChar w:fldCharType="begin"/>
    </w:r>
    <w:r>
      <w:instrText xml:space="preserve"> PAGE   \* MERGEFORMAT </w:instrText>
    </w:r>
    <w:r>
      <w:fldChar w:fldCharType="separate"/>
    </w:r>
    <w:r w:rsidR="00D340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2D24F" w14:textId="77777777" w:rsidR="00E465F2" w:rsidRDefault="00E465F2" w:rsidP="00802A23">
      <w:r>
        <w:separator/>
      </w:r>
    </w:p>
  </w:footnote>
  <w:footnote w:type="continuationSeparator" w:id="0">
    <w:p w14:paraId="235E6680" w14:textId="77777777" w:rsidR="00E465F2" w:rsidRDefault="00E465F2" w:rsidP="00802A23">
      <w:r>
        <w:continuationSeparator/>
      </w:r>
    </w:p>
  </w:footnote>
  <w:footnote w:type="continuationNotice" w:id="1">
    <w:p w14:paraId="429BCFDA" w14:textId="77777777" w:rsidR="00E465F2" w:rsidRDefault="00E465F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40EA0" w14:textId="62183589" w:rsidR="001B19F4" w:rsidRPr="001B19F4" w:rsidRDefault="00E314EA" w:rsidP="001B19F4">
    <w:pPr>
      <w:pStyle w:val="Capalera"/>
      <w:tabs>
        <w:tab w:val="clear" w:pos="4513"/>
      </w:tabs>
      <w:jc w:val="right"/>
      <w:rPr>
        <w:lang w:eastAsia="ca-ES"/>
      </w:rPr>
    </w:pPr>
    <w:r>
      <w:rPr>
        <w:noProof/>
      </w:rPr>
      <w:drawing>
        <wp:anchor distT="0" distB="0" distL="114300" distR="114300" simplePos="0" relativeHeight="251660289" behindDoc="0" locked="0" layoutInCell="1" allowOverlap="1" wp14:anchorId="09926171" wp14:editId="4BBB0E16">
          <wp:simplePos x="0" y="0"/>
          <wp:positionH relativeFrom="column">
            <wp:posOffset>7620</wp:posOffset>
          </wp:positionH>
          <wp:positionV relativeFrom="paragraph">
            <wp:posOffset>-200025</wp:posOffset>
          </wp:positionV>
          <wp:extent cx="388620" cy="542925"/>
          <wp:effectExtent l="0" t="0" r="0" b="0"/>
          <wp:wrapSquare wrapText="bothSides"/>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 cy="542925"/>
                  </a:xfrm>
                  <a:prstGeom prst="rect">
                    <a:avLst/>
                  </a:prstGeom>
                  <a:noFill/>
                </pic:spPr>
              </pic:pic>
            </a:graphicData>
          </a:graphic>
          <wp14:sizeRelH relativeFrom="page">
            <wp14:pctWidth>0</wp14:pctWidth>
          </wp14:sizeRelH>
          <wp14:sizeRelV relativeFrom="page">
            <wp14:pctHeight>0</wp14:pctHeight>
          </wp14:sizeRelV>
        </wp:anchor>
      </w:drawing>
    </w:r>
    <w:r w:rsidR="003008EE">
      <w:rPr>
        <w:b/>
      </w:rPr>
      <w:t>Agenda 2030 Llambilles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4145" w14:textId="582A7CE2" w:rsidR="001B19F4" w:rsidRPr="00A51689" w:rsidRDefault="00E314EA" w:rsidP="00C17009">
    <w:pPr>
      <w:pStyle w:val="Capalera"/>
      <w:rPr>
        <w:bCs/>
        <w:i/>
        <w:iCs/>
      </w:rPr>
    </w:pPr>
    <w:r w:rsidRPr="00A51689">
      <w:rPr>
        <w:i/>
        <w:noProof/>
      </w:rPr>
      <w:drawing>
        <wp:anchor distT="0" distB="0" distL="114300" distR="114300" simplePos="0" relativeHeight="251662337" behindDoc="0" locked="0" layoutInCell="1" allowOverlap="1" wp14:anchorId="09926171" wp14:editId="4F765DBF">
          <wp:simplePos x="0" y="0"/>
          <wp:positionH relativeFrom="margin">
            <wp:align>right</wp:align>
          </wp:positionH>
          <wp:positionV relativeFrom="paragraph">
            <wp:posOffset>-247650</wp:posOffset>
          </wp:positionV>
          <wp:extent cx="388620" cy="542925"/>
          <wp:effectExtent l="0" t="0" r="0" b="9525"/>
          <wp:wrapSquare wrapText="bothSides"/>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 cy="542925"/>
                  </a:xfrm>
                  <a:prstGeom prst="rect">
                    <a:avLst/>
                  </a:prstGeom>
                  <a:noFill/>
                </pic:spPr>
              </pic:pic>
            </a:graphicData>
          </a:graphic>
          <wp14:sizeRelH relativeFrom="page">
            <wp14:pctWidth>0</wp14:pctWidth>
          </wp14:sizeRelH>
          <wp14:sizeRelV relativeFrom="page">
            <wp14:pctHeight>0</wp14:pctHeight>
          </wp14:sizeRelV>
        </wp:anchor>
      </w:drawing>
    </w:r>
    <w:r w:rsidR="00A51689" w:rsidRPr="00A51689">
      <w:rPr>
        <w:bCs/>
        <w:i/>
        <w:iCs/>
      </w:rPr>
      <w:t>Ajuntament de Llambilles</w:t>
    </w:r>
    <w:r w:rsidR="00C17009" w:rsidRPr="00A51689">
      <w:rPr>
        <w:bCs/>
        <w:i/>
        <w:i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5BAF"/>
    <w:multiLevelType w:val="hybridMultilevel"/>
    <w:tmpl w:val="309C407A"/>
    <w:lvl w:ilvl="0" w:tplc="0C0A0001">
      <w:start w:val="1"/>
      <w:numFmt w:val="bullet"/>
      <w:lvlText w:val=""/>
      <w:lvlJc w:val="left"/>
      <w:pPr>
        <w:ind w:left="720" w:hanging="360"/>
      </w:pPr>
      <w:rPr>
        <w:rFonts w:ascii="Symbol" w:hAnsi="Symbol" w:hint="default"/>
      </w:rPr>
    </w:lvl>
    <w:lvl w:ilvl="1" w:tplc="08AC0A44">
      <w:numFmt w:val="bullet"/>
      <w:lvlText w:val="•"/>
      <w:lvlJc w:val="left"/>
      <w:pPr>
        <w:ind w:left="1785" w:hanging="705"/>
      </w:pPr>
      <w:rPr>
        <w:rFonts w:ascii="Helvetica" w:eastAsia="Calibri" w:hAnsi="Helvetica" w:cs="Helvetica"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F85E91"/>
    <w:multiLevelType w:val="hybridMultilevel"/>
    <w:tmpl w:val="44EA3B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1333DC6"/>
    <w:multiLevelType w:val="hybridMultilevel"/>
    <w:tmpl w:val="32F432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1DA2ACA"/>
    <w:multiLevelType w:val="hybridMultilevel"/>
    <w:tmpl w:val="A51247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33C447B"/>
    <w:multiLevelType w:val="hybridMultilevel"/>
    <w:tmpl w:val="B3B4AA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40D0AD1"/>
    <w:multiLevelType w:val="hybridMultilevel"/>
    <w:tmpl w:val="3822B7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E528CB"/>
    <w:multiLevelType w:val="hybridMultilevel"/>
    <w:tmpl w:val="448AB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78B098B"/>
    <w:multiLevelType w:val="hybridMultilevel"/>
    <w:tmpl w:val="EF762B4A"/>
    <w:lvl w:ilvl="0" w:tplc="1A4AF000">
      <w:start w:val="2"/>
      <w:numFmt w:val="bullet"/>
      <w:lvlText w:val="-"/>
      <w:lvlJc w:val="left"/>
      <w:pPr>
        <w:ind w:left="720" w:hanging="360"/>
      </w:pPr>
      <w:rPr>
        <w:rFonts w:ascii="Helvetica" w:eastAsia="Helvetica"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92174D8"/>
    <w:multiLevelType w:val="hybridMultilevel"/>
    <w:tmpl w:val="8C96D2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9FA5C4C"/>
    <w:multiLevelType w:val="hybridMultilevel"/>
    <w:tmpl w:val="1204A10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A201008"/>
    <w:multiLevelType w:val="multilevel"/>
    <w:tmpl w:val="9926E6DE"/>
    <w:lvl w:ilvl="0">
      <w:start w:val="1"/>
      <w:numFmt w:val="decimal"/>
      <w:lvlText w:val="%1"/>
      <w:lvlJc w:val="left"/>
      <w:pPr>
        <w:ind w:left="432" w:hanging="432"/>
      </w:pPr>
      <w:rPr>
        <w:rFonts w:hint="default"/>
        <w:b/>
        <w:i w:val="0"/>
        <w:sz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ol5"/>
      <w:lvlText w:val="%1.%2.%3.%4.%5"/>
      <w:lvlJc w:val="left"/>
      <w:pPr>
        <w:ind w:left="1008" w:hanging="1008"/>
      </w:pPr>
    </w:lvl>
    <w:lvl w:ilvl="5">
      <w:start w:val="1"/>
      <w:numFmt w:val="decimal"/>
      <w:pStyle w:val="Ttol6"/>
      <w:lvlText w:val="%1.%2.%3.%4.%5.%6"/>
      <w:lvlJc w:val="left"/>
      <w:pPr>
        <w:ind w:left="1152" w:hanging="1152"/>
      </w:pPr>
    </w:lvl>
    <w:lvl w:ilvl="6">
      <w:start w:val="1"/>
      <w:numFmt w:val="decimal"/>
      <w:pStyle w:val="Ttol7"/>
      <w:lvlText w:val="%1.%2.%3.%4.%5.%6.%7"/>
      <w:lvlJc w:val="left"/>
      <w:pPr>
        <w:ind w:left="1296" w:hanging="1296"/>
      </w:pPr>
    </w:lvl>
    <w:lvl w:ilvl="7">
      <w:start w:val="1"/>
      <w:numFmt w:val="decimal"/>
      <w:pStyle w:val="Ttol8"/>
      <w:lvlText w:val="%1.%2.%3.%4.%5.%6.%7.%8"/>
      <w:lvlJc w:val="left"/>
      <w:pPr>
        <w:ind w:left="1440" w:hanging="1440"/>
      </w:pPr>
    </w:lvl>
    <w:lvl w:ilvl="8">
      <w:start w:val="1"/>
      <w:numFmt w:val="decimal"/>
      <w:pStyle w:val="Ttol9"/>
      <w:lvlText w:val="%1.%2.%3.%4.%5.%6.%7.%8.%9"/>
      <w:lvlJc w:val="left"/>
      <w:pPr>
        <w:ind w:left="1584" w:hanging="1584"/>
      </w:pPr>
    </w:lvl>
  </w:abstractNum>
  <w:abstractNum w:abstractNumId="11" w15:restartNumberingAfterBreak="0">
    <w:nsid w:val="0A5D5586"/>
    <w:multiLevelType w:val="hybridMultilevel"/>
    <w:tmpl w:val="912A7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ACC6C74"/>
    <w:multiLevelType w:val="hybridMultilevel"/>
    <w:tmpl w:val="C5C217A4"/>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0B625F07"/>
    <w:multiLevelType w:val="hybridMultilevel"/>
    <w:tmpl w:val="A55C66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CDF6A4E"/>
    <w:multiLevelType w:val="hybridMultilevel"/>
    <w:tmpl w:val="E35833C6"/>
    <w:lvl w:ilvl="0" w:tplc="5E4288F4">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D675D7A"/>
    <w:multiLevelType w:val="hybridMultilevel"/>
    <w:tmpl w:val="9D2652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D87228C"/>
    <w:multiLevelType w:val="hybridMultilevel"/>
    <w:tmpl w:val="297E4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0DA46F9B"/>
    <w:multiLevelType w:val="hybridMultilevel"/>
    <w:tmpl w:val="B78E67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2393A52"/>
    <w:multiLevelType w:val="hybridMultilevel"/>
    <w:tmpl w:val="A4828C4E"/>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136F45B0"/>
    <w:multiLevelType w:val="hybridMultilevel"/>
    <w:tmpl w:val="7DA20F3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3F72FCC"/>
    <w:multiLevelType w:val="hybridMultilevel"/>
    <w:tmpl w:val="CA3E6A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58F3D77"/>
    <w:multiLevelType w:val="hybridMultilevel"/>
    <w:tmpl w:val="AEA0E2AE"/>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161A1D63"/>
    <w:multiLevelType w:val="hybridMultilevel"/>
    <w:tmpl w:val="743A57A2"/>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18970EF1"/>
    <w:multiLevelType w:val="hybridMultilevel"/>
    <w:tmpl w:val="E814F2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ABA0C69"/>
    <w:multiLevelType w:val="hybridMultilevel"/>
    <w:tmpl w:val="936E6DEC"/>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1B6D5D21"/>
    <w:multiLevelType w:val="hybridMultilevel"/>
    <w:tmpl w:val="AE4E7A90"/>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1FDB59D5"/>
    <w:multiLevelType w:val="hybridMultilevel"/>
    <w:tmpl w:val="7DCC7360"/>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23BC0C84"/>
    <w:multiLevelType w:val="hybridMultilevel"/>
    <w:tmpl w:val="95E61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3F93274"/>
    <w:multiLevelType w:val="hybridMultilevel"/>
    <w:tmpl w:val="59B26378"/>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25AA2108"/>
    <w:multiLevelType w:val="hybridMultilevel"/>
    <w:tmpl w:val="98CA1B32"/>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27C26FB2"/>
    <w:multiLevelType w:val="hybridMultilevel"/>
    <w:tmpl w:val="0AF81D48"/>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28516825"/>
    <w:multiLevelType w:val="hybridMultilevel"/>
    <w:tmpl w:val="5F804D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FA3FEA"/>
    <w:multiLevelType w:val="hybridMultilevel"/>
    <w:tmpl w:val="8A2C26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9030D7B"/>
    <w:multiLevelType w:val="hybridMultilevel"/>
    <w:tmpl w:val="3424BB14"/>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2948775B"/>
    <w:multiLevelType w:val="hybridMultilevel"/>
    <w:tmpl w:val="17FEB940"/>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A437672"/>
    <w:multiLevelType w:val="hybridMultilevel"/>
    <w:tmpl w:val="F26A4C1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2D08C5D2"/>
    <w:multiLevelType w:val="hybridMultilevel"/>
    <w:tmpl w:val="614E5D72"/>
    <w:lvl w:ilvl="0" w:tplc="51D82578">
      <w:start w:val="1"/>
      <w:numFmt w:val="decimal"/>
      <w:lvlText w:val="%1)"/>
      <w:lvlJc w:val="left"/>
      <w:pPr>
        <w:ind w:left="720" w:hanging="360"/>
      </w:pPr>
    </w:lvl>
    <w:lvl w:ilvl="1" w:tplc="F8625C94">
      <w:start w:val="1"/>
      <w:numFmt w:val="lowerLetter"/>
      <w:lvlText w:val="%2."/>
      <w:lvlJc w:val="left"/>
      <w:pPr>
        <w:ind w:left="1440" w:hanging="360"/>
      </w:pPr>
    </w:lvl>
    <w:lvl w:ilvl="2" w:tplc="13E8223E">
      <w:start w:val="1"/>
      <w:numFmt w:val="lowerRoman"/>
      <w:lvlText w:val="%3."/>
      <w:lvlJc w:val="right"/>
      <w:pPr>
        <w:ind w:left="2160" w:hanging="180"/>
      </w:pPr>
    </w:lvl>
    <w:lvl w:ilvl="3" w:tplc="EAC6504E">
      <w:start w:val="1"/>
      <w:numFmt w:val="decimal"/>
      <w:lvlText w:val="%4."/>
      <w:lvlJc w:val="left"/>
      <w:pPr>
        <w:ind w:left="2880" w:hanging="360"/>
      </w:pPr>
    </w:lvl>
    <w:lvl w:ilvl="4" w:tplc="46988768">
      <w:start w:val="1"/>
      <w:numFmt w:val="lowerLetter"/>
      <w:lvlText w:val="%5."/>
      <w:lvlJc w:val="left"/>
      <w:pPr>
        <w:ind w:left="3600" w:hanging="360"/>
      </w:pPr>
    </w:lvl>
    <w:lvl w:ilvl="5" w:tplc="383CDFDE">
      <w:start w:val="1"/>
      <w:numFmt w:val="lowerRoman"/>
      <w:lvlText w:val="%6."/>
      <w:lvlJc w:val="right"/>
      <w:pPr>
        <w:ind w:left="4320" w:hanging="180"/>
      </w:pPr>
    </w:lvl>
    <w:lvl w:ilvl="6" w:tplc="0B622264">
      <w:start w:val="1"/>
      <w:numFmt w:val="decimal"/>
      <w:lvlText w:val="%7."/>
      <w:lvlJc w:val="left"/>
      <w:pPr>
        <w:ind w:left="5040" w:hanging="360"/>
      </w:pPr>
    </w:lvl>
    <w:lvl w:ilvl="7" w:tplc="986CE126">
      <w:start w:val="1"/>
      <w:numFmt w:val="lowerLetter"/>
      <w:lvlText w:val="%8."/>
      <w:lvlJc w:val="left"/>
      <w:pPr>
        <w:ind w:left="5760" w:hanging="360"/>
      </w:pPr>
    </w:lvl>
    <w:lvl w:ilvl="8" w:tplc="095EB4CE">
      <w:start w:val="1"/>
      <w:numFmt w:val="lowerRoman"/>
      <w:lvlText w:val="%9."/>
      <w:lvlJc w:val="right"/>
      <w:pPr>
        <w:ind w:left="6480" w:hanging="180"/>
      </w:pPr>
    </w:lvl>
  </w:abstractNum>
  <w:abstractNum w:abstractNumId="37" w15:restartNumberingAfterBreak="0">
    <w:nsid w:val="2D427E1D"/>
    <w:multiLevelType w:val="hybridMultilevel"/>
    <w:tmpl w:val="4AF868FE"/>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2DC7BD99"/>
    <w:multiLevelType w:val="hybridMultilevel"/>
    <w:tmpl w:val="D2D839FC"/>
    <w:lvl w:ilvl="0" w:tplc="E626FBA0">
      <w:start w:val="1"/>
      <w:numFmt w:val="bullet"/>
      <w:lvlText w:val=""/>
      <w:lvlJc w:val="left"/>
      <w:pPr>
        <w:ind w:left="1429" w:hanging="360"/>
      </w:pPr>
      <w:rPr>
        <w:rFonts w:ascii="Wingdings" w:hAnsi="Wingdings" w:hint="default"/>
      </w:rPr>
    </w:lvl>
    <w:lvl w:ilvl="1" w:tplc="ACA2316A">
      <w:start w:val="1"/>
      <w:numFmt w:val="bullet"/>
      <w:lvlText w:val="o"/>
      <w:lvlJc w:val="left"/>
      <w:pPr>
        <w:ind w:left="2149" w:hanging="360"/>
      </w:pPr>
      <w:rPr>
        <w:rFonts w:ascii="Courier New" w:hAnsi="Courier New" w:hint="default"/>
      </w:rPr>
    </w:lvl>
    <w:lvl w:ilvl="2" w:tplc="19E25C82">
      <w:start w:val="1"/>
      <w:numFmt w:val="bullet"/>
      <w:lvlText w:val=""/>
      <w:lvlJc w:val="left"/>
      <w:pPr>
        <w:ind w:left="2869" w:hanging="360"/>
      </w:pPr>
      <w:rPr>
        <w:rFonts w:ascii="Wingdings" w:hAnsi="Wingdings" w:hint="default"/>
      </w:rPr>
    </w:lvl>
    <w:lvl w:ilvl="3" w:tplc="3FC60FF6">
      <w:start w:val="1"/>
      <w:numFmt w:val="bullet"/>
      <w:lvlText w:val=""/>
      <w:lvlJc w:val="left"/>
      <w:pPr>
        <w:ind w:left="3589" w:hanging="360"/>
      </w:pPr>
      <w:rPr>
        <w:rFonts w:ascii="Symbol" w:hAnsi="Symbol" w:hint="default"/>
      </w:rPr>
    </w:lvl>
    <w:lvl w:ilvl="4" w:tplc="A44C9AB2">
      <w:start w:val="1"/>
      <w:numFmt w:val="bullet"/>
      <w:lvlText w:val="o"/>
      <w:lvlJc w:val="left"/>
      <w:pPr>
        <w:ind w:left="4309" w:hanging="360"/>
      </w:pPr>
      <w:rPr>
        <w:rFonts w:ascii="Courier New" w:hAnsi="Courier New" w:hint="default"/>
      </w:rPr>
    </w:lvl>
    <w:lvl w:ilvl="5" w:tplc="42EE1418">
      <w:start w:val="1"/>
      <w:numFmt w:val="bullet"/>
      <w:lvlText w:val=""/>
      <w:lvlJc w:val="left"/>
      <w:pPr>
        <w:ind w:left="5029" w:hanging="360"/>
      </w:pPr>
      <w:rPr>
        <w:rFonts w:ascii="Wingdings" w:hAnsi="Wingdings" w:hint="default"/>
      </w:rPr>
    </w:lvl>
    <w:lvl w:ilvl="6" w:tplc="5A7238BE">
      <w:start w:val="1"/>
      <w:numFmt w:val="bullet"/>
      <w:lvlText w:val=""/>
      <w:lvlJc w:val="left"/>
      <w:pPr>
        <w:ind w:left="5749" w:hanging="360"/>
      </w:pPr>
      <w:rPr>
        <w:rFonts w:ascii="Symbol" w:hAnsi="Symbol" w:hint="default"/>
      </w:rPr>
    </w:lvl>
    <w:lvl w:ilvl="7" w:tplc="5256286C">
      <w:start w:val="1"/>
      <w:numFmt w:val="bullet"/>
      <w:lvlText w:val="o"/>
      <w:lvlJc w:val="left"/>
      <w:pPr>
        <w:ind w:left="6469" w:hanging="360"/>
      </w:pPr>
      <w:rPr>
        <w:rFonts w:ascii="Courier New" w:hAnsi="Courier New" w:hint="default"/>
      </w:rPr>
    </w:lvl>
    <w:lvl w:ilvl="8" w:tplc="02968810">
      <w:start w:val="1"/>
      <w:numFmt w:val="bullet"/>
      <w:lvlText w:val=""/>
      <w:lvlJc w:val="left"/>
      <w:pPr>
        <w:ind w:left="7189" w:hanging="360"/>
      </w:pPr>
      <w:rPr>
        <w:rFonts w:ascii="Wingdings" w:hAnsi="Wingdings" w:hint="default"/>
      </w:rPr>
    </w:lvl>
  </w:abstractNum>
  <w:abstractNum w:abstractNumId="39" w15:restartNumberingAfterBreak="0">
    <w:nsid w:val="2F021655"/>
    <w:multiLevelType w:val="hybridMultilevel"/>
    <w:tmpl w:val="E89E993C"/>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31EA0CBE"/>
    <w:multiLevelType w:val="hybridMultilevel"/>
    <w:tmpl w:val="11B819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2842B89"/>
    <w:multiLevelType w:val="hybridMultilevel"/>
    <w:tmpl w:val="A22ACFDC"/>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33132DBB"/>
    <w:multiLevelType w:val="hybridMultilevel"/>
    <w:tmpl w:val="C4905992"/>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34892CEE"/>
    <w:multiLevelType w:val="hybridMultilevel"/>
    <w:tmpl w:val="E07814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4A96C59"/>
    <w:multiLevelType w:val="hybridMultilevel"/>
    <w:tmpl w:val="339C7010"/>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353F7DB9"/>
    <w:multiLevelType w:val="hybridMultilevel"/>
    <w:tmpl w:val="FBEC3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521DB8"/>
    <w:multiLevelType w:val="hybridMultilevel"/>
    <w:tmpl w:val="85CE9F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BB5794"/>
    <w:multiLevelType w:val="hybridMultilevel"/>
    <w:tmpl w:val="C820F1EA"/>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3841626F"/>
    <w:multiLevelType w:val="hybridMultilevel"/>
    <w:tmpl w:val="B7E8DDEA"/>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3AA32E81"/>
    <w:multiLevelType w:val="hybridMultilevel"/>
    <w:tmpl w:val="73BA05C4"/>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50" w15:restartNumberingAfterBreak="0">
    <w:nsid w:val="3B32227F"/>
    <w:multiLevelType w:val="hybridMultilevel"/>
    <w:tmpl w:val="1FEE5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D6735"/>
    <w:multiLevelType w:val="hybridMultilevel"/>
    <w:tmpl w:val="5D529332"/>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3C500B6E"/>
    <w:multiLevelType w:val="hybridMultilevel"/>
    <w:tmpl w:val="7B226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CD02A73"/>
    <w:multiLevelType w:val="hybridMultilevel"/>
    <w:tmpl w:val="7A044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FDD548E"/>
    <w:multiLevelType w:val="hybridMultilevel"/>
    <w:tmpl w:val="3C2CC7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4033296E"/>
    <w:multiLevelType w:val="hybridMultilevel"/>
    <w:tmpl w:val="F24CDA00"/>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56" w15:restartNumberingAfterBreak="0">
    <w:nsid w:val="43EF6C62"/>
    <w:multiLevelType w:val="hybridMultilevel"/>
    <w:tmpl w:val="CA7EDF10"/>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57" w15:restartNumberingAfterBreak="0">
    <w:nsid w:val="45742B43"/>
    <w:multiLevelType w:val="hybridMultilevel"/>
    <w:tmpl w:val="9BF234D8"/>
    <w:styleLink w:val="Estil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8537E5"/>
    <w:multiLevelType w:val="hybridMultilevel"/>
    <w:tmpl w:val="EE525664"/>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59" w15:restartNumberingAfterBreak="0">
    <w:nsid w:val="49A20E87"/>
    <w:multiLevelType w:val="hybridMultilevel"/>
    <w:tmpl w:val="E2A21D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9FF10EA"/>
    <w:multiLevelType w:val="hybridMultilevel"/>
    <w:tmpl w:val="3D8C891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A2A6613"/>
    <w:multiLevelType w:val="multilevel"/>
    <w:tmpl w:val="3ECEF64E"/>
    <w:lvl w:ilvl="0">
      <w:start w:val="1"/>
      <w:numFmt w:val="decimal"/>
      <w:pStyle w:val="Ttol1"/>
      <w:suff w:val="space"/>
      <w:lvlText w:val="%1"/>
      <w:lvlJc w:val="left"/>
      <w:pPr>
        <w:ind w:left="0" w:firstLine="0"/>
      </w:pPr>
      <w:rPr>
        <w:rFonts w:ascii="Helvetica" w:hAnsi="Helvetica" w:hint="default"/>
        <w:b/>
        <w:i w:val="0"/>
        <w:color w:val="A6A6A6"/>
        <w:sz w:val="72"/>
      </w:rPr>
    </w:lvl>
    <w:lvl w:ilvl="1">
      <w:start w:val="1"/>
      <w:numFmt w:val="decimal"/>
      <w:pStyle w:val="Ttol2"/>
      <w:suff w:val="space"/>
      <w:lvlText w:val="%1.%2"/>
      <w:lvlJc w:val="left"/>
      <w:pPr>
        <w:ind w:left="0" w:firstLine="567"/>
      </w:pPr>
      <w:rPr>
        <w:rFonts w:ascii="Helvetica" w:hAnsi="Helvetica" w:hint="default"/>
        <w:b/>
        <w:i w:val="0"/>
        <w:color w:val="000000"/>
        <w:sz w:val="22"/>
      </w:rPr>
    </w:lvl>
    <w:lvl w:ilvl="2">
      <w:start w:val="1"/>
      <w:numFmt w:val="decimal"/>
      <w:pStyle w:val="Ttol3"/>
      <w:suff w:val="space"/>
      <w:lvlText w:val="%1.%2.%3"/>
      <w:lvlJc w:val="left"/>
      <w:pPr>
        <w:ind w:left="0" w:firstLine="567"/>
      </w:pPr>
      <w:rPr>
        <w:rFonts w:ascii="Helvetica" w:hAnsi="Helvetica" w:hint="default"/>
        <w:b/>
        <w:i w:val="0"/>
        <w:color w:val="000000"/>
        <w:sz w:val="22"/>
      </w:rPr>
    </w:lvl>
    <w:lvl w:ilvl="3">
      <w:start w:val="1"/>
      <w:numFmt w:val="decimal"/>
      <w:pStyle w:val="Ttol4"/>
      <w:suff w:val="space"/>
      <w:lvlText w:val="%1.%2.%3.%4"/>
      <w:lvlJc w:val="left"/>
      <w:pPr>
        <w:ind w:left="0" w:firstLine="567"/>
      </w:pPr>
      <w:rPr>
        <w:rFonts w:ascii="Helvetica" w:hAnsi="Helvetica"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4B315DF2"/>
    <w:multiLevelType w:val="hybridMultilevel"/>
    <w:tmpl w:val="CF06BF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DBE27FE"/>
    <w:multiLevelType w:val="hybridMultilevel"/>
    <w:tmpl w:val="FD0689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E723DAD"/>
    <w:multiLevelType w:val="hybridMultilevel"/>
    <w:tmpl w:val="B7E08C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EDE5711"/>
    <w:multiLevelType w:val="hybridMultilevel"/>
    <w:tmpl w:val="F222A7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F413FDD"/>
    <w:multiLevelType w:val="hybridMultilevel"/>
    <w:tmpl w:val="F80A3522"/>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53EA7B83"/>
    <w:multiLevelType w:val="hybridMultilevel"/>
    <w:tmpl w:val="276A6C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5A60FE5"/>
    <w:multiLevelType w:val="hybridMultilevel"/>
    <w:tmpl w:val="0CDE1F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B1624EB"/>
    <w:multiLevelType w:val="hybridMultilevel"/>
    <w:tmpl w:val="12385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C932B7F"/>
    <w:multiLevelType w:val="hybridMultilevel"/>
    <w:tmpl w:val="BD8054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F382D9E"/>
    <w:multiLevelType w:val="hybridMultilevel"/>
    <w:tmpl w:val="76A64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604A337E"/>
    <w:multiLevelType w:val="hybridMultilevel"/>
    <w:tmpl w:val="5D8A05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61B34E81"/>
    <w:multiLevelType w:val="hybridMultilevel"/>
    <w:tmpl w:val="C4F449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6325403F"/>
    <w:multiLevelType w:val="hybridMultilevel"/>
    <w:tmpl w:val="BEE847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63E472BF"/>
    <w:multiLevelType w:val="hybridMultilevel"/>
    <w:tmpl w:val="5B8435F8"/>
    <w:lvl w:ilvl="0" w:tplc="05304CDC">
      <w:start w:val="1"/>
      <w:numFmt w:val="bullet"/>
      <w:pStyle w:val="Bolosdedescripcin"/>
      <w:lvlText w:val=""/>
      <w:lvlJc w:val="left"/>
      <w:pPr>
        <w:tabs>
          <w:tab w:val="num" w:pos="340"/>
        </w:tabs>
        <w:ind w:left="0" w:firstLine="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52101BD"/>
    <w:multiLevelType w:val="hybridMultilevel"/>
    <w:tmpl w:val="2BEEC5F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77" w15:restartNumberingAfterBreak="0">
    <w:nsid w:val="65FD5B6A"/>
    <w:multiLevelType w:val="hybridMultilevel"/>
    <w:tmpl w:val="1BC224E4"/>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78" w15:restartNumberingAfterBreak="0">
    <w:nsid w:val="666F738A"/>
    <w:multiLevelType w:val="hybridMultilevel"/>
    <w:tmpl w:val="E9CCDDF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79" w15:restartNumberingAfterBreak="0">
    <w:nsid w:val="66CA2F0A"/>
    <w:multiLevelType w:val="hybridMultilevel"/>
    <w:tmpl w:val="B6F219C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68D05183"/>
    <w:multiLevelType w:val="hybridMultilevel"/>
    <w:tmpl w:val="B59225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692873F4"/>
    <w:multiLevelType w:val="hybridMultilevel"/>
    <w:tmpl w:val="3D9841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698569E2"/>
    <w:multiLevelType w:val="hybridMultilevel"/>
    <w:tmpl w:val="95C2D0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6993050C"/>
    <w:multiLevelType w:val="hybridMultilevel"/>
    <w:tmpl w:val="8E1A218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4" w15:restartNumberingAfterBreak="0">
    <w:nsid w:val="699C640B"/>
    <w:multiLevelType w:val="hybridMultilevel"/>
    <w:tmpl w:val="C23AC40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85" w15:restartNumberingAfterBreak="0">
    <w:nsid w:val="69B1740A"/>
    <w:multiLevelType w:val="hybridMultilevel"/>
    <w:tmpl w:val="E75A19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A521919"/>
    <w:multiLevelType w:val="hybridMultilevel"/>
    <w:tmpl w:val="1C30C86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6A5B7967"/>
    <w:multiLevelType w:val="hybridMultilevel"/>
    <w:tmpl w:val="C2C21D02"/>
    <w:lvl w:ilvl="0" w:tplc="5E4288F4">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A861F20"/>
    <w:multiLevelType w:val="hybridMultilevel"/>
    <w:tmpl w:val="1C44C266"/>
    <w:lvl w:ilvl="0" w:tplc="5E4288F4">
      <w:start w:val="1"/>
      <w:numFmt w:val="bullet"/>
      <w:lvlText w:val=""/>
      <w:lvlJc w:val="left"/>
      <w:pPr>
        <w:ind w:left="720" w:hanging="360"/>
      </w:pPr>
      <w:rPr>
        <w:rFonts w:ascii="Wingdings" w:hAnsi="Wingdings" w:hint="default"/>
      </w:rPr>
    </w:lvl>
    <w:lvl w:ilvl="1" w:tplc="97B0D434">
      <w:start w:val="1"/>
      <w:numFmt w:val="bullet"/>
      <w:lvlText w:val="o"/>
      <w:lvlJc w:val="left"/>
      <w:pPr>
        <w:ind w:left="1440" w:hanging="360"/>
      </w:pPr>
      <w:rPr>
        <w:rFonts w:ascii="Courier New" w:hAnsi="Courier New" w:hint="default"/>
      </w:rPr>
    </w:lvl>
    <w:lvl w:ilvl="2" w:tplc="6B8EB2C4">
      <w:start w:val="1"/>
      <w:numFmt w:val="bullet"/>
      <w:lvlText w:val=""/>
      <w:lvlJc w:val="left"/>
      <w:pPr>
        <w:ind w:left="2160" w:hanging="360"/>
      </w:pPr>
      <w:rPr>
        <w:rFonts w:ascii="Wingdings" w:hAnsi="Wingdings" w:hint="default"/>
      </w:rPr>
    </w:lvl>
    <w:lvl w:ilvl="3" w:tplc="7D70A6FA">
      <w:start w:val="1"/>
      <w:numFmt w:val="bullet"/>
      <w:lvlText w:val=""/>
      <w:lvlJc w:val="left"/>
      <w:pPr>
        <w:ind w:left="2880" w:hanging="360"/>
      </w:pPr>
      <w:rPr>
        <w:rFonts w:ascii="Symbol" w:hAnsi="Symbol" w:hint="default"/>
      </w:rPr>
    </w:lvl>
    <w:lvl w:ilvl="4" w:tplc="4F5AC4CC">
      <w:start w:val="1"/>
      <w:numFmt w:val="bullet"/>
      <w:lvlText w:val="o"/>
      <w:lvlJc w:val="left"/>
      <w:pPr>
        <w:ind w:left="3600" w:hanging="360"/>
      </w:pPr>
      <w:rPr>
        <w:rFonts w:ascii="Courier New" w:hAnsi="Courier New" w:hint="default"/>
      </w:rPr>
    </w:lvl>
    <w:lvl w:ilvl="5" w:tplc="5400ECB8">
      <w:start w:val="1"/>
      <w:numFmt w:val="bullet"/>
      <w:lvlText w:val=""/>
      <w:lvlJc w:val="left"/>
      <w:pPr>
        <w:ind w:left="4320" w:hanging="360"/>
      </w:pPr>
      <w:rPr>
        <w:rFonts w:ascii="Wingdings" w:hAnsi="Wingdings" w:hint="default"/>
      </w:rPr>
    </w:lvl>
    <w:lvl w:ilvl="6" w:tplc="087E3DA0">
      <w:start w:val="1"/>
      <w:numFmt w:val="bullet"/>
      <w:lvlText w:val=""/>
      <w:lvlJc w:val="left"/>
      <w:pPr>
        <w:ind w:left="5040" w:hanging="360"/>
      </w:pPr>
      <w:rPr>
        <w:rFonts w:ascii="Symbol" w:hAnsi="Symbol" w:hint="default"/>
      </w:rPr>
    </w:lvl>
    <w:lvl w:ilvl="7" w:tplc="9F68F014">
      <w:start w:val="1"/>
      <w:numFmt w:val="bullet"/>
      <w:lvlText w:val="o"/>
      <w:lvlJc w:val="left"/>
      <w:pPr>
        <w:ind w:left="5760" w:hanging="360"/>
      </w:pPr>
      <w:rPr>
        <w:rFonts w:ascii="Courier New" w:hAnsi="Courier New" w:hint="default"/>
      </w:rPr>
    </w:lvl>
    <w:lvl w:ilvl="8" w:tplc="F9D6296A">
      <w:start w:val="1"/>
      <w:numFmt w:val="bullet"/>
      <w:lvlText w:val=""/>
      <w:lvlJc w:val="left"/>
      <w:pPr>
        <w:ind w:left="6480" w:hanging="360"/>
      </w:pPr>
      <w:rPr>
        <w:rFonts w:ascii="Wingdings" w:hAnsi="Wingdings" w:hint="default"/>
      </w:rPr>
    </w:lvl>
  </w:abstractNum>
  <w:abstractNum w:abstractNumId="89" w15:restartNumberingAfterBreak="0">
    <w:nsid w:val="6C030518"/>
    <w:multiLevelType w:val="hybridMultilevel"/>
    <w:tmpl w:val="CCC098A8"/>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90" w15:restartNumberingAfterBreak="0">
    <w:nsid w:val="6C8C05C4"/>
    <w:multiLevelType w:val="hybridMultilevel"/>
    <w:tmpl w:val="BF4E9E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72E340FB"/>
    <w:multiLevelType w:val="hybridMultilevel"/>
    <w:tmpl w:val="2910B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73C812A0"/>
    <w:multiLevelType w:val="hybridMultilevel"/>
    <w:tmpl w:val="AC14FC5A"/>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7653E71"/>
    <w:multiLevelType w:val="hybridMultilevel"/>
    <w:tmpl w:val="D0F005B0"/>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94" w15:restartNumberingAfterBreak="0">
    <w:nsid w:val="77B47B38"/>
    <w:multiLevelType w:val="hybridMultilevel"/>
    <w:tmpl w:val="029E9FB2"/>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95" w15:restartNumberingAfterBreak="0">
    <w:nsid w:val="78970611"/>
    <w:multiLevelType w:val="hybridMultilevel"/>
    <w:tmpl w:val="EC980F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79033A3C"/>
    <w:multiLevelType w:val="hybridMultilevel"/>
    <w:tmpl w:val="DFF2CEB0"/>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97" w15:restartNumberingAfterBreak="0">
    <w:nsid w:val="79493413"/>
    <w:multiLevelType w:val="hybridMultilevel"/>
    <w:tmpl w:val="21DA0DA8"/>
    <w:styleLink w:val="Estil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7A295AD7"/>
    <w:multiLevelType w:val="hybridMultilevel"/>
    <w:tmpl w:val="59E894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7BE8428F"/>
    <w:multiLevelType w:val="hybridMultilevel"/>
    <w:tmpl w:val="5840E000"/>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00" w15:restartNumberingAfterBreak="0">
    <w:nsid w:val="7D0B6DD7"/>
    <w:multiLevelType w:val="hybridMultilevel"/>
    <w:tmpl w:val="3F60C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7DB553A8"/>
    <w:multiLevelType w:val="hybridMultilevel"/>
    <w:tmpl w:val="503452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7DBA2889"/>
    <w:multiLevelType w:val="hybridMultilevel"/>
    <w:tmpl w:val="7424E8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72592319">
    <w:abstractNumId w:val="38"/>
  </w:num>
  <w:num w:numId="2" w16cid:durableId="752437633">
    <w:abstractNumId w:val="36"/>
  </w:num>
  <w:num w:numId="3" w16cid:durableId="1329402010">
    <w:abstractNumId w:val="88"/>
  </w:num>
  <w:num w:numId="4" w16cid:durableId="1555045923">
    <w:abstractNumId w:val="10"/>
  </w:num>
  <w:num w:numId="5" w16cid:durableId="546138073">
    <w:abstractNumId w:val="61"/>
  </w:num>
  <w:num w:numId="6" w16cid:durableId="362171572">
    <w:abstractNumId w:val="59"/>
  </w:num>
  <w:num w:numId="7" w16cid:durableId="1148283983">
    <w:abstractNumId w:val="81"/>
  </w:num>
  <w:num w:numId="8" w16cid:durableId="790055380">
    <w:abstractNumId w:val="17"/>
  </w:num>
  <w:num w:numId="9" w16cid:durableId="1285695145">
    <w:abstractNumId w:val="70"/>
  </w:num>
  <w:num w:numId="10" w16cid:durableId="865681770">
    <w:abstractNumId w:val="50"/>
  </w:num>
  <w:num w:numId="11" w16cid:durableId="1997761237">
    <w:abstractNumId w:val="32"/>
  </w:num>
  <w:num w:numId="12" w16cid:durableId="890195842">
    <w:abstractNumId w:val="0"/>
  </w:num>
  <w:num w:numId="13" w16cid:durableId="2086145293">
    <w:abstractNumId w:val="67"/>
  </w:num>
  <w:num w:numId="14" w16cid:durableId="363407838">
    <w:abstractNumId w:val="85"/>
  </w:num>
  <w:num w:numId="15" w16cid:durableId="1909344610">
    <w:abstractNumId w:val="102"/>
  </w:num>
  <w:num w:numId="16" w16cid:durableId="472648836">
    <w:abstractNumId w:val="79"/>
  </w:num>
  <w:num w:numId="17" w16cid:durableId="113602564">
    <w:abstractNumId w:val="16"/>
  </w:num>
  <w:num w:numId="18" w16cid:durableId="1522010022">
    <w:abstractNumId w:val="13"/>
  </w:num>
  <w:num w:numId="19" w16cid:durableId="640813107">
    <w:abstractNumId w:val="54"/>
  </w:num>
  <w:num w:numId="20" w16cid:durableId="1365208762">
    <w:abstractNumId w:val="75"/>
  </w:num>
  <w:num w:numId="21" w16cid:durableId="417992060">
    <w:abstractNumId w:val="11"/>
  </w:num>
  <w:num w:numId="22" w16cid:durableId="761954206">
    <w:abstractNumId w:val="27"/>
  </w:num>
  <w:num w:numId="23" w16cid:durableId="528639509">
    <w:abstractNumId w:val="60"/>
  </w:num>
  <w:num w:numId="24" w16cid:durableId="23789975">
    <w:abstractNumId w:val="65"/>
  </w:num>
  <w:num w:numId="25" w16cid:durableId="1645352074">
    <w:abstractNumId w:val="42"/>
  </w:num>
  <w:num w:numId="26" w16cid:durableId="705981448">
    <w:abstractNumId w:val="74"/>
  </w:num>
  <w:num w:numId="27" w16cid:durableId="1983000455">
    <w:abstractNumId w:val="72"/>
  </w:num>
  <w:num w:numId="28" w16cid:durableId="282159160">
    <w:abstractNumId w:val="4"/>
  </w:num>
  <w:num w:numId="29" w16cid:durableId="189993081">
    <w:abstractNumId w:val="80"/>
  </w:num>
  <w:num w:numId="30" w16cid:durableId="375469345">
    <w:abstractNumId w:val="6"/>
  </w:num>
  <w:num w:numId="31" w16cid:durableId="55128228">
    <w:abstractNumId w:val="69"/>
  </w:num>
  <w:num w:numId="32" w16cid:durableId="956371916">
    <w:abstractNumId w:val="68"/>
  </w:num>
  <w:num w:numId="33" w16cid:durableId="848445314">
    <w:abstractNumId w:val="40"/>
  </w:num>
  <w:num w:numId="34" w16cid:durableId="2054386041">
    <w:abstractNumId w:val="95"/>
  </w:num>
  <w:num w:numId="35" w16cid:durableId="880629988">
    <w:abstractNumId w:val="100"/>
  </w:num>
  <w:num w:numId="36" w16cid:durableId="1655261518">
    <w:abstractNumId w:val="2"/>
  </w:num>
  <w:num w:numId="37" w16cid:durableId="1423185647">
    <w:abstractNumId w:val="1"/>
  </w:num>
  <w:num w:numId="38" w16cid:durableId="316345494">
    <w:abstractNumId w:val="98"/>
  </w:num>
  <w:num w:numId="39" w16cid:durableId="2022078309">
    <w:abstractNumId w:val="31"/>
  </w:num>
  <w:num w:numId="40" w16cid:durableId="16471443">
    <w:abstractNumId w:val="26"/>
  </w:num>
  <w:num w:numId="41" w16cid:durableId="1995645062">
    <w:abstractNumId w:val="12"/>
  </w:num>
  <w:num w:numId="42" w16cid:durableId="1572615640">
    <w:abstractNumId w:val="41"/>
  </w:num>
  <w:num w:numId="43" w16cid:durableId="1473213859">
    <w:abstractNumId w:val="45"/>
  </w:num>
  <w:num w:numId="44" w16cid:durableId="870337963">
    <w:abstractNumId w:val="92"/>
  </w:num>
  <w:num w:numId="45" w16cid:durableId="1330906294">
    <w:abstractNumId w:val="78"/>
  </w:num>
  <w:num w:numId="46" w16cid:durableId="1008293411">
    <w:abstractNumId w:val="21"/>
  </w:num>
  <w:num w:numId="47" w16cid:durableId="1858231289">
    <w:abstractNumId w:val="44"/>
  </w:num>
  <w:num w:numId="48" w16cid:durableId="1687440326">
    <w:abstractNumId w:val="37"/>
  </w:num>
  <w:num w:numId="49" w16cid:durableId="823929751">
    <w:abstractNumId w:val="66"/>
  </w:num>
  <w:num w:numId="50" w16cid:durableId="1654988477">
    <w:abstractNumId w:val="39"/>
  </w:num>
  <w:num w:numId="51" w16cid:durableId="323749543">
    <w:abstractNumId w:val="47"/>
  </w:num>
  <w:num w:numId="52" w16cid:durableId="2107800136">
    <w:abstractNumId w:val="48"/>
  </w:num>
  <w:num w:numId="53" w16cid:durableId="1325665101">
    <w:abstractNumId w:val="28"/>
  </w:num>
  <w:num w:numId="54" w16cid:durableId="581530582">
    <w:abstractNumId w:val="99"/>
  </w:num>
  <w:num w:numId="55" w16cid:durableId="599139752">
    <w:abstractNumId w:val="73"/>
  </w:num>
  <w:num w:numId="56" w16cid:durableId="1415123658">
    <w:abstractNumId w:val="30"/>
  </w:num>
  <w:num w:numId="57" w16cid:durableId="1011105317">
    <w:abstractNumId w:val="62"/>
  </w:num>
  <w:num w:numId="58" w16cid:durableId="1531643063">
    <w:abstractNumId w:val="76"/>
  </w:num>
  <w:num w:numId="59" w16cid:durableId="1769352355">
    <w:abstractNumId w:val="33"/>
  </w:num>
  <w:num w:numId="60" w16cid:durableId="244848613">
    <w:abstractNumId w:val="89"/>
  </w:num>
  <w:num w:numId="61" w16cid:durableId="1345207462">
    <w:abstractNumId w:val="35"/>
  </w:num>
  <w:num w:numId="62" w16cid:durableId="828518376">
    <w:abstractNumId w:val="5"/>
  </w:num>
  <w:num w:numId="63" w16cid:durableId="1243562303">
    <w:abstractNumId w:val="24"/>
  </w:num>
  <w:num w:numId="64" w16cid:durableId="331033921">
    <w:abstractNumId w:val="18"/>
  </w:num>
  <w:num w:numId="65" w16cid:durableId="1169325520">
    <w:abstractNumId w:val="96"/>
  </w:num>
  <w:num w:numId="66" w16cid:durableId="541283693">
    <w:abstractNumId w:val="55"/>
  </w:num>
  <w:num w:numId="67" w16cid:durableId="104693070">
    <w:abstractNumId w:val="58"/>
  </w:num>
  <w:num w:numId="68" w16cid:durableId="1359117505">
    <w:abstractNumId w:val="49"/>
  </w:num>
  <w:num w:numId="69" w16cid:durableId="1052002280">
    <w:abstractNumId w:val="84"/>
  </w:num>
  <w:num w:numId="70" w16cid:durableId="1979529551">
    <w:abstractNumId w:val="25"/>
  </w:num>
  <w:num w:numId="71" w16cid:durableId="1313177274">
    <w:abstractNumId w:val="83"/>
  </w:num>
  <w:num w:numId="72" w16cid:durableId="725565770">
    <w:abstractNumId w:val="93"/>
  </w:num>
  <w:num w:numId="73" w16cid:durableId="371148061">
    <w:abstractNumId w:val="22"/>
  </w:num>
  <w:num w:numId="74" w16cid:durableId="145825927">
    <w:abstractNumId w:val="9"/>
  </w:num>
  <w:num w:numId="75" w16cid:durableId="834955822">
    <w:abstractNumId w:val="51"/>
  </w:num>
  <w:num w:numId="76" w16cid:durableId="1037127110">
    <w:abstractNumId w:val="56"/>
  </w:num>
  <w:num w:numId="77" w16cid:durableId="1006128273">
    <w:abstractNumId w:val="77"/>
  </w:num>
  <w:num w:numId="78" w16cid:durableId="1640456506">
    <w:abstractNumId w:val="29"/>
  </w:num>
  <w:num w:numId="79" w16cid:durableId="1497107896">
    <w:abstractNumId w:val="94"/>
  </w:num>
  <w:num w:numId="80" w16cid:durableId="504127236">
    <w:abstractNumId w:val="82"/>
  </w:num>
  <w:num w:numId="81" w16cid:durableId="2103838609">
    <w:abstractNumId w:val="86"/>
  </w:num>
  <w:num w:numId="82" w16cid:durableId="1919554934">
    <w:abstractNumId w:val="20"/>
  </w:num>
  <w:num w:numId="83" w16cid:durableId="494154800">
    <w:abstractNumId w:val="63"/>
  </w:num>
  <w:num w:numId="84" w16cid:durableId="2114587095">
    <w:abstractNumId w:val="52"/>
  </w:num>
  <w:num w:numId="85" w16cid:durableId="1646079475">
    <w:abstractNumId w:val="90"/>
  </w:num>
  <w:num w:numId="86" w16cid:durableId="2000576436">
    <w:abstractNumId w:val="53"/>
  </w:num>
  <w:num w:numId="87" w16cid:durableId="2140882127">
    <w:abstractNumId w:val="3"/>
  </w:num>
  <w:num w:numId="88" w16cid:durableId="1612319170">
    <w:abstractNumId w:val="8"/>
  </w:num>
  <w:num w:numId="89" w16cid:durableId="252595297">
    <w:abstractNumId w:val="71"/>
  </w:num>
  <w:num w:numId="90" w16cid:durableId="1924727357">
    <w:abstractNumId w:val="23"/>
  </w:num>
  <w:num w:numId="91" w16cid:durableId="1693534490">
    <w:abstractNumId w:val="46"/>
  </w:num>
  <w:num w:numId="92" w16cid:durableId="13461924">
    <w:abstractNumId w:val="15"/>
  </w:num>
  <w:num w:numId="93" w16cid:durableId="612173036">
    <w:abstractNumId w:val="91"/>
  </w:num>
  <w:num w:numId="94" w16cid:durableId="1599286371">
    <w:abstractNumId w:val="19"/>
  </w:num>
  <w:num w:numId="95" w16cid:durableId="868449838">
    <w:abstractNumId w:val="34"/>
  </w:num>
  <w:num w:numId="96" w16cid:durableId="509762070">
    <w:abstractNumId w:val="43"/>
  </w:num>
  <w:num w:numId="97" w16cid:durableId="1542552134">
    <w:abstractNumId w:val="57"/>
  </w:num>
  <w:num w:numId="98" w16cid:durableId="199783056">
    <w:abstractNumId w:val="97"/>
  </w:num>
  <w:num w:numId="99" w16cid:durableId="1351032629">
    <w:abstractNumId w:val="101"/>
  </w:num>
  <w:num w:numId="100" w16cid:durableId="1860653925">
    <w:abstractNumId w:val="7"/>
  </w:num>
  <w:num w:numId="101" w16cid:durableId="1551267631">
    <w:abstractNumId w:val="14"/>
  </w:num>
  <w:num w:numId="102" w16cid:durableId="851071000">
    <w:abstractNumId w:val="87"/>
  </w:num>
  <w:num w:numId="103" w16cid:durableId="1004673234">
    <w:abstractNumId w:val="6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5"/>
  <w:evenAndOddHeaders/>
  <w:drawingGridHorizontalSpacing w:val="110"/>
  <w:displayHorizontalDrawingGridEvery w:val="2"/>
  <w:characterSpacingControl w:val="doNotCompress"/>
  <w:savePreviewPicture/>
  <w:hdrShapeDefaults>
    <o:shapedefaults v:ext="edit" spidmax="2050">
      <o:colormru v:ext="edit" colors="#ffd63f,#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A8E"/>
    <w:rsid w:val="00000020"/>
    <w:rsid w:val="0000008C"/>
    <w:rsid w:val="000019DB"/>
    <w:rsid w:val="000028C1"/>
    <w:rsid w:val="00004999"/>
    <w:rsid w:val="0000619E"/>
    <w:rsid w:val="000072E4"/>
    <w:rsid w:val="0000925C"/>
    <w:rsid w:val="00011447"/>
    <w:rsid w:val="0001312E"/>
    <w:rsid w:val="000135D9"/>
    <w:rsid w:val="000159EE"/>
    <w:rsid w:val="00016A59"/>
    <w:rsid w:val="00017276"/>
    <w:rsid w:val="00017CB6"/>
    <w:rsid w:val="0002349E"/>
    <w:rsid w:val="00024804"/>
    <w:rsid w:val="00024B13"/>
    <w:rsid w:val="00026DCF"/>
    <w:rsid w:val="000275EC"/>
    <w:rsid w:val="00030CF4"/>
    <w:rsid w:val="00031486"/>
    <w:rsid w:val="00033389"/>
    <w:rsid w:val="0003454A"/>
    <w:rsid w:val="000363BB"/>
    <w:rsid w:val="0003656C"/>
    <w:rsid w:val="000368A1"/>
    <w:rsid w:val="00036A1B"/>
    <w:rsid w:val="000429A9"/>
    <w:rsid w:val="000431A6"/>
    <w:rsid w:val="00044D74"/>
    <w:rsid w:val="00046DDC"/>
    <w:rsid w:val="00047268"/>
    <w:rsid w:val="00047448"/>
    <w:rsid w:val="00050393"/>
    <w:rsid w:val="00053910"/>
    <w:rsid w:val="00054317"/>
    <w:rsid w:val="00054FAB"/>
    <w:rsid w:val="00055C1B"/>
    <w:rsid w:val="000576F6"/>
    <w:rsid w:val="00060811"/>
    <w:rsid w:val="00060FBE"/>
    <w:rsid w:val="00061514"/>
    <w:rsid w:val="00062E6F"/>
    <w:rsid w:val="000634BE"/>
    <w:rsid w:val="000634EB"/>
    <w:rsid w:val="0006465F"/>
    <w:rsid w:val="00064D93"/>
    <w:rsid w:val="00066D2A"/>
    <w:rsid w:val="000671CD"/>
    <w:rsid w:val="0006739A"/>
    <w:rsid w:val="00067DD2"/>
    <w:rsid w:val="00070792"/>
    <w:rsid w:val="0007275F"/>
    <w:rsid w:val="00080F2A"/>
    <w:rsid w:val="000810FA"/>
    <w:rsid w:val="000831C2"/>
    <w:rsid w:val="00083789"/>
    <w:rsid w:val="000840F5"/>
    <w:rsid w:val="000862A0"/>
    <w:rsid w:val="00087539"/>
    <w:rsid w:val="00090B11"/>
    <w:rsid w:val="00090D99"/>
    <w:rsid w:val="00095A34"/>
    <w:rsid w:val="000965FF"/>
    <w:rsid w:val="000A0193"/>
    <w:rsid w:val="000A2940"/>
    <w:rsid w:val="000A56C3"/>
    <w:rsid w:val="000A67A0"/>
    <w:rsid w:val="000A6FF7"/>
    <w:rsid w:val="000A7ADB"/>
    <w:rsid w:val="000B19BE"/>
    <w:rsid w:val="000B26F6"/>
    <w:rsid w:val="000B31AC"/>
    <w:rsid w:val="000B71D6"/>
    <w:rsid w:val="000C3907"/>
    <w:rsid w:val="000C405E"/>
    <w:rsid w:val="000C7145"/>
    <w:rsid w:val="000C77B4"/>
    <w:rsid w:val="000D03AB"/>
    <w:rsid w:val="000D1869"/>
    <w:rsid w:val="000D18C6"/>
    <w:rsid w:val="000D365F"/>
    <w:rsid w:val="000D4733"/>
    <w:rsid w:val="000E04BD"/>
    <w:rsid w:val="000E0DD0"/>
    <w:rsid w:val="000E0DF1"/>
    <w:rsid w:val="000E177D"/>
    <w:rsid w:val="000E1C5B"/>
    <w:rsid w:val="000E2B3B"/>
    <w:rsid w:val="000E3D8B"/>
    <w:rsid w:val="000E43E3"/>
    <w:rsid w:val="000E6200"/>
    <w:rsid w:val="000F1A09"/>
    <w:rsid w:val="000F23E8"/>
    <w:rsid w:val="000F40F4"/>
    <w:rsid w:val="000F552B"/>
    <w:rsid w:val="000F5A13"/>
    <w:rsid w:val="000F5F27"/>
    <w:rsid w:val="000F658D"/>
    <w:rsid w:val="00100B00"/>
    <w:rsid w:val="00103412"/>
    <w:rsid w:val="00105B54"/>
    <w:rsid w:val="00105D4C"/>
    <w:rsid w:val="00106B98"/>
    <w:rsid w:val="00106D68"/>
    <w:rsid w:val="001076CA"/>
    <w:rsid w:val="00110425"/>
    <w:rsid w:val="001127E8"/>
    <w:rsid w:val="00112A20"/>
    <w:rsid w:val="00115700"/>
    <w:rsid w:val="00121857"/>
    <w:rsid w:val="00121CDD"/>
    <w:rsid w:val="001229C2"/>
    <w:rsid w:val="00125811"/>
    <w:rsid w:val="00131A21"/>
    <w:rsid w:val="00132F26"/>
    <w:rsid w:val="001343F3"/>
    <w:rsid w:val="00134A61"/>
    <w:rsid w:val="00134A9D"/>
    <w:rsid w:val="001400C9"/>
    <w:rsid w:val="00140E11"/>
    <w:rsid w:val="00141A3B"/>
    <w:rsid w:val="00141D79"/>
    <w:rsid w:val="0014363C"/>
    <w:rsid w:val="0014364E"/>
    <w:rsid w:val="00146E48"/>
    <w:rsid w:val="00152469"/>
    <w:rsid w:val="001528EF"/>
    <w:rsid w:val="001536B1"/>
    <w:rsid w:val="00154CED"/>
    <w:rsid w:val="00160005"/>
    <w:rsid w:val="001606BA"/>
    <w:rsid w:val="00160A8A"/>
    <w:rsid w:val="00161914"/>
    <w:rsid w:val="00162755"/>
    <w:rsid w:val="001633CF"/>
    <w:rsid w:val="0016478F"/>
    <w:rsid w:val="00165516"/>
    <w:rsid w:val="00166B3F"/>
    <w:rsid w:val="00166DEF"/>
    <w:rsid w:val="0016746B"/>
    <w:rsid w:val="00167910"/>
    <w:rsid w:val="00170848"/>
    <w:rsid w:val="00170C0E"/>
    <w:rsid w:val="00171205"/>
    <w:rsid w:val="001724EF"/>
    <w:rsid w:val="001735B8"/>
    <w:rsid w:val="00177BE1"/>
    <w:rsid w:val="0017800C"/>
    <w:rsid w:val="0018210B"/>
    <w:rsid w:val="00183495"/>
    <w:rsid w:val="00183B80"/>
    <w:rsid w:val="00186ABF"/>
    <w:rsid w:val="0019022F"/>
    <w:rsid w:val="001909A1"/>
    <w:rsid w:val="0019225B"/>
    <w:rsid w:val="00193DEA"/>
    <w:rsid w:val="00194311"/>
    <w:rsid w:val="00194496"/>
    <w:rsid w:val="001957F1"/>
    <w:rsid w:val="0019603D"/>
    <w:rsid w:val="00196A11"/>
    <w:rsid w:val="00197CA9"/>
    <w:rsid w:val="00197E89"/>
    <w:rsid w:val="00197F45"/>
    <w:rsid w:val="001A1F2A"/>
    <w:rsid w:val="001A2865"/>
    <w:rsid w:val="001A4180"/>
    <w:rsid w:val="001A443C"/>
    <w:rsid w:val="001B19F4"/>
    <w:rsid w:val="001B1B9B"/>
    <w:rsid w:val="001B1E46"/>
    <w:rsid w:val="001B38D1"/>
    <w:rsid w:val="001B449F"/>
    <w:rsid w:val="001B451F"/>
    <w:rsid w:val="001B4F22"/>
    <w:rsid w:val="001B5838"/>
    <w:rsid w:val="001B6C43"/>
    <w:rsid w:val="001B72B1"/>
    <w:rsid w:val="001B7A8E"/>
    <w:rsid w:val="001C30AE"/>
    <w:rsid w:val="001C3158"/>
    <w:rsid w:val="001C35D9"/>
    <w:rsid w:val="001C42B0"/>
    <w:rsid w:val="001C7598"/>
    <w:rsid w:val="001D099A"/>
    <w:rsid w:val="001D1488"/>
    <w:rsid w:val="001D2288"/>
    <w:rsid w:val="001D3F32"/>
    <w:rsid w:val="001D4C7D"/>
    <w:rsid w:val="001D5162"/>
    <w:rsid w:val="001E0D44"/>
    <w:rsid w:val="001E354D"/>
    <w:rsid w:val="001E3F19"/>
    <w:rsid w:val="001E5AAE"/>
    <w:rsid w:val="001E5C33"/>
    <w:rsid w:val="001E67BE"/>
    <w:rsid w:val="001F0099"/>
    <w:rsid w:val="001F02E9"/>
    <w:rsid w:val="001F0AA3"/>
    <w:rsid w:val="001F0CCB"/>
    <w:rsid w:val="001F125F"/>
    <w:rsid w:val="001F2025"/>
    <w:rsid w:val="001F246F"/>
    <w:rsid w:val="001F3A3F"/>
    <w:rsid w:val="001F463A"/>
    <w:rsid w:val="001F516A"/>
    <w:rsid w:val="001F5C07"/>
    <w:rsid w:val="00201928"/>
    <w:rsid w:val="00202F55"/>
    <w:rsid w:val="00203E21"/>
    <w:rsid w:val="002042D4"/>
    <w:rsid w:val="002053D8"/>
    <w:rsid w:val="002058FE"/>
    <w:rsid w:val="00210035"/>
    <w:rsid w:val="00210983"/>
    <w:rsid w:val="00210D64"/>
    <w:rsid w:val="00212555"/>
    <w:rsid w:val="00212B6C"/>
    <w:rsid w:val="0021530B"/>
    <w:rsid w:val="00217534"/>
    <w:rsid w:val="00220F5A"/>
    <w:rsid w:val="00221B2E"/>
    <w:rsid w:val="00224A39"/>
    <w:rsid w:val="0022731F"/>
    <w:rsid w:val="00227C5F"/>
    <w:rsid w:val="00231377"/>
    <w:rsid w:val="0023313F"/>
    <w:rsid w:val="00233292"/>
    <w:rsid w:val="002333DC"/>
    <w:rsid w:val="00234070"/>
    <w:rsid w:val="00234F73"/>
    <w:rsid w:val="00235212"/>
    <w:rsid w:val="00235971"/>
    <w:rsid w:val="00236F5D"/>
    <w:rsid w:val="00241611"/>
    <w:rsid w:val="002419AA"/>
    <w:rsid w:val="00241D2C"/>
    <w:rsid w:val="00245F63"/>
    <w:rsid w:val="00246EE8"/>
    <w:rsid w:val="00247720"/>
    <w:rsid w:val="0025011A"/>
    <w:rsid w:val="002523B3"/>
    <w:rsid w:val="00253F8E"/>
    <w:rsid w:val="002557A7"/>
    <w:rsid w:val="00256094"/>
    <w:rsid w:val="00256289"/>
    <w:rsid w:val="00257E2D"/>
    <w:rsid w:val="002601C0"/>
    <w:rsid w:val="002601DB"/>
    <w:rsid w:val="002622A9"/>
    <w:rsid w:val="00262618"/>
    <w:rsid w:val="00263D25"/>
    <w:rsid w:val="00266C1E"/>
    <w:rsid w:val="00267D60"/>
    <w:rsid w:val="00271FD2"/>
    <w:rsid w:val="002730F8"/>
    <w:rsid w:val="00273E79"/>
    <w:rsid w:val="0027528E"/>
    <w:rsid w:val="002760B1"/>
    <w:rsid w:val="00276B18"/>
    <w:rsid w:val="002774C3"/>
    <w:rsid w:val="0027752C"/>
    <w:rsid w:val="00277DEC"/>
    <w:rsid w:val="00280CE8"/>
    <w:rsid w:val="002826E1"/>
    <w:rsid w:val="00282B68"/>
    <w:rsid w:val="00282EAC"/>
    <w:rsid w:val="00283042"/>
    <w:rsid w:val="00283834"/>
    <w:rsid w:val="00292D34"/>
    <w:rsid w:val="002934A6"/>
    <w:rsid w:val="00296FF5"/>
    <w:rsid w:val="00297558"/>
    <w:rsid w:val="002977D2"/>
    <w:rsid w:val="002979FA"/>
    <w:rsid w:val="002A2097"/>
    <w:rsid w:val="002A2A6C"/>
    <w:rsid w:val="002A4142"/>
    <w:rsid w:val="002A5880"/>
    <w:rsid w:val="002A5CD3"/>
    <w:rsid w:val="002A6078"/>
    <w:rsid w:val="002A6F33"/>
    <w:rsid w:val="002A7A96"/>
    <w:rsid w:val="002B018D"/>
    <w:rsid w:val="002B559D"/>
    <w:rsid w:val="002B6EB6"/>
    <w:rsid w:val="002B6FC8"/>
    <w:rsid w:val="002C16D9"/>
    <w:rsid w:val="002C21FE"/>
    <w:rsid w:val="002C445B"/>
    <w:rsid w:val="002C6C0A"/>
    <w:rsid w:val="002C7987"/>
    <w:rsid w:val="002C7D5F"/>
    <w:rsid w:val="002C7EE6"/>
    <w:rsid w:val="002C7FFB"/>
    <w:rsid w:val="002D2287"/>
    <w:rsid w:val="002D2F7C"/>
    <w:rsid w:val="002D4143"/>
    <w:rsid w:val="002D7DC6"/>
    <w:rsid w:val="002E0A8E"/>
    <w:rsid w:val="002E109B"/>
    <w:rsid w:val="002E1578"/>
    <w:rsid w:val="002E2BF6"/>
    <w:rsid w:val="002E3F81"/>
    <w:rsid w:val="002E4E2B"/>
    <w:rsid w:val="002E6AEB"/>
    <w:rsid w:val="002F07E0"/>
    <w:rsid w:val="002F11F2"/>
    <w:rsid w:val="002F149D"/>
    <w:rsid w:val="002F24FF"/>
    <w:rsid w:val="003008EE"/>
    <w:rsid w:val="00301736"/>
    <w:rsid w:val="0030318E"/>
    <w:rsid w:val="00305523"/>
    <w:rsid w:val="00305CC1"/>
    <w:rsid w:val="00306378"/>
    <w:rsid w:val="00314609"/>
    <w:rsid w:val="00315152"/>
    <w:rsid w:val="003158BE"/>
    <w:rsid w:val="003171A9"/>
    <w:rsid w:val="00320F32"/>
    <w:rsid w:val="003233D1"/>
    <w:rsid w:val="00323D99"/>
    <w:rsid w:val="00323E78"/>
    <w:rsid w:val="00325A21"/>
    <w:rsid w:val="00325B27"/>
    <w:rsid w:val="003275A3"/>
    <w:rsid w:val="00330245"/>
    <w:rsid w:val="00330ABA"/>
    <w:rsid w:val="003315AC"/>
    <w:rsid w:val="00331714"/>
    <w:rsid w:val="00332FB0"/>
    <w:rsid w:val="00333BE3"/>
    <w:rsid w:val="0033513D"/>
    <w:rsid w:val="00335C0C"/>
    <w:rsid w:val="00337BFC"/>
    <w:rsid w:val="00340780"/>
    <w:rsid w:val="00340878"/>
    <w:rsid w:val="003410E0"/>
    <w:rsid w:val="003415EB"/>
    <w:rsid w:val="00341E36"/>
    <w:rsid w:val="003430E2"/>
    <w:rsid w:val="00344BD8"/>
    <w:rsid w:val="003459A5"/>
    <w:rsid w:val="003466F6"/>
    <w:rsid w:val="00347746"/>
    <w:rsid w:val="00350655"/>
    <w:rsid w:val="0035173C"/>
    <w:rsid w:val="003533A3"/>
    <w:rsid w:val="00354845"/>
    <w:rsid w:val="00354930"/>
    <w:rsid w:val="003549FF"/>
    <w:rsid w:val="00355224"/>
    <w:rsid w:val="00355EA1"/>
    <w:rsid w:val="0035614B"/>
    <w:rsid w:val="00356611"/>
    <w:rsid w:val="00356977"/>
    <w:rsid w:val="00357B6E"/>
    <w:rsid w:val="00360293"/>
    <w:rsid w:val="0036182E"/>
    <w:rsid w:val="00362148"/>
    <w:rsid w:val="00362620"/>
    <w:rsid w:val="00363C31"/>
    <w:rsid w:val="0036468C"/>
    <w:rsid w:val="00364D34"/>
    <w:rsid w:val="00364FE5"/>
    <w:rsid w:val="00365079"/>
    <w:rsid w:val="003650A9"/>
    <w:rsid w:val="00366B79"/>
    <w:rsid w:val="00366BF8"/>
    <w:rsid w:val="00370294"/>
    <w:rsid w:val="00370B2C"/>
    <w:rsid w:val="00370EC1"/>
    <w:rsid w:val="003722A6"/>
    <w:rsid w:val="00372B9A"/>
    <w:rsid w:val="00375602"/>
    <w:rsid w:val="00376B71"/>
    <w:rsid w:val="00377B59"/>
    <w:rsid w:val="00383492"/>
    <w:rsid w:val="00384901"/>
    <w:rsid w:val="00385204"/>
    <w:rsid w:val="00387241"/>
    <w:rsid w:val="003875E0"/>
    <w:rsid w:val="00387831"/>
    <w:rsid w:val="003904F6"/>
    <w:rsid w:val="00390C0A"/>
    <w:rsid w:val="003912A1"/>
    <w:rsid w:val="00391EA5"/>
    <w:rsid w:val="003937D7"/>
    <w:rsid w:val="003950DF"/>
    <w:rsid w:val="003962A3"/>
    <w:rsid w:val="00396393"/>
    <w:rsid w:val="003A020E"/>
    <w:rsid w:val="003A164D"/>
    <w:rsid w:val="003A23A5"/>
    <w:rsid w:val="003A2949"/>
    <w:rsid w:val="003A3064"/>
    <w:rsid w:val="003B0C36"/>
    <w:rsid w:val="003B0C9D"/>
    <w:rsid w:val="003B1687"/>
    <w:rsid w:val="003B2933"/>
    <w:rsid w:val="003B2D99"/>
    <w:rsid w:val="003C0857"/>
    <w:rsid w:val="003C165C"/>
    <w:rsid w:val="003C1908"/>
    <w:rsid w:val="003C383B"/>
    <w:rsid w:val="003C5B6C"/>
    <w:rsid w:val="003C63B3"/>
    <w:rsid w:val="003C7FA9"/>
    <w:rsid w:val="003CB134"/>
    <w:rsid w:val="003D0241"/>
    <w:rsid w:val="003D4B8C"/>
    <w:rsid w:val="003D77B3"/>
    <w:rsid w:val="003E383E"/>
    <w:rsid w:val="003E4462"/>
    <w:rsid w:val="003E7129"/>
    <w:rsid w:val="003F0E1F"/>
    <w:rsid w:val="003F1A1D"/>
    <w:rsid w:val="003F3C2D"/>
    <w:rsid w:val="003F52D2"/>
    <w:rsid w:val="00402870"/>
    <w:rsid w:val="00402FEC"/>
    <w:rsid w:val="0040384E"/>
    <w:rsid w:val="00404596"/>
    <w:rsid w:val="004109FF"/>
    <w:rsid w:val="00410FBA"/>
    <w:rsid w:val="00411C69"/>
    <w:rsid w:val="00415B8A"/>
    <w:rsid w:val="00416BA8"/>
    <w:rsid w:val="00420157"/>
    <w:rsid w:val="00423BD1"/>
    <w:rsid w:val="00424713"/>
    <w:rsid w:val="00424C13"/>
    <w:rsid w:val="00425208"/>
    <w:rsid w:val="00427EDC"/>
    <w:rsid w:val="00430132"/>
    <w:rsid w:val="00430401"/>
    <w:rsid w:val="0043174B"/>
    <w:rsid w:val="00432849"/>
    <w:rsid w:val="0043460B"/>
    <w:rsid w:val="00437118"/>
    <w:rsid w:val="0043713E"/>
    <w:rsid w:val="00437EF6"/>
    <w:rsid w:val="0044080E"/>
    <w:rsid w:val="00441113"/>
    <w:rsid w:val="004414F8"/>
    <w:rsid w:val="004424AD"/>
    <w:rsid w:val="00443B18"/>
    <w:rsid w:val="00444A08"/>
    <w:rsid w:val="004471EF"/>
    <w:rsid w:val="00450358"/>
    <w:rsid w:val="00452630"/>
    <w:rsid w:val="0045341B"/>
    <w:rsid w:val="00456C09"/>
    <w:rsid w:val="00460274"/>
    <w:rsid w:val="0046111D"/>
    <w:rsid w:val="00465854"/>
    <w:rsid w:val="00467216"/>
    <w:rsid w:val="00467CCD"/>
    <w:rsid w:val="00473233"/>
    <w:rsid w:val="00473E35"/>
    <w:rsid w:val="00481B11"/>
    <w:rsid w:val="004826E6"/>
    <w:rsid w:val="00482DC6"/>
    <w:rsid w:val="00483F7F"/>
    <w:rsid w:val="00484194"/>
    <w:rsid w:val="00484758"/>
    <w:rsid w:val="004864EF"/>
    <w:rsid w:val="00486E61"/>
    <w:rsid w:val="00487F3A"/>
    <w:rsid w:val="004907B9"/>
    <w:rsid w:val="00491D18"/>
    <w:rsid w:val="004921A2"/>
    <w:rsid w:val="00492311"/>
    <w:rsid w:val="00492B34"/>
    <w:rsid w:val="00493409"/>
    <w:rsid w:val="0049353D"/>
    <w:rsid w:val="00493AC2"/>
    <w:rsid w:val="00495F58"/>
    <w:rsid w:val="004964CB"/>
    <w:rsid w:val="0049763B"/>
    <w:rsid w:val="00497F54"/>
    <w:rsid w:val="004A324F"/>
    <w:rsid w:val="004A4935"/>
    <w:rsid w:val="004A61AC"/>
    <w:rsid w:val="004A73DB"/>
    <w:rsid w:val="004A762F"/>
    <w:rsid w:val="004B0BE4"/>
    <w:rsid w:val="004B10BF"/>
    <w:rsid w:val="004B1C89"/>
    <w:rsid w:val="004B58CB"/>
    <w:rsid w:val="004B58FD"/>
    <w:rsid w:val="004B5A0A"/>
    <w:rsid w:val="004B71B6"/>
    <w:rsid w:val="004C31E5"/>
    <w:rsid w:val="004C3C20"/>
    <w:rsid w:val="004C5C5D"/>
    <w:rsid w:val="004C6701"/>
    <w:rsid w:val="004C7C22"/>
    <w:rsid w:val="004D07FE"/>
    <w:rsid w:val="004D083D"/>
    <w:rsid w:val="004D227C"/>
    <w:rsid w:val="004D32FF"/>
    <w:rsid w:val="004D4E82"/>
    <w:rsid w:val="004D640D"/>
    <w:rsid w:val="004E0323"/>
    <w:rsid w:val="004E0849"/>
    <w:rsid w:val="004E0E94"/>
    <w:rsid w:val="004E216B"/>
    <w:rsid w:val="004E2542"/>
    <w:rsid w:val="004E61AC"/>
    <w:rsid w:val="004F1747"/>
    <w:rsid w:val="004F247F"/>
    <w:rsid w:val="004F3087"/>
    <w:rsid w:val="004F3D34"/>
    <w:rsid w:val="004F559E"/>
    <w:rsid w:val="004F5D42"/>
    <w:rsid w:val="004F644A"/>
    <w:rsid w:val="004F6E36"/>
    <w:rsid w:val="004F6E9D"/>
    <w:rsid w:val="00500C61"/>
    <w:rsid w:val="005039A6"/>
    <w:rsid w:val="00504E7E"/>
    <w:rsid w:val="0050514C"/>
    <w:rsid w:val="00505EB4"/>
    <w:rsid w:val="00510121"/>
    <w:rsid w:val="005106B6"/>
    <w:rsid w:val="00510823"/>
    <w:rsid w:val="00511AE4"/>
    <w:rsid w:val="00511F3A"/>
    <w:rsid w:val="005126F0"/>
    <w:rsid w:val="0051579C"/>
    <w:rsid w:val="005157D9"/>
    <w:rsid w:val="00517A90"/>
    <w:rsid w:val="0052014C"/>
    <w:rsid w:val="005207CE"/>
    <w:rsid w:val="00525572"/>
    <w:rsid w:val="005316D6"/>
    <w:rsid w:val="00531D74"/>
    <w:rsid w:val="005338CB"/>
    <w:rsid w:val="00534EFB"/>
    <w:rsid w:val="00535F8F"/>
    <w:rsid w:val="00536876"/>
    <w:rsid w:val="005368F1"/>
    <w:rsid w:val="0054345C"/>
    <w:rsid w:val="00545D9E"/>
    <w:rsid w:val="00546041"/>
    <w:rsid w:val="005472FF"/>
    <w:rsid w:val="00547A3C"/>
    <w:rsid w:val="00552E2B"/>
    <w:rsid w:val="00553CAA"/>
    <w:rsid w:val="005547C0"/>
    <w:rsid w:val="00554823"/>
    <w:rsid w:val="00554EED"/>
    <w:rsid w:val="0055678F"/>
    <w:rsid w:val="00561197"/>
    <w:rsid w:val="00561734"/>
    <w:rsid w:val="005627EE"/>
    <w:rsid w:val="0056643F"/>
    <w:rsid w:val="00567B94"/>
    <w:rsid w:val="00570507"/>
    <w:rsid w:val="005707E6"/>
    <w:rsid w:val="00574412"/>
    <w:rsid w:val="00575F02"/>
    <w:rsid w:val="0057698C"/>
    <w:rsid w:val="00576BA7"/>
    <w:rsid w:val="005814B4"/>
    <w:rsid w:val="0058335B"/>
    <w:rsid w:val="00584131"/>
    <w:rsid w:val="005848D8"/>
    <w:rsid w:val="0059005D"/>
    <w:rsid w:val="005901BD"/>
    <w:rsid w:val="00591DCF"/>
    <w:rsid w:val="00595635"/>
    <w:rsid w:val="005957C6"/>
    <w:rsid w:val="0059691A"/>
    <w:rsid w:val="00597C0B"/>
    <w:rsid w:val="005A0D17"/>
    <w:rsid w:val="005A17F4"/>
    <w:rsid w:val="005A2B6F"/>
    <w:rsid w:val="005A47EE"/>
    <w:rsid w:val="005A55AD"/>
    <w:rsid w:val="005A7290"/>
    <w:rsid w:val="005A7F56"/>
    <w:rsid w:val="005B0B0B"/>
    <w:rsid w:val="005B0F88"/>
    <w:rsid w:val="005B1890"/>
    <w:rsid w:val="005B22CE"/>
    <w:rsid w:val="005B2DDC"/>
    <w:rsid w:val="005B3266"/>
    <w:rsid w:val="005B4E2B"/>
    <w:rsid w:val="005C056A"/>
    <w:rsid w:val="005C13AB"/>
    <w:rsid w:val="005C20FE"/>
    <w:rsid w:val="005C5903"/>
    <w:rsid w:val="005D005E"/>
    <w:rsid w:val="005D0C0F"/>
    <w:rsid w:val="005D1001"/>
    <w:rsid w:val="005D11DB"/>
    <w:rsid w:val="005D41E4"/>
    <w:rsid w:val="005D45D5"/>
    <w:rsid w:val="005D5191"/>
    <w:rsid w:val="005D5576"/>
    <w:rsid w:val="005D57F9"/>
    <w:rsid w:val="005D63EC"/>
    <w:rsid w:val="005E1145"/>
    <w:rsid w:val="005E2E84"/>
    <w:rsid w:val="005E402B"/>
    <w:rsid w:val="005E4B2E"/>
    <w:rsid w:val="005E78B4"/>
    <w:rsid w:val="005F0DFB"/>
    <w:rsid w:val="005F2A61"/>
    <w:rsid w:val="005F3A17"/>
    <w:rsid w:val="005F3C0D"/>
    <w:rsid w:val="005F6281"/>
    <w:rsid w:val="005F72DB"/>
    <w:rsid w:val="005F78E9"/>
    <w:rsid w:val="0060038F"/>
    <w:rsid w:val="00603161"/>
    <w:rsid w:val="00606EA3"/>
    <w:rsid w:val="00607397"/>
    <w:rsid w:val="0060774D"/>
    <w:rsid w:val="00607FA7"/>
    <w:rsid w:val="0061304E"/>
    <w:rsid w:val="0061515A"/>
    <w:rsid w:val="00616C1F"/>
    <w:rsid w:val="00616CDC"/>
    <w:rsid w:val="00616E8C"/>
    <w:rsid w:val="00622AF5"/>
    <w:rsid w:val="00623D66"/>
    <w:rsid w:val="0062448B"/>
    <w:rsid w:val="00630F74"/>
    <w:rsid w:val="00631E8E"/>
    <w:rsid w:val="0063286F"/>
    <w:rsid w:val="0063462B"/>
    <w:rsid w:val="006347AF"/>
    <w:rsid w:val="006353B8"/>
    <w:rsid w:val="0063630E"/>
    <w:rsid w:val="00636768"/>
    <w:rsid w:val="00636984"/>
    <w:rsid w:val="006376AE"/>
    <w:rsid w:val="00637BEC"/>
    <w:rsid w:val="00640146"/>
    <w:rsid w:val="0065053D"/>
    <w:rsid w:val="00651589"/>
    <w:rsid w:val="006515B3"/>
    <w:rsid w:val="006525DD"/>
    <w:rsid w:val="006560A4"/>
    <w:rsid w:val="00656253"/>
    <w:rsid w:val="0065661A"/>
    <w:rsid w:val="00657554"/>
    <w:rsid w:val="006612B6"/>
    <w:rsid w:val="006616AE"/>
    <w:rsid w:val="00661E20"/>
    <w:rsid w:val="00661FB3"/>
    <w:rsid w:val="0066313F"/>
    <w:rsid w:val="00666DE1"/>
    <w:rsid w:val="00667711"/>
    <w:rsid w:val="00667F97"/>
    <w:rsid w:val="006705EB"/>
    <w:rsid w:val="00670F16"/>
    <w:rsid w:val="00671A46"/>
    <w:rsid w:val="00672496"/>
    <w:rsid w:val="0067436B"/>
    <w:rsid w:val="00676781"/>
    <w:rsid w:val="006768DA"/>
    <w:rsid w:val="00676BA3"/>
    <w:rsid w:val="006835F9"/>
    <w:rsid w:val="00683DA4"/>
    <w:rsid w:val="006850FD"/>
    <w:rsid w:val="00685245"/>
    <w:rsid w:val="00694B5A"/>
    <w:rsid w:val="00695CCE"/>
    <w:rsid w:val="006A132F"/>
    <w:rsid w:val="006A23AA"/>
    <w:rsid w:val="006A27C5"/>
    <w:rsid w:val="006A2CEE"/>
    <w:rsid w:val="006A4FFE"/>
    <w:rsid w:val="006A6F4A"/>
    <w:rsid w:val="006B1550"/>
    <w:rsid w:val="006B3470"/>
    <w:rsid w:val="006C1B73"/>
    <w:rsid w:val="006C1F35"/>
    <w:rsid w:val="006C21C6"/>
    <w:rsid w:val="006C2444"/>
    <w:rsid w:val="006C3798"/>
    <w:rsid w:val="006C3E20"/>
    <w:rsid w:val="006C44DE"/>
    <w:rsid w:val="006C618B"/>
    <w:rsid w:val="006C7B91"/>
    <w:rsid w:val="006D12D1"/>
    <w:rsid w:val="006D16EF"/>
    <w:rsid w:val="006D45AD"/>
    <w:rsid w:val="006D5498"/>
    <w:rsid w:val="006D7431"/>
    <w:rsid w:val="006D7969"/>
    <w:rsid w:val="006E24F8"/>
    <w:rsid w:val="006E2B4E"/>
    <w:rsid w:val="006E3D12"/>
    <w:rsid w:val="006E63D7"/>
    <w:rsid w:val="006E6AA4"/>
    <w:rsid w:val="006E6F8B"/>
    <w:rsid w:val="006E70FE"/>
    <w:rsid w:val="006E721C"/>
    <w:rsid w:val="006E76DA"/>
    <w:rsid w:val="006F13ED"/>
    <w:rsid w:val="006F28CB"/>
    <w:rsid w:val="006F4AB7"/>
    <w:rsid w:val="006F5783"/>
    <w:rsid w:val="006F6CA9"/>
    <w:rsid w:val="006F72FB"/>
    <w:rsid w:val="00701521"/>
    <w:rsid w:val="00702CA4"/>
    <w:rsid w:val="00702D3A"/>
    <w:rsid w:val="0070414A"/>
    <w:rsid w:val="0070528D"/>
    <w:rsid w:val="007064F3"/>
    <w:rsid w:val="007077D1"/>
    <w:rsid w:val="00707997"/>
    <w:rsid w:val="007105DB"/>
    <w:rsid w:val="00711681"/>
    <w:rsid w:val="00711C2E"/>
    <w:rsid w:val="00711DED"/>
    <w:rsid w:val="00712D57"/>
    <w:rsid w:val="0071409E"/>
    <w:rsid w:val="0071490F"/>
    <w:rsid w:val="00714F04"/>
    <w:rsid w:val="007150D8"/>
    <w:rsid w:val="007153F1"/>
    <w:rsid w:val="00715C7A"/>
    <w:rsid w:val="00716BA7"/>
    <w:rsid w:val="00716C41"/>
    <w:rsid w:val="00720002"/>
    <w:rsid w:val="0072383B"/>
    <w:rsid w:val="00724D68"/>
    <w:rsid w:val="00725D78"/>
    <w:rsid w:val="0072BB1C"/>
    <w:rsid w:val="007312D2"/>
    <w:rsid w:val="0073300D"/>
    <w:rsid w:val="00734743"/>
    <w:rsid w:val="007354A1"/>
    <w:rsid w:val="00735A09"/>
    <w:rsid w:val="00736447"/>
    <w:rsid w:val="00740871"/>
    <w:rsid w:val="007418C9"/>
    <w:rsid w:val="007434C9"/>
    <w:rsid w:val="007463EE"/>
    <w:rsid w:val="00750268"/>
    <w:rsid w:val="00753BF1"/>
    <w:rsid w:val="0075428A"/>
    <w:rsid w:val="007550C6"/>
    <w:rsid w:val="00756631"/>
    <w:rsid w:val="00757A13"/>
    <w:rsid w:val="00760686"/>
    <w:rsid w:val="0076089A"/>
    <w:rsid w:val="00765945"/>
    <w:rsid w:val="00765CE9"/>
    <w:rsid w:val="00765DD2"/>
    <w:rsid w:val="007674EF"/>
    <w:rsid w:val="00770A92"/>
    <w:rsid w:val="007756C0"/>
    <w:rsid w:val="00777082"/>
    <w:rsid w:val="00777D00"/>
    <w:rsid w:val="0078008A"/>
    <w:rsid w:val="007818F2"/>
    <w:rsid w:val="00782B91"/>
    <w:rsid w:val="00783263"/>
    <w:rsid w:val="007844DC"/>
    <w:rsid w:val="00790529"/>
    <w:rsid w:val="0079082E"/>
    <w:rsid w:val="00791205"/>
    <w:rsid w:val="00791E6F"/>
    <w:rsid w:val="00793AED"/>
    <w:rsid w:val="00793FEC"/>
    <w:rsid w:val="007954D8"/>
    <w:rsid w:val="00796021"/>
    <w:rsid w:val="007A09F3"/>
    <w:rsid w:val="007A2560"/>
    <w:rsid w:val="007A3176"/>
    <w:rsid w:val="007A3B38"/>
    <w:rsid w:val="007A5877"/>
    <w:rsid w:val="007B08FE"/>
    <w:rsid w:val="007B0EF9"/>
    <w:rsid w:val="007B22FE"/>
    <w:rsid w:val="007B2C72"/>
    <w:rsid w:val="007B3B45"/>
    <w:rsid w:val="007B5165"/>
    <w:rsid w:val="007B642F"/>
    <w:rsid w:val="007C0B5F"/>
    <w:rsid w:val="007C1520"/>
    <w:rsid w:val="007C2102"/>
    <w:rsid w:val="007C22DC"/>
    <w:rsid w:val="007C3420"/>
    <w:rsid w:val="007C3B01"/>
    <w:rsid w:val="007C4F62"/>
    <w:rsid w:val="007D0508"/>
    <w:rsid w:val="007D0F10"/>
    <w:rsid w:val="007D1014"/>
    <w:rsid w:val="007D1E0B"/>
    <w:rsid w:val="007D24A3"/>
    <w:rsid w:val="007D288B"/>
    <w:rsid w:val="007D2AF8"/>
    <w:rsid w:val="007D2E83"/>
    <w:rsid w:val="007D3F85"/>
    <w:rsid w:val="007E016C"/>
    <w:rsid w:val="007E1452"/>
    <w:rsid w:val="007E34FC"/>
    <w:rsid w:val="007E3CA9"/>
    <w:rsid w:val="007E41ED"/>
    <w:rsid w:val="007E5F61"/>
    <w:rsid w:val="007E6A49"/>
    <w:rsid w:val="007F1947"/>
    <w:rsid w:val="007F249A"/>
    <w:rsid w:val="007F3662"/>
    <w:rsid w:val="007F440A"/>
    <w:rsid w:val="007F5313"/>
    <w:rsid w:val="007F6140"/>
    <w:rsid w:val="00800E67"/>
    <w:rsid w:val="00800EC7"/>
    <w:rsid w:val="00801DA5"/>
    <w:rsid w:val="00802A23"/>
    <w:rsid w:val="00803781"/>
    <w:rsid w:val="00804D93"/>
    <w:rsid w:val="00805FD8"/>
    <w:rsid w:val="008106A3"/>
    <w:rsid w:val="008113CE"/>
    <w:rsid w:val="008121E6"/>
    <w:rsid w:val="00812BAD"/>
    <w:rsid w:val="00814986"/>
    <w:rsid w:val="00814D95"/>
    <w:rsid w:val="0081689F"/>
    <w:rsid w:val="00817EB7"/>
    <w:rsid w:val="008223F9"/>
    <w:rsid w:val="00823547"/>
    <w:rsid w:val="00823924"/>
    <w:rsid w:val="00826EAB"/>
    <w:rsid w:val="00827391"/>
    <w:rsid w:val="0083035D"/>
    <w:rsid w:val="0083082F"/>
    <w:rsid w:val="00832EED"/>
    <w:rsid w:val="008345CB"/>
    <w:rsid w:val="008373A5"/>
    <w:rsid w:val="00837984"/>
    <w:rsid w:val="008423E7"/>
    <w:rsid w:val="00842DB0"/>
    <w:rsid w:val="00843337"/>
    <w:rsid w:val="00851B40"/>
    <w:rsid w:val="00852D9A"/>
    <w:rsid w:val="008543D0"/>
    <w:rsid w:val="00855141"/>
    <w:rsid w:val="008568C2"/>
    <w:rsid w:val="00856D74"/>
    <w:rsid w:val="00857BE1"/>
    <w:rsid w:val="008613FD"/>
    <w:rsid w:val="008614DD"/>
    <w:rsid w:val="00861D11"/>
    <w:rsid w:val="0086258F"/>
    <w:rsid w:val="00862D0B"/>
    <w:rsid w:val="00863599"/>
    <w:rsid w:val="00863CC3"/>
    <w:rsid w:val="00866D90"/>
    <w:rsid w:val="008674AD"/>
    <w:rsid w:val="0087158E"/>
    <w:rsid w:val="00871CE0"/>
    <w:rsid w:val="008720A7"/>
    <w:rsid w:val="00880CE1"/>
    <w:rsid w:val="00881C06"/>
    <w:rsid w:val="00882962"/>
    <w:rsid w:val="0088370F"/>
    <w:rsid w:val="008846AF"/>
    <w:rsid w:val="00884AC2"/>
    <w:rsid w:val="008853D4"/>
    <w:rsid w:val="00890FF0"/>
    <w:rsid w:val="008924AF"/>
    <w:rsid w:val="008927D1"/>
    <w:rsid w:val="008934AE"/>
    <w:rsid w:val="008946C2"/>
    <w:rsid w:val="008953D2"/>
    <w:rsid w:val="008957DC"/>
    <w:rsid w:val="00895EFE"/>
    <w:rsid w:val="00897A9D"/>
    <w:rsid w:val="008A0BDA"/>
    <w:rsid w:val="008A124F"/>
    <w:rsid w:val="008A151B"/>
    <w:rsid w:val="008A27D5"/>
    <w:rsid w:val="008A2DB1"/>
    <w:rsid w:val="008A375A"/>
    <w:rsid w:val="008A3C71"/>
    <w:rsid w:val="008A4A8E"/>
    <w:rsid w:val="008A5CAE"/>
    <w:rsid w:val="008A5DAC"/>
    <w:rsid w:val="008A68AE"/>
    <w:rsid w:val="008B0DF3"/>
    <w:rsid w:val="008B616F"/>
    <w:rsid w:val="008B6DFD"/>
    <w:rsid w:val="008B77CA"/>
    <w:rsid w:val="008C26B5"/>
    <w:rsid w:val="008C2E24"/>
    <w:rsid w:val="008C4986"/>
    <w:rsid w:val="008C5D66"/>
    <w:rsid w:val="008C618C"/>
    <w:rsid w:val="008C61C4"/>
    <w:rsid w:val="008C696B"/>
    <w:rsid w:val="008D0476"/>
    <w:rsid w:val="008D04DF"/>
    <w:rsid w:val="008D08ED"/>
    <w:rsid w:val="008D2969"/>
    <w:rsid w:val="008D3102"/>
    <w:rsid w:val="008D3BC2"/>
    <w:rsid w:val="008D5691"/>
    <w:rsid w:val="008D58A9"/>
    <w:rsid w:val="008D7B21"/>
    <w:rsid w:val="008E0068"/>
    <w:rsid w:val="008E193B"/>
    <w:rsid w:val="008E3437"/>
    <w:rsid w:val="008E5B33"/>
    <w:rsid w:val="008E695E"/>
    <w:rsid w:val="008F3746"/>
    <w:rsid w:val="008F4810"/>
    <w:rsid w:val="008F6CC5"/>
    <w:rsid w:val="008F7FDA"/>
    <w:rsid w:val="0090067A"/>
    <w:rsid w:val="00901200"/>
    <w:rsid w:val="00903993"/>
    <w:rsid w:val="009044EF"/>
    <w:rsid w:val="009055EC"/>
    <w:rsid w:val="00905F46"/>
    <w:rsid w:val="00906CD1"/>
    <w:rsid w:val="00907411"/>
    <w:rsid w:val="009105A9"/>
    <w:rsid w:val="00914362"/>
    <w:rsid w:val="00914816"/>
    <w:rsid w:val="00914B69"/>
    <w:rsid w:val="00914F64"/>
    <w:rsid w:val="009173D5"/>
    <w:rsid w:val="009206AE"/>
    <w:rsid w:val="00921F24"/>
    <w:rsid w:val="00922696"/>
    <w:rsid w:val="00925006"/>
    <w:rsid w:val="00927E88"/>
    <w:rsid w:val="00931CD1"/>
    <w:rsid w:val="00931F88"/>
    <w:rsid w:val="0093200F"/>
    <w:rsid w:val="0093449D"/>
    <w:rsid w:val="009348B2"/>
    <w:rsid w:val="00935549"/>
    <w:rsid w:val="0094124F"/>
    <w:rsid w:val="009416C7"/>
    <w:rsid w:val="00941A4E"/>
    <w:rsid w:val="00941ADC"/>
    <w:rsid w:val="009422B7"/>
    <w:rsid w:val="00942E0A"/>
    <w:rsid w:val="0094458C"/>
    <w:rsid w:val="0094574B"/>
    <w:rsid w:val="009474FA"/>
    <w:rsid w:val="0094753F"/>
    <w:rsid w:val="0095012F"/>
    <w:rsid w:val="00950256"/>
    <w:rsid w:val="00950A49"/>
    <w:rsid w:val="00954293"/>
    <w:rsid w:val="00954759"/>
    <w:rsid w:val="00954933"/>
    <w:rsid w:val="00956496"/>
    <w:rsid w:val="00956681"/>
    <w:rsid w:val="00956D3A"/>
    <w:rsid w:val="00960EB3"/>
    <w:rsid w:val="00961294"/>
    <w:rsid w:val="009638F6"/>
    <w:rsid w:val="00964B4B"/>
    <w:rsid w:val="009654A5"/>
    <w:rsid w:val="00965C32"/>
    <w:rsid w:val="00966DD1"/>
    <w:rsid w:val="0096738C"/>
    <w:rsid w:val="00967C93"/>
    <w:rsid w:val="009717E1"/>
    <w:rsid w:val="009747A4"/>
    <w:rsid w:val="00974B74"/>
    <w:rsid w:val="00977E92"/>
    <w:rsid w:val="0098219E"/>
    <w:rsid w:val="00982530"/>
    <w:rsid w:val="00983466"/>
    <w:rsid w:val="009844B5"/>
    <w:rsid w:val="00984B19"/>
    <w:rsid w:val="00986499"/>
    <w:rsid w:val="00987B94"/>
    <w:rsid w:val="00987B98"/>
    <w:rsid w:val="00990DDC"/>
    <w:rsid w:val="009976DF"/>
    <w:rsid w:val="009A1907"/>
    <w:rsid w:val="009A1EC4"/>
    <w:rsid w:val="009A3987"/>
    <w:rsid w:val="009A3D91"/>
    <w:rsid w:val="009A4C42"/>
    <w:rsid w:val="009A72E6"/>
    <w:rsid w:val="009B6E71"/>
    <w:rsid w:val="009B72A1"/>
    <w:rsid w:val="009C24B6"/>
    <w:rsid w:val="009C280F"/>
    <w:rsid w:val="009C417B"/>
    <w:rsid w:val="009C452E"/>
    <w:rsid w:val="009C52E7"/>
    <w:rsid w:val="009C7F87"/>
    <w:rsid w:val="009D144A"/>
    <w:rsid w:val="009D5E39"/>
    <w:rsid w:val="009D7361"/>
    <w:rsid w:val="009D75D5"/>
    <w:rsid w:val="009E01A0"/>
    <w:rsid w:val="009E0675"/>
    <w:rsid w:val="009E0EDE"/>
    <w:rsid w:val="009E23DF"/>
    <w:rsid w:val="009E26A8"/>
    <w:rsid w:val="009E2E1E"/>
    <w:rsid w:val="009E405F"/>
    <w:rsid w:val="009E46A3"/>
    <w:rsid w:val="009E4D09"/>
    <w:rsid w:val="009E5F15"/>
    <w:rsid w:val="009F11FA"/>
    <w:rsid w:val="009F1A54"/>
    <w:rsid w:val="009F1CA0"/>
    <w:rsid w:val="009F1DAF"/>
    <w:rsid w:val="009F247C"/>
    <w:rsid w:val="009F2CC9"/>
    <w:rsid w:val="009F39F9"/>
    <w:rsid w:val="009F4A39"/>
    <w:rsid w:val="009F4BFF"/>
    <w:rsid w:val="009F5D19"/>
    <w:rsid w:val="009F6895"/>
    <w:rsid w:val="009F6993"/>
    <w:rsid w:val="00A037A3"/>
    <w:rsid w:val="00A04064"/>
    <w:rsid w:val="00A057F4"/>
    <w:rsid w:val="00A14768"/>
    <w:rsid w:val="00A14B8B"/>
    <w:rsid w:val="00A15221"/>
    <w:rsid w:val="00A156FC"/>
    <w:rsid w:val="00A15CAD"/>
    <w:rsid w:val="00A206E6"/>
    <w:rsid w:val="00A223FD"/>
    <w:rsid w:val="00A2365E"/>
    <w:rsid w:val="00A236E7"/>
    <w:rsid w:val="00A23AAD"/>
    <w:rsid w:val="00A24D6C"/>
    <w:rsid w:val="00A25FEC"/>
    <w:rsid w:val="00A26341"/>
    <w:rsid w:val="00A269B1"/>
    <w:rsid w:val="00A33BA0"/>
    <w:rsid w:val="00A354CC"/>
    <w:rsid w:val="00A369CD"/>
    <w:rsid w:val="00A43006"/>
    <w:rsid w:val="00A44DF5"/>
    <w:rsid w:val="00A45426"/>
    <w:rsid w:val="00A47464"/>
    <w:rsid w:val="00A5131D"/>
    <w:rsid w:val="00A51522"/>
    <w:rsid w:val="00A51689"/>
    <w:rsid w:val="00A53898"/>
    <w:rsid w:val="00A53985"/>
    <w:rsid w:val="00A55031"/>
    <w:rsid w:val="00A60020"/>
    <w:rsid w:val="00A60597"/>
    <w:rsid w:val="00A618E5"/>
    <w:rsid w:val="00A62B99"/>
    <w:rsid w:val="00A6525B"/>
    <w:rsid w:val="00A667C2"/>
    <w:rsid w:val="00A67632"/>
    <w:rsid w:val="00A701D1"/>
    <w:rsid w:val="00A707E4"/>
    <w:rsid w:val="00A70B5F"/>
    <w:rsid w:val="00A71A55"/>
    <w:rsid w:val="00A72707"/>
    <w:rsid w:val="00A72D6D"/>
    <w:rsid w:val="00A7319D"/>
    <w:rsid w:val="00A73F2E"/>
    <w:rsid w:val="00A766A7"/>
    <w:rsid w:val="00A77509"/>
    <w:rsid w:val="00A81842"/>
    <w:rsid w:val="00A82927"/>
    <w:rsid w:val="00A8426B"/>
    <w:rsid w:val="00A85872"/>
    <w:rsid w:val="00A866C0"/>
    <w:rsid w:val="00A87834"/>
    <w:rsid w:val="00A90983"/>
    <w:rsid w:val="00A90D94"/>
    <w:rsid w:val="00A9229D"/>
    <w:rsid w:val="00A96B0F"/>
    <w:rsid w:val="00A97443"/>
    <w:rsid w:val="00AA086E"/>
    <w:rsid w:val="00AA1122"/>
    <w:rsid w:val="00AA31AE"/>
    <w:rsid w:val="00AB18F8"/>
    <w:rsid w:val="00AB1DCE"/>
    <w:rsid w:val="00AB40DF"/>
    <w:rsid w:val="00AC015D"/>
    <w:rsid w:val="00AC1D02"/>
    <w:rsid w:val="00AC1F20"/>
    <w:rsid w:val="00AC6169"/>
    <w:rsid w:val="00AC6BF6"/>
    <w:rsid w:val="00AC6FD7"/>
    <w:rsid w:val="00AC73EC"/>
    <w:rsid w:val="00AD1454"/>
    <w:rsid w:val="00AD3CC3"/>
    <w:rsid w:val="00AD4C3A"/>
    <w:rsid w:val="00AD68EA"/>
    <w:rsid w:val="00AE1CA2"/>
    <w:rsid w:val="00AE498E"/>
    <w:rsid w:val="00AE5CB2"/>
    <w:rsid w:val="00AE60AE"/>
    <w:rsid w:val="00AE689E"/>
    <w:rsid w:val="00AE6C69"/>
    <w:rsid w:val="00AE7545"/>
    <w:rsid w:val="00AF1DFC"/>
    <w:rsid w:val="00AF2EEB"/>
    <w:rsid w:val="00AF2F9A"/>
    <w:rsid w:val="00AF4F31"/>
    <w:rsid w:val="00AF70D8"/>
    <w:rsid w:val="00AF7AA3"/>
    <w:rsid w:val="00B00CCA"/>
    <w:rsid w:val="00B01D8D"/>
    <w:rsid w:val="00B01E8A"/>
    <w:rsid w:val="00B05203"/>
    <w:rsid w:val="00B058EB"/>
    <w:rsid w:val="00B05E99"/>
    <w:rsid w:val="00B05EF7"/>
    <w:rsid w:val="00B07264"/>
    <w:rsid w:val="00B10233"/>
    <w:rsid w:val="00B12CB9"/>
    <w:rsid w:val="00B15417"/>
    <w:rsid w:val="00B20E8B"/>
    <w:rsid w:val="00B2206E"/>
    <w:rsid w:val="00B2295D"/>
    <w:rsid w:val="00B22E23"/>
    <w:rsid w:val="00B23ADE"/>
    <w:rsid w:val="00B26541"/>
    <w:rsid w:val="00B30DD2"/>
    <w:rsid w:val="00B333F2"/>
    <w:rsid w:val="00B35AC5"/>
    <w:rsid w:val="00B4033C"/>
    <w:rsid w:val="00B40BCE"/>
    <w:rsid w:val="00B41231"/>
    <w:rsid w:val="00B41321"/>
    <w:rsid w:val="00B425BC"/>
    <w:rsid w:val="00B43717"/>
    <w:rsid w:val="00B44824"/>
    <w:rsid w:val="00B45E9B"/>
    <w:rsid w:val="00B47D5A"/>
    <w:rsid w:val="00B5109C"/>
    <w:rsid w:val="00B519FA"/>
    <w:rsid w:val="00B57C96"/>
    <w:rsid w:val="00B611B4"/>
    <w:rsid w:val="00B61643"/>
    <w:rsid w:val="00B64526"/>
    <w:rsid w:val="00B64A67"/>
    <w:rsid w:val="00B653C8"/>
    <w:rsid w:val="00B65C38"/>
    <w:rsid w:val="00B665B0"/>
    <w:rsid w:val="00B7108E"/>
    <w:rsid w:val="00B716B3"/>
    <w:rsid w:val="00B71D91"/>
    <w:rsid w:val="00B76BC0"/>
    <w:rsid w:val="00B76E9B"/>
    <w:rsid w:val="00B77390"/>
    <w:rsid w:val="00B773F3"/>
    <w:rsid w:val="00B7784A"/>
    <w:rsid w:val="00B80573"/>
    <w:rsid w:val="00B837A4"/>
    <w:rsid w:val="00B85352"/>
    <w:rsid w:val="00B85BD5"/>
    <w:rsid w:val="00B90334"/>
    <w:rsid w:val="00B9057E"/>
    <w:rsid w:val="00B90D7E"/>
    <w:rsid w:val="00B912AB"/>
    <w:rsid w:val="00B91CC7"/>
    <w:rsid w:val="00B9254C"/>
    <w:rsid w:val="00B9657C"/>
    <w:rsid w:val="00B9780B"/>
    <w:rsid w:val="00B97E8C"/>
    <w:rsid w:val="00BA22A4"/>
    <w:rsid w:val="00BA2BE5"/>
    <w:rsid w:val="00BA3254"/>
    <w:rsid w:val="00BA3B7E"/>
    <w:rsid w:val="00BA3D0E"/>
    <w:rsid w:val="00BA492F"/>
    <w:rsid w:val="00BA53A4"/>
    <w:rsid w:val="00BA5D04"/>
    <w:rsid w:val="00BA5EB6"/>
    <w:rsid w:val="00BA654C"/>
    <w:rsid w:val="00BB137A"/>
    <w:rsid w:val="00BB38CE"/>
    <w:rsid w:val="00BB434A"/>
    <w:rsid w:val="00BB5623"/>
    <w:rsid w:val="00BB6B67"/>
    <w:rsid w:val="00BC084C"/>
    <w:rsid w:val="00BC0BC3"/>
    <w:rsid w:val="00BC1A25"/>
    <w:rsid w:val="00BC58D6"/>
    <w:rsid w:val="00BC5A1A"/>
    <w:rsid w:val="00BC659F"/>
    <w:rsid w:val="00BC7465"/>
    <w:rsid w:val="00BC7869"/>
    <w:rsid w:val="00BC78E4"/>
    <w:rsid w:val="00BD110B"/>
    <w:rsid w:val="00BD1561"/>
    <w:rsid w:val="00BD2142"/>
    <w:rsid w:val="00BD2CA7"/>
    <w:rsid w:val="00BD498E"/>
    <w:rsid w:val="00BD70C6"/>
    <w:rsid w:val="00BD716D"/>
    <w:rsid w:val="00BD73CE"/>
    <w:rsid w:val="00BE04E2"/>
    <w:rsid w:val="00BE14DC"/>
    <w:rsid w:val="00BE1694"/>
    <w:rsid w:val="00BE2338"/>
    <w:rsid w:val="00BE3840"/>
    <w:rsid w:val="00BE6722"/>
    <w:rsid w:val="00BE6894"/>
    <w:rsid w:val="00BE7445"/>
    <w:rsid w:val="00BE76E0"/>
    <w:rsid w:val="00BE7BFB"/>
    <w:rsid w:val="00BF0992"/>
    <w:rsid w:val="00BF0E61"/>
    <w:rsid w:val="00BF1269"/>
    <w:rsid w:val="00BF232A"/>
    <w:rsid w:val="00BF2355"/>
    <w:rsid w:val="00BF3786"/>
    <w:rsid w:val="00BF3F58"/>
    <w:rsid w:val="00BF5951"/>
    <w:rsid w:val="00BF717D"/>
    <w:rsid w:val="00BF763A"/>
    <w:rsid w:val="00BF7BD9"/>
    <w:rsid w:val="00C037F4"/>
    <w:rsid w:val="00C0429D"/>
    <w:rsid w:val="00C057D2"/>
    <w:rsid w:val="00C06BDC"/>
    <w:rsid w:val="00C10666"/>
    <w:rsid w:val="00C109BC"/>
    <w:rsid w:val="00C119DB"/>
    <w:rsid w:val="00C11EB3"/>
    <w:rsid w:val="00C15585"/>
    <w:rsid w:val="00C16851"/>
    <w:rsid w:val="00C17009"/>
    <w:rsid w:val="00C20EFA"/>
    <w:rsid w:val="00C2329C"/>
    <w:rsid w:val="00C2371E"/>
    <w:rsid w:val="00C25599"/>
    <w:rsid w:val="00C271F6"/>
    <w:rsid w:val="00C308B9"/>
    <w:rsid w:val="00C341E5"/>
    <w:rsid w:val="00C3443D"/>
    <w:rsid w:val="00C3535C"/>
    <w:rsid w:val="00C37BA5"/>
    <w:rsid w:val="00C416F1"/>
    <w:rsid w:val="00C41AA8"/>
    <w:rsid w:val="00C42530"/>
    <w:rsid w:val="00C42FB5"/>
    <w:rsid w:val="00C472ED"/>
    <w:rsid w:val="00C503F8"/>
    <w:rsid w:val="00C52283"/>
    <w:rsid w:val="00C53DBF"/>
    <w:rsid w:val="00C54083"/>
    <w:rsid w:val="00C540F8"/>
    <w:rsid w:val="00C5430E"/>
    <w:rsid w:val="00C55481"/>
    <w:rsid w:val="00C57E5C"/>
    <w:rsid w:val="00C614CF"/>
    <w:rsid w:val="00C62548"/>
    <w:rsid w:val="00C64E74"/>
    <w:rsid w:val="00C65B7C"/>
    <w:rsid w:val="00C66851"/>
    <w:rsid w:val="00C66914"/>
    <w:rsid w:val="00C6711F"/>
    <w:rsid w:val="00C67602"/>
    <w:rsid w:val="00C71C06"/>
    <w:rsid w:val="00C73D23"/>
    <w:rsid w:val="00C75486"/>
    <w:rsid w:val="00C75733"/>
    <w:rsid w:val="00C7586C"/>
    <w:rsid w:val="00C76D65"/>
    <w:rsid w:val="00C82041"/>
    <w:rsid w:val="00C82B0C"/>
    <w:rsid w:val="00C82E8A"/>
    <w:rsid w:val="00C845F2"/>
    <w:rsid w:val="00C8533E"/>
    <w:rsid w:val="00C85920"/>
    <w:rsid w:val="00C85D3E"/>
    <w:rsid w:val="00C8635C"/>
    <w:rsid w:val="00C90D91"/>
    <w:rsid w:val="00C90E31"/>
    <w:rsid w:val="00C911F0"/>
    <w:rsid w:val="00C94ACB"/>
    <w:rsid w:val="00C950DD"/>
    <w:rsid w:val="00C95815"/>
    <w:rsid w:val="00C96300"/>
    <w:rsid w:val="00C9701A"/>
    <w:rsid w:val="00CA2D3B"/>
    <w:rsid w:val="00CA4355"/>
    <w:rsid w:val="00CA5134"/>
    <w:rsid w:val="00CA5A02"/>
    <w:rsid w:val="00CA63EC"/>
    <w:rsid w:val="00CB4BCF"/>
    <w:rsid w:val="00CB55DB"/>
    <w:rsid w:val="00CB7E24"/>
    <w:rsid w:val="00CC1071"/>
    <w:rsid w:val="00CC1102"/>
    <w:rsid w:val="00CC15CC"/>
    <w:rsid w:val="00CC17D2"/>
    <w:rsid w:val="00CC2ACF"/>
    <w:rsid w:val="00CC3DC3"/>
    <w:rsid w:val="00CC5228"/>
    <w:rsid w:val="00CC5C22"/>
    <w:rsid w:val="00CC60C0"/>
    <w:rsid w:val="00CC727A"/>
    <w:rsid w:val="00CC7400"/>
    <w:rsid w:val="00CD21AA"/>
    <w:rsid w:val="00CDB0F6"/>
    <w:rsid w:val="00CE084C"/>
    <w:rsid w:val="00CE29E5"/>
    <w:rsid w:val="00CE2EEE"/>
    <w:rsid w:val="00CE4B9D"/>
    <w:rsid w:val="00CE5463"/>
    <w:rsid w:val="00CE6016"/>
    <w:rsid w:val="00CE7855"/>
    <w:rsid w:val="00CF0167"/>
    <w:rsid w:val="00CF2F11"/>
    <w:rsid w:val="00CF473B"/>
    <w:rsid w:val="00CF599C"/>
    <w:rsid w:val="00CF698B"/>
    <w:rsid w:val="00CF7A4B"/>
    <w:rsid w:val="00CF7AC5"/>
    <w:rsid w:val="00D06D22"/>
    <w:rsid w:val="00D07F70"/>
    <w:rsid w:val="00D100E4"/>
    <w:rsid w:val="00D101D4"/>
    <w:rsid w:val="00D13DCA"/>
    <w:rsid w:val="00D14073"/>
    <w:rsid w:val="00D14BFF"/>
    <w:rsid w:val="00D15711"/>
    <w:rsid w:val="00D16396"/>
    <w:rsid w:val="00D202AA"/>
    <w:rsid w:val="00D21249"/>
    <w:rsid w:val="00D231ED"/>
    <w:rsid w:val="00D24202"/>
    <w:rsid w:val="00D24B44"/>
    <w:rsid w:val="00D259E2"/>
    <w:rsid w:val="00D264AD"/>
    <w:rsid w:val="00D3061A"/>
    <w:rsid w:val="00D31B9A"/>
    <w:rsid w:val="00D3367E"/>
    <w:rsid w:val="00D3403B"/>
    <w:rsid w:val="00D34D32"/>
    <w:rsid w:val="00D357E2"/>
    <w:rsid w:val="00D37F29"/>
    <w:rsid w:val="00D40005"/>
    <w:rsid w:val="00D4119F"/>
    <w:rsid w:val="00D41545"/>
    <w:rsid w:val="00D42194"/>
    <w:rsid w:val="00D4448E"/>
    <w:rsid w:val="00D44FA8"/>
    <w:rsid w:val="00D45899"/>
    <w:rsid w:val="00D464C5"/>
    <w:rsid w:val="00D46A70"/>
    <w:rsid w:val="00D47986"/>
    <w:rsid w:val="00D519CE"/>
    <w:rsid w:val="00D52FEF"/>
    <w:rsid w:val="00D54458"/>
    <w:rsid w:val="00D544C1"/>
    <w:rsid w:val="00D55469"/>
    <w:rsid w:val="00D60744"/>
    <w:rsid w:val="00D60A87"/>
    <w:rsid w:val="00D6102D"/>
    <w:rsid w:val="00D6108B"/>
    <w:rsid w:val="00D61507"/>
    <w:rsid w:val="00D62116"/>
    <w:rsid w:val="00D632BB"/>
    <w:rsid w:val="00D63A05"/>
    <w:rsid w:val="00D645CF"/>
    <w:rsid w:val="00D64DF7"/>
    <w:rsid w:val="00D654F1"/>
    <w:rsid w:val="00D65B12"/>
    <w:rsid w:val="00D661D3"/>
    <w:rsid w:val="00D668C6"/>
    <w:rsid w:val="00D67EB4"/>
    <w:rsid w:val="00D72ACF"/>
    <w:rsid w:val="00D73C07"/>
    <w:rsid w:val="00D74151"/>
    <w:rsid w:val="00D80851"/>
    <w:rsid w:val="00D80B08"/>
    <w:rsid w:val="00D832F4"/>
    <w:rsid w:val="00D8585E"/>
    <w:rsid w:val="00D86C54"/>
    <w:rsid w:val="00D86D62"/>
    <w:rsid w:val="00D872F6"/>
    <w:rsid w:val="00D90549"/>
    <w:rsid w:val="00D9278E"/>
    <w:rsid w:val="00D928BF"/>
    <w:rsid w:val="00D9393F"/>
    <w:rsid w:val="00D93F50"/>
    <w:rsid w:val="00D94277"/>
    <w:rsid w:val="00D968ED"/>
    <w:rsid w:val="00D9718B"/>
    <w:rsid w:val="00DA0696"/>
    <w:rsid w:val="00DA2C6C"/>
    <w:rsid w:val="00DA4D36"/>
    <w:rsid w:val="00DA5D29"/>
    <w:rsid w:val="00DA613C"/>
    <w:rsid w:val="00DA7EF4"/>
    <w:rsid w:val="00DB0FE0"/>
    <w:rsid w:val="00DB19B1"/>
    <w:rsid w:val="00DB4BB3"/>
    <w:rsid w:val="00DB593E"/>
    <w:rsid w:val="00DB67A0"/>
    <w:rsid w:val="00DC0073"/>
    <w:rsid w:val="00DC044B"/>
    <w:rsid w:val="00DC088A"/>
    <w:rsid w:val="00DC0CB5"/>
    <w:rsid w:val="00DC2590"/>
    <w:rsid w:val="00DC2F91"/>
    <w:rsid w:val="00DC5193"/>
    <w:rsid w:val="00DC536B"/>
    <w:rsid w:val="00DC56CA"/>
    <w:rsid w:val="00DC5D5B"/>
    <w:rsid w:val="00DD22C7"/>
    <w:rsid w:val="00DD49B3"/>
    <w:rsid w:val="00DD5FF0"/>
    <w:rsid w:val="00DD6C74"/>
    <w:rsid w:val="00DD6E9D"/>
    <w:rsid w:val="00DE1459"/>
    <w:rsid w:val="00DE18BD"/>
    <w:rsid w:val="00DE4E21"/>
    <w:rsid w:val="00DE7657"/>
    <w:rsid w:val="00DE7B05"/>
    <w:rsid w:val="00DF2E2C"/>
    <w:rsid w:val="00DF4EC6"/>
    <w:rsid w:val="00DF71FA"/>
    <w:rsid w:val="00DF7672"/>
    <w:rsid w:val="00DF7E8F"/>
    <w:rsid w:val="00E02456"/>
    <w:rsid w:val="00E026CB"/>
    <w:rsid w:val="00E02E68"/>
    <w:rsid w:val="00E03A7C"/>
    <w:rsid w:val="00E03BF1"/>
    <w:rsid w:val="00E03D55"/>
    <w:rsid w:val="00E05B68"/>
    <w:rsid w:val="00E06050"/>
    <w:rsid w:val="00E06D7F"/>
    <w:rsid w:val="00E11D09"/>
    <w:rsid w:val="00E126C9"/>
    <w:rsid w:val="00E126CF"/>
    <w:rsid w:val="00E1357A"/>
    <w:rsid w:val="00E138EF"/>
    <w:rsid w:val="00E13BB5"/>
    <w:rsid w:val="00E13E88"/>
    <w:rsid w:val="00E153A0"/>
    <w:rsid w:val="00E15AC6"/>
    <w:rsid w:val="00E1769E"/>
    <w:rsid w:val="00E17B3F"/>
    <w:rsid w:val="00E216A6"/>
    <w:rsid w:val="00E222D4"/>
    <w:rsid w:val="00E230D9"/>
    <w:rsid w:val="00E25EB8"/>
    <w:rsid w:val="00E26F29"/>
    <w:rsid w:val="00E27C74"/>
    <w:rsid w:val="00E314EA"/>
    <w:rsid w:val="00E33818"/>
    <w:rsid w:val="00E3427B"/>
    <w:rsid w:val="00E35253"/>
    <w:rsid w:val="00E36203"/>
    <w:rsid w:val="00E36284"/>
    <w:rsid w:val="00E36893"/>
    <w:rsid w:val="00E37573"/>
    <w:rsid w:val="00E40A20"/>
    <w:rsid w:val="00E41346"/>
    <w:rsid w:val="00E46266"/>
    <w:rsid w:val="00E463B3"/>
    <w:rsid w:val="00E46444"/>
    <w:rsid w:val="00E465F2"/>
    <w:rsid w:val="00E520EB"/>
    <w:rsid w:val="00E5259A"/>
    <w:rsid w:val="00E55A40"/>
    <w:rsid w:val="00E566F9"/>
    <w:rsid w:val="00E56A55"/>
    <w:rsid w:val="00E61FF0"/>
    <w:rsid w:val="00E62A14"/>
    <w:rsid w:val="00E63455"/>
    <w:rsid w:val="00E63BC1"/>
    <w:rsid w:val="00E6433D"/>
    <w:rsid w:val="00E64C3F"/>
    <w:rsid w:val="00E70125"/>
    <w:rsid w:val="00E718FE"/>
    <w:rsid w:val="00E71DC2"/>
    <w:rsid w:val="00E73EC2"/>
    <w:rsid w:val="00E74057"/>
    <w:rsid w:val="00E75D3A"/>
    <w:rsid w:val="00E8055E"/>
    <w:rsid w:val="00E80B4C"/>
    <w:rsid w:val="00E80EA6"/>
    <w:rsid w:val="00E810AF"/>
    <w:rsid w:val="00E82E6C"/>
    <w:rsid w:val="00E83787"/>
    <w:rsid w:val="00E83790"/>
    <w:rsid w:val="00E850AA"/>
    <w:rsid w:val="00E85976"/>
    <w:rsid w:val="00E903C5"/>
    <w:rsid w:val="00E90EB6"/>
    <w:rsid w:val="00E92C84"/>
    <w:rsid w:val="00E96104"/>
    <w:rsid w:val="00E9708D"/>
    <w:rsid w:val="00EA0991"/>
    <w:rsid w:val="00EB0257"/>
    <w:rsid w:val="00EB0FBC"/>
    <w:rsid w:val="00EB145D"/>
    <w:rsid w:val="00EB2204"/>
    <w:rsid w:val="00EB24D0"/>
    <w:rsid w:val="00EB2598"/>
    <w:rsid w:val="00EB3C7E"/>
    <w:rsid w:val="00EB3F7C"/>
    <w:rsid w:val="00EB41DF"/>
    <w:rsid w:val="00EB4666"/>
    <w:rsid w:val="00EB4A03"/>
    <w:rsid w:val="00EB6C1F"/>
    <w:rsid w:val="00EB6CE6"/>
    <w:rsid w:val="00EC2F9F"/>
    <w:rsid w:val="00EC345F"/>
    <w:rsid w:val="00EC3DB8"/>
    <w:rsid w:val="00EC41FA"/>
    <w:rsid w:val="00EC7523"/>
    <w:rsid w:val="00ED0EFE"/>
    <w:rsid w:val="00ED7C22"/>
    <w:rsid w:val="00EDAA9E"/>
    <w:rsid w:val="00EE2784"/>
    <w:rsid w:val="00EE278D"/>
    <w:rsid w:val="00EE28C3"/>
    <w:rsid w:val="00EE562F"/>
    <w:rsid w:val="00EE6581"/>
    <w:rsid w:val="00EE74AD"/>
    <w:rsid w:val="00EE779E"/>
    <w:rsid w:val="00EF03EA"/>
    <w:rsid w:val="00EF18F7"/>
    <w:rsid w:val="00EF25EE"/>
    <w:rsid w:val="00EF2702"/>
    <w:rsid w:val="00EF2C52"/>
    <w:rsid w:val="00EF3391"/>
    <w:rsid w:val="00EF5145"/>
    <w:rsid w:val="00EF55F0"/>
    <w:rsid w:val="00EF5C3F"/>
    <w:rsid w:val="00EF711A"/>
    <w:rsid w:val="00F01C05"/>
    <w:rsid w:val="00F02D3E"/>
    <w:rsid w:val="00F06350"/>
    <w:rsid w:val="00F0710B"/>
    <w:rsid w:val="00F07818"/>
    <w:rsid w:val="00F115AE"/>
    <w:rsid w:val="00F17E61"/>
    <w:rsid w:val="00F20040"/>
    <w:rsid w:val="00F20271"/>
    <w:rsid w:val="00F20A4D"/>
    <w:rsid w:val="00F21110"/>
    <w:rsid w:val="00F21962"/>
    <w:rsid w:val="00F21FD1"/>
    <w:rsid w:val="00F233BB"/>
    <w:rsid w:val="00F23B32"/>
    <w:rsid w:val="00F23C02"/>
    <w:rsid w:val="00F241B2"/>
    <w:rsid w:val="00F243F8"/>
    <w:rsid w:val="00F24E06"/>
    <w:rsid w:val="00F25CB9"/>
    <w:rsid w:val="00F278AB"/>
    <w:rsid w:val="00F2798B"/>
    <w:rsid w:val="00F30853"/>
    <w:rsid w:val="00F312D4"/>
    <w:rsid w:val="00F31BD6"/>
    <w:rsid w:val="00F32CF3"/>
    <w:rsid w:val="00F33181"/>
    <w:rsid w:val="00F3483F"/>
    <w:rsid w:val="00F34F1D"/>
    <w:rsid w:val="00F35A2A"/>
    <w:rsid w:val="00F35EFF"/>
    <w:rsid w:val="00F3691A"/>
    <w:rsid w:val="00F36961"/>
    <w:rsid w:val="00F36B50"/>
    <w:rsid w:val="00F40023"/>
    <w:rsid w:val="00F41F71"/>
    <w:rsid w:val="00F42EB0"/>
    <w:rsid w:val="00F4520F"/>
    <w:rsid w:val="00F45EB1"/>
    <w:rsid w:val="00F47292"/>
    <w:rsid w:val="00F47960"/>
    <w:rsid w:val="00F50424"/>
    <w:rsid w:val="00F5062D"/>
    <w:rsid w:val="00F50965"/>
    <w:rsid w:val="00F50D01"/>
    <w:rsid w:val="00F51908"/>
    <w:rsid w:val="00F545F6"/>
    <w:rsid w:val="00F54B52"/>
    <w:rsid w:val="00F54C46"/>
    <w:rsid w:val="00F57A86"/>
    <w:rsid w:val="00F62485"/>
    <w:rsid w:val="00F632F0"/>
    <w:rsid w:val="00F6454F"/>
    <w:rsid w:val="00F645AE"/>
    <w:rsid w:val="00F66769"/>
    <w:rsid w:val="00F6711D"/>
    <w:rsid w:val="00F717B9"/>
    <w:rsid w:val="00F73533"/>
    <w:rsid w:val="00F74A41"/>
    <w:rsid w:val="00F769F5"/>
    <w:rsid w:val="00F776DF"/>
    <w:rsid w:val="00F80950"/>
    <w:rsid w:val="00F80C3F"/>
    <w:rsid w:val="00F8112D"/>
    <w:rsid w:val="00F83502"/>
    <w:rsid w:val="00F85FC6"/>
    <w:rsid w:val="00F875F8"/>
    <w:rsid w:val="00F916F2"/>
    <w:rsid w:val="00F942F4"/>
    <w:rsid w:val="00F9501E"/>
    <w:rsid w:val="00F95437"/>
    <w:rsid w:val="00F95EF5"/>
    <w:rsid w:val="00F97369"/>
    <w:rsid w:val="00FA1915"/>
    <w:rsid w:val="00FA1BCE"/>
    <w:rsid w:val="00FA2151"/>
    <w:rsid w:val="00FA24C8"/>
    <w:rsid w:val="00FA2A3D"/>
    <w:rsid w:val="00FA3F25"/>
    <w:rsid w:val="00FB242D"/>
    <w:rsid w:val="00FB3994"/>
    <w:rsid w:val="00FB534F"/>
    <w:rsid w:val="00FB740A"/>
    <w:rsid w:val="00FC2C46"/>
    <w:rsid w:val="00FC3B7C"/>
    <w:rsid w:val="00FC459F"/>
    <w:rsid w:val="00FC4842"/>
    <w:rsid w:val="00FC4C89"/>
    <w:rsid w:val="00FC59A2"/>
    <w:rsid w:val="00FC59D6"/>
    <w:rsid w:val="00FC64F4"/>
    <w:rsid w:val="00FC784F"/>
    <w:rsid w:val="00FD129D"/>
    <w:rsid w:val="00FD45C9"/>
    <w:rsid w:val="00FD51FC"/>
    <w:rsid w:val="00FD5721"/>
    <w:rsid w:val="00FD6E81"/>
    <w:rsid w:val="00FD73DE"/>
    <w:rsid w:val="00FE0553"/>
    <w:rsid w:val="00FE2316"/>
    <w:rsid w:val="00FE2F47"/>
    <w:rsid w:val="00FE31B4"/>
    <w:rsid w:val="00FE3DBA"/>
    <w:rsid w:val="00FE3FE5"/>
    <w:rsid w:val="00FE472A"/>
    <w:rsid w:val="00FE4E15"/>
    <w:rsid w:val="00FE5761"/>
    <w:rsid w:val="00FF0737"/>
    <w:rsid w:val="00FF2BAA"/>
    <w:rsid w:val="00FF2D82"/>
    <w:rsid w:val="00FF3220"/>
    <w:rsid w:val="00FF3AC9"/>
    <w:rsid w:val="00FF4423"/>
    <w:rsid w:val="00FF47B4"/>
    <w:rsid w:val="00FF5199"/>
    <w:rsid w:val="00FF58A3"/>
    <w:rsid w:val="011CDD20"/>
    <w:rsid w:val="01349972"/>
    <w:rsid w:val="01431AEB"/>
    <w:rsid w:val="01738C64"/>
    <w:rsid w:val="018E9FC2"/>
    <w:rsid w:val="01B4095F"/>
    <w:rsid w:val="01D03CBF"/>
    <w:rsid w:val="01D14558"/>
    <w:rsid w:val="01E6F303"/>
    <w:rsid w:val="01FFD1A7"/>
    <w:rsid w:val="0218D1CB"/>
    <w:rsid w:val="02203CDC"/>
    <w:rsid w:val="02235CD5"/>
    <w:rsid w:val="0243586A"/>
    <w:rsid w:val="0253A95E"/>
    <w:rsid w:val="025E37F9"/>
    <w:rsid w:val="026AD2E1"/>
    <w:rsid w:val="026E3948"/>
    <w:rsid w:val="02927AA2"/>
    <w:rsid w:val="02959645"/>
    <w:rsid w:val="02ADA590"/>
    <w:rsid w:val="02AF1B88"/>
    <w:rsid w:val="02E22E6E"/>
    <w:rsid w:val="02EBA714"/>
    <w:rsid w:val="02F3DEC2"/>
    <w:rsid w:val="02FEDA29"/>
    <w:rsid w:val="0304A738"/>
    <w:rsid w:val="0304BCDB"/>
    <w:rsid w:val="032BF23C"/>
    <w:rsid w:val="033F10F4"/>
    <w:rsid w:val="03468BE3"/>
    <w:rsid w:val="034960BC"/>
    <w:rsid w:val="034CA279"/>
    <w:rsid w:val="0356A95A"/>
    <w:rsid w:val="039D2979"/>
    <w:rsid w:val="03A771FC"/>
    <w:rsid w:val="03AE957E"/>
    <w:rsid w:val="03CE38B9"/>
    <w:rsid w:val="0403D7F3"/>
    <w:rsid w:val="0406135E"/>
    <w:rsid w:val="04184682"/>
    <w:rsid w:val="041EB4AA"/>
    <w:rsid w:val="043AE232"/>
    <w:rsid w:val="043B2F77"/>
    <w:rsid w:val="0471053E"/>
    <w:rsid w:val="049AAA8A"/>
    <w:rsid w:val="04A43832"/>
    <w:rsid w:val="04B8F6E3"/>
    <w:rsid w:val="04C18777"/>
    <w:rsid w:val="04D89BE9"/>
    <w:rsid w:val="04E0722B"/>
    <w:rsid w:val="04E1427A"/>
    <w:rsid w:val="04FDA55E"/>
    <w:rsid w:val="04FF5BC2"/>
    <w:rsid w:val="051E4A0C"/>
    <w:rsid w:val="0537807F"/>
    <w:rsid w:val="053F1BCA"/>
    <w:rsid w:val="055BEB23"/>
    <w:rsid w:val="05780E6F"/>
    <w:rsid w:val="057E55B5"/>
    <w:rsid w:val="05B714E1"/>
    <w:rsid w:val="05C16EFC"/>
    <w:rsid w:val="05D25936"/>
    <w:rsid w:val="05E26CC6"/>
    <w:rsid w:val="05FDDE9C"/>
    <w:rsid w:val="0609673E"/>
    <w:rsid w:val="061E947C"/>
    <w:rsid w:val="061FE753"/>
    <w:rsid w:val="062FE67C"/>
    <w:rsid w:val="063920CC"/>
    <w:rsid w:val="064C9D8B"/>
    <w:rsid w:val="064FF048"/>
    <w:rsid w:val="066F5858"/>
    <w:rsid w:val="0693B1F8"/>
    <w:rsid w:val="06A88B2C"/>
    <w:rsid w:val="06E49523"/>
    <w:rsid w:val="0711A479"/>
    <w:rsid w:val="07166D5B"/>
    <w:rsid w:val="07244BFA"/>
    <w:rsid w:val="072F2B6E"/>
    <w:rsid w:val="0736B8AB"/>
    <w:rsid w:val="073D2D0F"/>
    <w:rsid w:val="07497C74"/>
    <w:rsid w:val="0770B757"/>
    <w:rsid w:val="07A4A6BB"/>
    <w:rsid w:val="07C3CA79"/>
    <w:rsid w:val="07C8B975"/>
    <w:rsid w:val="07E6A02D"/>
    <w:rsid w:val="081C9CD6"/>
    <w:rsid w:val="0825BCAC"/>
    <w:rsid w:val="0863AF24"/>
    <w:rsid w:val="086EEAF2"/>
    <w:rsid w:val="088463A2"/>
    <w:rsid w:val="089D22F7"/>
    <w:rsid w:val="089FD8E6"/>
    <w:rsid w:val="08AD8DEC"/>
    <w:rsid w:val="08B00C33"/>
    <w:rsid w:val="08FE9F09"/>
    <w:rsid w:val="091907C4"/>
    <w:rsid w:val="0930F8A8"/>
    <w:rsid w:val="0933F58E"/>
    <w:rsid w:val="09410800"/>
    <w:rsid w:val="096E1BAD"/>
    <w:rsid w:val="096E2B44"/>
    <w:rsid w:val="096F402E"/>
    <w:rsid w:val="09735C8D"/>
    <w:rsid w:val="0988F864"/>
    <w:rsid w:val="098B9F41"/>
    <w:rsid w:val="09A26673"/>
    <w:rsid w:val="09B1C16D"/>
    <w:rsid w:val="09B51054"/>
    <w:rsid w:val="09BC2A35"/>
    <w:rsid w:val="09D47D68"/>
    <w:rsid w:val="09D67DEE"/>
    <w:rsid w:val="09FC579E"/>
    <w:rsid w:val="09FD61E7"/>
    <w:rsid w:val="0A0D5008"/>
    <w:rsid w:val="0A0D618D"/>
    <w:rsid w:val="0A5AF9C5"/>
    <w:rsid w:val="0A79945D"/>
    <w:rsid w:val="0A948CE4"/>
    <w:rsid w:val="0AA0FDE8"/>
    <w:rsid w:val="0AA369DB"/>
    <w:rsid w:val="0AA6C78A"/>
    <w:rsid w:val="0AB4D825"/>
    <w:rsid w:val="0AC8BC1D"/>
    <w:rsid w:val="0ACFC5EF"/>
    <w:rsid w:val="0AD6526C"/>
    <w:rsid w:val="0B0D6055"/>
    <w:rsid w:val="0B1C0B5D"/>
    <w:rsid w:val="0B3B8878"/>
    <w:rsid w:val="0B44C0D5"/>
    <w:rsid w:val="0B75E8FB"/>
    <w:rsid w:val="0B7EF325"/>
    <w:rsid w:val="0B8CD355"/>
    <w:rsid w:val="0BAB8FD4"/>
    <w:rsid w:val="0BCD9534"/>
    <w:rsid w:val="0BD507A4"/>
    <w:rsid w:val="0BE140A5"/>
    <w:rsid w:val="0BE5780E"/>
    <w:rsid w:val="0BFD84C4"/>
    <w:rsid w:val="0C0C1ED1"/>
    <w:rsid w:val="0C109E32"/>
    <w:rsid w:val="0C139FC1"/>
    <w:rsid w:val="0C2188DC"/>
    <w:rsid w:val="0C352670"/>
    <w:rsid w:val="0C93B559"/>
    <w:rsid w:val="0C941031"/>
    <w:rsid w:val="0C9C5A69"/>
    <w:rsid w:val="0CA930B6"/>
    <w:rsid w:val="0CB7D8E8"/>
    <w:rsid w:val="0CDD1F92"/>
    <w:rsid w:val="0CF74BA9"/>
    <w:rsid w:val="0D07E36F"/>
    <w:rsid w:val="0D093764"/>
    <w:rsid w:val="0D098448"/>
    <w:rsid w:val="0D3C3D24"/>
    <w:rsid w:val="0D5268F7"/>
    <w:rsid w:val="0D5D4364"/>
    <w:rsid w:val="0D649D02"/>
    <w:rsid w:val="0D70941A"/>
    <w:rsid w:val="0D75A167"/>
    <w:rsid w:val="0D76041A"/>
    <w:rsid w:val="0D797636"/>
    <w:rsid w:val="0D7C1179"/>
    <w:rsid w:val="0D95436A"/>
    <w:rsid w:val="0DA62EBB"/>
    <w:rsid w:val="0DB9DCEC"/>
    <w:rsid w:val="0DC1AE78"/>
    <w:rsid w:val="0DDE5DB1"/>
    <w:rsid w:val="0E0075B8"/>
    <w:rsid w:val="0E111179"/>
    <w:rsid w:val="0E211EF7"/>
    <w:rsid w:val="0E2BD8BA"/>
    <w:rsid w:val="0E418CD0"/>
    <w:rsid w:val="0E461366"/>
    <w:rsid w:val="0E5AD150"/>
    <w:rsid w:val="0E658908"/>
    <w:rsid w:val="0E6615E6"/>
    <w:rsid w:val="0E6A9DF3"/>
    <w:rsid w:val="0E74A325"/>
    <w:rsid w:val="0E7AA581"/>
    <w:rsid w:val="0E7C077E"/>
    <w:rsid w:val="0EA5285D"/>
    <w:rsid w:val="0EC67F9E"/>
    <w:rsid w:val="0ED10E11"/>
    <w:rsid w:val="0ED85F67"/>
    <w:rsid w:val="0ED8F9A4"/>
    <w:rsid w:val="0EF74E3F"/>
    <w:rsid w:val="0EF913C5"/>
    <w:rsid w:val="0EFEB97D"/>
    <w:rsid w:val="0F231FA3"/>
    <w:rsid w:val="0F26E0BB"/>
    <w:rsid w:val="0F4A904E"/>
    <w:rsid w:val="0F8F249F"/>
    <w:rsid w:val="0FA207E9"/>
    <w:rsid w:val="0FB6D6F2"/>
    <w:rsid w:val="0FC3F3CC"/>
    <w:rsid w:val="0FC54E5E"/>
    <w:rsid w:val="0FD682E8"/>
    <w:rsid w:val="0FDD5D31"/>
    <w:rsid w:val="0FFA99E2"/>
    <w:rsid w:val="10057F91"/>
    <w:rsid w:val="10069CAD"/>
    <w:rsid w:val="100B41A2"/>
    <w:rsid w:val="102A5FA0"/>
    <w:rsid w:val="102A7187"/>
    <w:rsid w:val="102E5C1A"/>
    <w:rsid w:val="107143E0"/>
    <w:rsid w:val="109EA019"/>
    <w:rsid w:val="10A3D07F"/>
    <w:rsid w:val="10AD9587"/>
    <w:rsid w:val="10B13B7A"/>
    <w:rsid w:val="10B339A2"/>
    <w:rsid w:val="10B75DD6"/>
    <w:rsid w:val="10C15BC8"/>
    <w:rsid w:val="10E40F55"/>
    <w:rsid w:val="110C32B8"/>
    <w:rsid w:val="11911D07"/>
    <w:rsid w:val="11919DB4"/>
    <w:rsid w:val="11B361A9"/>
    <w:rsid w:val="11C55658"/>
    <w:rsid w:val="11DDB3E4"/>
    <w:rsid w:val="11E6A08A"/>
    <w:rsid w:val="11E83B13"/>
    <w:rsid w:val="11FF4B15"/>
    <w:rsid w:val="120A7610"/>
    <w:rsid w:val="120C686D"/>
    <w:rsid w:val="12357AE3"/>
    <w:rsid w:val="123CB3D7"/>
    <w:rsid w:val="124EFE28"/>
    <w:rsid w:val="124F4D6C"/>
    <w:rsid w:val="12599537"/>
    <w:rsid w:val="1262165A"/>
    <w:rsid w:val="128370B2"/>
    <w:rsid w:val="129FA703"/>
    <w:rsid w:val="12B1CED4"/>
    <w:rsid w:val="12BC21F6"/>
    <w:rsid w:val="12C46F5B"/>
    <w:rsid w:val="12E5CDF9"/>
    <w:rsid w:val="12F53E24"/>
    <w:rsid w:val="12FC3147"/>
    <w:rsid w:val="131DF5DA"/>
    <w:rsid w:val="13211266"/>
    <w:rsid w:val="132B83B8"/>
    <w:rsid w:val="134AA758"/>
    <w:rsid w:val="134C0140"/>
    <w:rsid w:val="135AD629"/>
    <w:rsid w:val="13681A6E"/>
    <w:rsid w:val="136A809A"/>
    <w:rsid w:val="1384F9A8"/>
    <w:rsid w:val="13900BC0"/>
    <w:rsid w:val="1397E53A"/>
    <w:rsid w:val="139B9948"/>
    <w:rsid w:val="13B273E9"/>
    <w:rsid w:val="13B36453"/>
    <w:rsid w:val="13B4B2D2"/>
    <w:rsid w:val="13B97699"/>
    <w:rsid w:val="13C43BA5"/>
    <w:rsid w:val="13C84B43"/>
    <w:rsid w:val="13D56109"/>
    <w:rsid w:val="13DAC7A9"/>
    <w:rsid w:val="13DB4EA2"/>
    <w:rsid w:val="13E61E2C"/>
    <w:rsid w:val="13F04A32"/>
    <w:rsid w:val="13FB3C0B"/>
    <w:rsid w:val="1421E943"/>
    <w:rsid w:val="14406426"/>
    <w:rsid w:val="1458D302"/>
    <w:rsid w:val="145F2726"/>
    <w:rsid w:val="14C72E9A"/>
    <w:rsid w:val="14CBF74B"/>
    <w:rsid w:val="14F2E974"/>
    <w:rsid w:val="151E414C"/>
    <w:rsid w:val="1546E8B0"/>
    <w:rsid w:val="15591F1D"/>
    <w:rsid w:val="156577C7"/>
    <w:rsid w:val="1567029E"/>
    <w:rsid w:val="156E2E77"/>
    <w:rsid w:val="15753BB8"/>
    <w:rsid w:val="157566DE"/>
    <w:rsid w:val="15784473"/>
    <w:rsid w:val="157AF064"/>
    <w:rsid w:val="157CA0D7"/>
    <w:rsid w:val="158C1A93"/>
    <w:rsid w:val="15A382E2"/>
    <w:rsid w:val="15CE3C40"/>
    <w:rsid w:val="15D11935"/>
    <w:rsid w:val="15EF4EB1"/>
    <w:rsid w:val="15FC70BD"/>
    <w:rsid w:val="160E5031"/>
    <w:rsid w:val="16354BC3"/>
    <w:rsid w:val="163CDB1B"/>
    <w:rsid w:val="163F4F88"/>
    <w:rsid w:val="16429DB3"/>
    <w:rsid w:val="164D8447"/>
    <w:rsid w:val="164E8174"/>
    <w:rsid w:val="16669278"/>
    <w:rsid w:val="169713E8"/>
    <w:rsid w:val="16A2215C"/>
    <w:rsid w:val="16AAC888"/>
    <w:rsid w:val="16C30449"/>
    <w:rsid w:val="16D33A0A"/>
    <w:rsid w:val="16DEF552"/>
    <w:rsid w:val="16E11817"/>
    <w:rsid w:val="16F0E68B"/>
    <w:rsid w:val="16FA1081"/>
    <w:rsid w:val="170EB8F8"/>
    <w:rsid w:val="1710BA8C"/>
    <w:rsid w:val="17145402"/>
    <w:rsid w:val="17239440"/>
    <w:rsid w:val="172512E4"/>
    <w:rsid w:val="1728099E"/>
    <w:rsid w:val="173A38EF"/>
    <w:rsid w:val="175B6109"/>
    <w:rsid w:val="1763284D"/>
    <w:rsid w:val="178FC90E"/>
    <w:rsid w:val="17B24D4D"/>
    <w:rsid w:val="17B3D110"/>
    <w:rsid w:val="17CCD6BC"/>
    <w:rsid w:val="182E4619"/>
    <w:rsid w:val="1851C32F"/>
    <w:rsid w:val="186AC2E4"/>
    <w:rsid w:val="186F1CC7"/>
    <w:rsid w:val="1877E41A"/>
    <w:rsid w:val="18872F33"/>
    <w:rsid w:val="18A88DF4"/>
    <w:rsid w:val="18AA8959"/>
    <w:rsid w:val="18AF034E"/>
    <w:rsid w:val="18BCFBF9"/>
    <w:rsid w:val="18C2063A"/>
    <w:rsid w:val="18FC2E95"/>
    <w:rsid w:val="1904D96D"/>
    <w:rsid w:val="190ACEB5"/>
    <w:rsid w:val="19124A9D"/>
    <w:rsid w:val="19336B8C"/>
    <w:rsid w:val="19890438"/>
    <w:rsid w:val="198B289C"/>
    <w:rsid w:val="19BBF49A"/>
    <w:rsid w:val="19C7677E"/>
    <w:rsid w:val="19CE4F07"/>
    <w:rsid w:val="19D8D02C"/>
    <w:rsid w:val="19F6A422"/>
    <w:rsid w:val="1A0024AD"/>
    <w:rsid w:val="1A073E21"/>
    <w:rsid w:val="1A082A60"/>
    <w:rsid w:val="1A12BD5C"/>
    <w:rsid w:val="1A2A4CA0"/>
    <w:rsid w:val="1A3AB43E"/>
    <w:rsid w:val="1A3AD644"/>
    <w:rsid w:val="1A60D7D0"/>
    <w:rsid w:val="1A9DA6A4"/>
    <w:rsid w:val="1AAEC85A"/>
    <w:rsid w:val="1AB59454"/>
    <w:rsid w:val="1AD4AEE2"/>
    <w:rsid w:val="1AE2798F"/>
    <w:rsid w:val="1AE48AB1"/>
    <w:rsid w:val="1B4A1997"/>
    <w:rsid w:val="1B50A4C2"/>
    <w:rsid w:val="1B9CD5D7"/>
    <w:rsid w:val="1BEB091F"/>
    <w:rsid w:val="1C000AF6"/>
    <w:rsid w:val="1C09397C"/>
    <w:rsid w:val="1C1EA181"/>
    <w:rsid w:val="1C22C25E"/>
    <w:rsid w:val="1C2616E3"/>
    <w:rsid w:val="1C3D49A3"/>
    <w:rsid w:val="1C41B73C"/>
    <w:rsid w:val="1C79583D"/>
    <w:rsid w:val="1C81D60A"/>
    <w:rsid w:val="1C9826AD"/>
    <w:rsid w:val="1C9C8222"/>
    <w:rsid w:val="1CAA944F"/>
    <w:rsid w:val="1CB837BE"/>
    <w:rsid w:val="1CC3CDBF"/>
    <w:rsid w:val="1CD85B0B"/>
    <w:rsid w:val="1CD9B6BE"/>
    <w:rsid w:val="1CEC7523"/>
    <w:rsid w:val="1CF6F7C9"/>
    <w:rsid w:val="1D11BC12"/>
    <w:rsid w:val="1D2E44E4"/>
    <w:rsid w:val="1D2E5794"/>
    <w:rsid w:val="1D63AC18"/>
    <w:rsid w:val="1D74FC73"/>
    <w:rsid w:val="1D8D82E6"/>
    <w:rsid w:val="1D982C9B"/>
    <w:rsid w:val="1DB15786"/>
    <w:rsid w:val="1DD6A79A"/>
    <w:rsid w:val="1DD84A90"/>
    <w:rsid w:val="1E117A9C"/>
    <w:rsid w:val="1E1232C1"/>
    <w:rsid w:val="1E18056D"/>
    <w:rsid w:val="1E4060F6"/>
    <w:rsid w:val="1E4E67C0"/>
    <w:rsid w:val="1E63B7E1"/>
    <w:rsid w:val="1E83CE9F"/>
    <w:rsid w:val="1E9664E3"/>
    <w:rsid w:val="1EAFD072"/>
    <w:rsid w:val="1ECF7DAD"/>
    <w:rsid w:val="1EFB4934"/>
    <w:rsid w:val="1F165021"/>
    <w:rsid w:val="1F26637B"/>
    <w:rsid w:val="1F2CEB13"/>
    <w:rsid w:val="1F4AABBB"/>
    <w:rsid w:val="1F54E68A"/>
    <w:rsid w:val="1F665044"/>
    <w:rsid w:val="1FA82005"/>
    <w:rsid w:val="1FB3D5CE"/>
    <w:rsid w:val="1FBB5643"/>
    <w:rsid w:val="1FEAA4FA"/>
    <w:rsid w:val="1FFFFDFC"/>
    <w:rsid w:val="2028EF3E"/>
    <w:rsid w:val="20306018"/>
    <w:rsid w:val="203D3E42"/>
    <w:rsid w:val="205225B1"/>
    <w:rsid w:val="20527369"/>
    <w:rsid w:val="205408A5"/>
    <w:rsid w:val="207B271B"/>
    <w:rsid w:val="20BACEA7"/>
    <w:rsid w:val="20D3589E"/>
    <w:rsid w:val="20D680B2"/>
    <w:rsid w:val="20D7CA83"/>
    <w:rsid w:val="20F7B81E"/>
    <w:rsid w:val="212318FE"/>
    <w:rsid w:val="212913AF"/>
    <w:rsid w:val="2175F0C3"/>
    <w:rsid w:val="21973EE2"/>
    <w:rsid w:val="219E60D7"/>
    <w:rsid w:val="21CBD25A"/>
    <w:rsid w:val="21D90EA3"/>
    <w:rsid w:val="21DF14C9"/>
    <w:rsid w:val="21E88DAA"/>
    <w:rsid w:val="21FD488B"/>
    <w:rsid w:val="221AD10B"/>
    <w:rsid w:val="222665C7"/>
    <w:rsid w:val="22289C02"/>
    <w:rsid w:val="222F7ECF"/>
    <w:rsid w:val="225D470D"/>
    <w:rsid w:val="2266CCB5"/>
    <w:rsid w:val="22730B61"/>
    <w:rsid w:val="229DFB81"/>
    <w:rsid w:val="22BFCBF6"/>
    <w:rsid w:val="22C0FA20"/>
    <w:rsid w:val="2317F671"/>
    <w:rsid w:val="232AB9CF"/>
    <w:rsid w:val="232B9113"/>
    <w:rsid w:val="234688E9"/>
    <w:rsid w:val="235138D3"/>
    <w:rsid w:val="2381712F"/>
    <w:rsid w:val="2381E07A"/>
    <w:rsid w:val="238D74C4"/>
    <w:rsid w:val="2393DC4E"/>
    <w:rsid w:val="23B24A42"/>
    <w:rsid w:val="23BD11A9"/>
    <w:rsid w:val="23E84F04"/>
    <w:rsid w:val="23F9D0A4"/>
    <w:rsid w:val="24213CD4"/>
    <w:rsid w:val="2421D315"/>
    <w:rsid w:val="24747767"/>
    <w:rsid w:val="247DE029"/>
    <w:rsid w:val="24945A6A"/>
    <w:rsid w:val="249C9212"/>
    <w:rsid w:val="24ABF227"/>
    <w:rsid w:val="24AF4A16"/>
    <w:rsid w:val="24B0FB67"/>
    <w:rsid w:val="24BC52BC"/>
    <w:rsid w:val="24E50BED"/>
    <w:rsid w:val="24F4D048"/>
    <w:rsid w:val="25093718"/>
    <w:rsid w:val="250A195C"/>
    <w:rsid w:val="251B3E16"/>
    <w:rsid w:val="252C2D8A"/>
    <w:rsid w:val="2557541A"/>
    <w:rsid w:val="255D98AE"/>
    <w:rsid w:val="256434D8"/>
    <w:rsid w:val="258899D0"/>
    <w:rsid w:val="258E599F"/>
    <w:rsid w:val="25A95001"/>
    <w:rsid w:val="25ACE929"/>
    <w:rsid w:val="25B15BCA"/>
    <w:rsid w:val="25B36344"/>
    <w:rsid w:val="25CEC86B"/>
    <w:rsid w:val="25D02128"/>
    <w:rsid w:val="25D43675"/>
    <w:rsid w:val="25D7AC26"/>
    <w:rsid w:val="2600C1F4"/>
    <w:rsid w:val="261D1476"/>
    <w:rsid w:val="26243C7D"/>
    <w:rsid w:val="26282809"/>
    <w:rsid w:val="2629EAED"/>
    <w:rsid w:val="262F64D1"/>
    <w:rsid w:val="267142C7"/>
    <w:rsid w:val="2677055C"/>
    <w:rsid w:val="2683E0B2"/>
    <w:rsid w:val="2686F186"/>
    <w:rsid w:val="26929F2E"/>
    <w:rsid w:val="26935769"/>
    <w:rsid w:val="269BC78D"/>
    <w:rsid w:val="26AE805B"/>
    <w:rsid w:val="26E11887"/>
    <w:rsid w:val="26E85A3F"/>
    <w:rsid w:val="26EDDAEB"/>
    <w:rsid w:val="26F4E5E4"/>
    <w:rsid w:val="271A320D"/>
    <w:rsid w:val="274E51F4"/>
    <w:rsid w:val="275CD91C"/>
    <w:rsid w:val="276B0BA1"/>
    <w:rsid w:val="2774E684"/>
    <w:rsid w:val="2777F8DF"/>
    <w:rsid w:val="277F2CD6"/>
    <w:rsid w:val="27A4F7CA"/>
    <w:rsid w:val="27AC0819"/>
    <w:rsid w:val="27DFCF6A"/>
    <w:rsid w:val="2807ABDD"/>
    <w:rsid w:val="281276E6"/>
    <w:rsid w:val="28189FB5"/>
    <w:rsid w:val="282B08C0"/>
    <w:rsid w:val="283ACE67"/>
    <w:rsid w:val="283DAB99"/>
    <w:rsid w:val="283F8FD8"/>
    <w:rsid w:val="2867F780"/>
    <w:rsid w:val="287CB420"/>
    <w:rsid w:val="2884B1D5"/>
    <w:rsid w:val="288EF4DC"/>
    <w:rsid w:val="2891064F"/>
    <w:rsid w:val="28952063"/>
    <w:rsid w:val="28993E65"/>
    <w:rsid w:val="28CE82D8"/>
    <w:rsid w:val="28E750E8"/>
    <w:rsid w:val="28F19D98"/>
    <w:rsid w:val="28F218CD"/>
    <w:rsid w:val="28F5B71E"/>
    <w:rsid w:val="290CABF8"/>
    <w:rsid w:val="2920BAD8"/>
    <w:rsid w:val="292CEE96"/>
    <w:rsid w:val="2935D9EE"/>
    <w:rsid w:val="2939C9D1"/>
    <w:rsid w:val="2948F620"/>
    <w:rsid w:val="29617D8D"/>
    <w:rsid w:val="2977027F"/>
    <w:rsid w:val="29893AF4"/>
    <w:rsid w:val="298BA079"/>
    <w:rsid w:val="29C35E92"/>
    <w:rsid w:val="29DDADEA"/>
    <w:rsid w:val="29DF8E3E"/>
    <w:rsid w:val="29E0CB27"/>
    <w:rsid w:val="29EC3DED"/>
    <w:rsid w:val="29F69742"/>
    <w:rsid w:val="2A1FE9EE"/>
    <w:rsid w:val="2A31F1AC"/>
    <w:rsid w:val="2A350EC6"/>
    <w:rsid w:val="2A35D4F2"/>
    <w:rsid w:val="2A46EB78"/>
    <w:rsid w:val="2A4D93B0"/>
    <w:rsid w:val="2A7972D1"/>
    <w:rsid w:val="2A9D3BB4"/>
    <w:rsid w:val="2AB0ACAA"/>
    <w:rsid w:val="2AC2C6B3"/>
    <w:rsid w:val="2AC3FF68"/>
    <w:rsid w:val="2AC81E9A"/>
    <w:rsid w:val="2AF89D59"/>
    <w:rsid w:val="2B26AD25"/>
    <w:rsid w:val="2B42C24D"/>
    <w:rsid w:val="2B4592E1"/>
    <w:rsid w:val="2B6AF1DA"/>
    <w:rsid w:val="2B8D78FE"/>
    <w:rsid w:val="2B9B9A26"/>
    <w:rsid w:val="2BC2302D"/>
    <w:rsid w:val="2BCBD0C2"/>
    <w:rsid w:val="2C10CE81"/>
    <w:rsid w:val="2C2455DC"/>
    <w:rsid w:val="2C3D6B30"/>
    <w:rsid w:val="2C4EA2BC"/>
    <w:rsid w:val="2C591D3B"/>
    <w:rsid w:val="2C5F7EC1"/>
    <w:rsid w:val="2C61539E"/>
    <w:rsid w:val="2C655534"/>
    <w:rsid w:val="2C68CAEB"/>
    <w:rsid w:val="2C761670"/>
    <w:rsid w:val="2C7DDB0D"/>
    <w:rsid w:val="2CAB1516"/>
    <w:rsid w:val="2CDA946C"/>
    <w:rsid w:val="2D13E67A"/>
    <w:rsid w:val="2D174C66"/>
    <w:rsid w:val="2D19B928"/>
    <w:rsid w:val="2D25E2E7"/>
    <w:rsid w:val="2D4B2B37"/>
    <w:rsid w:val="2D531B0E"/>
    <w:rsid w:val="2D7EEA9E"/>
    <w:rsid w:val="2D92BB51"/>
    <w:rsid w:val="2D98B349"/>
    <w:rsid w:val="2DA63762"/>
    <w:rsid w:val="2DEFBB5D"/>
    <w:rsid w:val="2DEFBBBE"/>
    <w:rsid w:val="2DFBA19A"/>
    <w:rsid w:val="2E3CCF4A"/>
    <w:rsid w:val="2E7111F1"/>
    <w:rsid w:val="2E7CC46E"/>
    <w:rsid w:val="2E8A6DD3"/>
    <w:rsid w:val="2EF07970"/>
    <w:rsid w:val="2EF2B3E9"/>
    <w:rsid w:val="2EFBEE81"/>
    <w:rsid w:val="2F0B969A"/>
    <w:rsid w:val="2F38369A"/>
    <w:rsid w:val="2F81B28B"/>
    <w:rsid w:val="2F88F731"/>
    <w:rsid w:val="2F98281E"/>
    <w:rsid w:val="2F9D416C"/>
    <w:rsid w:val="2FA55F56"/>
    <w:rsid w:val="2FC0BD0E"/>
    <w:rsid w:val="2FC725FE"/>
    <w:rsid w:val="2FC7B99B"/>
    <w:rsid w:val="2FD9098B"/>
    <w:rsid w:val="2FEAB5A4"/>
    <w:rsid w:val="2FFBDE35"/>
    <w:rsid w:val="300B8C36"/>
    <w:rsid w:val="302CD2AD"/>
    <w:rsid w:val="30345368"/>
    <w:rsid w:val="303AE96C"/>
    <w:rsid w:val="303AF8C6"/>
    <w:rsid w:val="304617B1"/>
    <w:rsid w:val="304C87C6"/>
    <w:rsid w:val="306228D8"/>
    <w:rsid w:val="30712F00"/>
    <w:rsid w:val="307AC3CC"/>
    <w:rsid w:val="307D5CBC"/>
    <w:rsid w:val="30901BB6"/>
    <w:rsid w:val="30AB1943"/>
    <w:rsid w:val="30AF19D3"/>
    <w:rsid w:val="30CD8570"/>
    <w:rsid w:val="30FB85A5"/>
    <w:rsid w:val="30FCAF7D"/>
    <w:rsid w:val="30FE20E0"/>
    <w:rsid w:val="315C1F29"/>
    <w:rsid w:val="316D9B35"/>
    <w:rsid w:val="317FEAC7"/>
    <w:rsid w:val="31AB939A"/>
    <w:rsid w:val="31BA89A0"/>
    <w:rsid w:val="31BBFAFC"/>
    <w:rsid w:val="31C4CF39"/>
    <w:rsid w:val="31CA7753"/>
    <w:rsid w:val="31CC7104"/>
    <w:rsid w:val="31CD4116"/>
    <w:rsid w:val="31DBCAA5"/>
    <w:rsid w:val="31EB3097"/>
    <w:rsid w:val="31EBE2D2"/>
    <w:rsid w:val="31F7BE50"/>
    <w:rsid w:val="3216D5DB"/>
    <w:rsid w:val="3218A569"/>
    <w:rsid w:val="325BA52B"/>
    <w:rsid w:val="3268E4DA"/>
    <w:rsid w:val="327E87B8"/>
    <w:rsid w:val="32A6B70B"/>
    <w:rsid w:val="32AE5758"/>
    <w:rsid w:val="32B0ABB4"/>
    <w:rsid w:val="32B561EE"/>
    <w:rsid w:val="32D182B9"/>
    <w:rsid w:val="32E4ACA2"/>
    <w:rsid w:val="32E86160"/>
    <w:rsid w:val="32F39FA4"/>
    <w:rsid w:val="33162E11"/>
    <w:rsid w:val="3324D01E"/>
    <w:rsid w:val="335E5A68"/>
    <w:rsid w:val="3374C674"/>
    <w:rsid w:val="3375B227"/>
    <w:rsid w:val="338DDDDA"/>
    <w:rsid w:val="33B1D8CE"/>
    <w:rsid w:val="33B877EC"/>
    <w:rsid w:val="33CECACD"/>
    <w:rsid w:val="33DCF025"/>
    <w:rsid w:val="33E27DB3"/>
    <w:rsid w:val="341719A8"/>
    <w:rsid w:val="34173951"/>
    <w:rsid w:val="343641B1"/>
    <w:rsid w:val="344D3008"/>
    <w:rsid w:val="34567BE7"/>
    <w:rsid w:val="3458738C"/>
    <w:rsid w:val="34713782"/>
    <w:rsid w:val="34883759"/>
    <w:rsid w:val="348C5CE8"/>
    <w:rsid w:val="34BC00E3"/>
    <w:rsid w:val="34C053D6"/>
    <w:rsid w:val="34E43E29"/>
    <w:rsid w:val="34EA4098"/>
    <w:rsid w:val="34FA22AD"/>
    <w:rsid w:val="353B5902"/>
    <w:rsid w:val="356A9B2E"/>
    <w:rsid w:val="358DF554"/>
    <w:rsid w:val="35A439AF"/>
    <w:rsid w:val="35ABC696"/>
    <w:rsid w:val="35B4FB49"/>
    <w:rsid w:val="35BB696B"/>
    <w:rsid w:val="35C56B13"/>
    <w:rsid w:val="35D04504"/>
    <w:rsid w:val="35D40BAD"/>
    <w:rsid w:val="35DF645F"/>
    <w:rsid w:val="36506B21"/>
    <w:rsid w:val="3653A232"/>
    <w:rsid w:val="3653C025"/>
    <w:rsid w:val="36667491"/>
    <w:rsid w:val="367B789B"/>
    <w:rsid w:val="3695F30E"/>
    <w:rsid w:val="36A3A13A"/>
    <w:rsid w:val="36B0ABEC"/>
    <w:rsid w:val="36FF66B3"/>
    <w:rsid w:val="3700F618"/>
    <w:rsid w:val="37066B8F"/>
    <w:rsid w:val="371E5F4A"/>
    <w:rsid w:val="371ED78A"/>
    <w:rsid w:val="372F12F3"/>
    <w:rsid w:val="373BD06E"/>
    <w:rsid w:val="37424608"/>
    <w:rsid w:val="374AC6B9"/>
    <w:rsid w:val="3754D618"/>
    <w:rsid w:val="375D22BF"/>
    <w:rsid w:val="37810D59"/>
    <w:rsid w:val="3790B3D8"/>
    <w:rsid w:val="37932682"/>
    <w:rsid w:val="37B1E35A"/>
    <w:rsid w:val="37BBF12C"/>
    <w:rsid w:val="37C52D4F"/>
    <w:rsid w:val="37E51906"/>
    <w:rsid w:val="37E6BBA5"/>
    <w:rsid w:val="3814625D"/>
    <w:rsid w:val="38353837"/>
    <w:rsid w:val="3847794D"/>
    <w:rsid w:val="384CBD4D"/>
    <w:rsid w:val="384E8558"/>
    <w:rsid w:val="385608A5"/>
    <w:rsid w:val="3858EFED"/>
    <w:rsid w:val="38674218"/>
    <w:rsid w:val="3873443A"/>
    <w:rsid w:val="38752843"/>
    <w:rsid w:val="38757B32"/>
    <w:rsid w:val="3875EA43"/>
    <w:rsid w:val="38D389F9"/>
    <w:rsid w:val="38E52F40"/>
    <w:rsid w:val="38FE9258"/>
    <w:rsid w:val="38FECAC7"/>
    <w:rsid w:val="39149F36"/>
    <w:rsid w:val="3940BEAA"/>
    <w:rsid w:val="398D7F3A"/>
    <w:rsid w:val="39B26BF0"/>
    <w:rsid w:val="39BBF4B5"/>
    <w:rsid w:val="39C2BCFB"/>
    <w:rsid w:val="39C3CD80"/>
    <w:rsid w:val="39CFE11E"/>
    <w:rsid w:val="39DB5FF9"/>
    <w:rsid w:val="39DEE0E7"/>
    <w:rsid w:val="39E01756"/>
    <w:rsid w:val="39E31433"/>
    <w:rsid w:val="39EFA875"/>
    <w:rsid w:val="39F924F9"/>
    <w:rsid w:val="3A101A37"/>
    <w:rsid w:val="3A1E0338"/>
    <w:rsid w:val="3A3D5B3E"/>
    <w:rsid w:val="3A3FC0AB"/>
    <w:rsid w:val="3A66B3B5"/>
    <w:rsid w:val="3A70E5B1"/>
    <w:rsid w:val="3A764E7D"/>
    <w:rsid w:val="3A98DC36"/>
    <w:rsid w:val="3B0997B6"/>
    <w:rsid w:val="3B1BB575"/>
    <w:rsid w:val="3B2362F7"/>
    <w:rsid w:val="3B29E1BE"/>
    <w:rsid w:val="3B44BE75"/>
    <w:rsid w:val="3B475041"/>
    <w:rsid w:val="3B4CC565"/>
    <w:rsid w:val="3B528922"/>
    <w:rsid w:val="3B557FCB"/>
    <w:rsid w:val="3B5C4B82"/>
    <w:rsid w:val="3B76D182"/>
    <w:rsid w:val="3B980CF1"/>
    <w:rsid w:val="3B99C14B"/>
    <w:rsid w:val="3BAA9A86"/>
    <w:rsid w:val="3BACC905"/>
    <w:rsid w:val="3BB43AB5"/>
    <w:rsid w:val="3BE746D5"/>
    <w:rsid w:val="3BF1BA73"/>
    <w:rsid w:val="3C1AF438"/>
    <w:rsid w:val="3C22F61A"/>
    <w:rsid w:val="3C2FEBF6"/>
    <w:rsid w:val="3C3231E4"/>
    <w:rsid w:val="3C513218"/>
    <w:rsid w:val="3C737D4A"/>
    <w:rsid w:val="3C7AE455"/>
    <w:rsid w:val="3CEEEBA0"/>
    <w:rsid w:val="3CFBC2D7"/>
    <w:rsid w:val="3D026678"/>
    <w:rsid w:val="3D31CEC7"/>
    <w:rsid w:val="3D33DD52"/>
    <w:rsid w:val="3D364EA8"/>
    <w:rsid w:val="3D530625"/>
    <w:rsid w:val="3D658CB5"/>
    <w:rsid w:val="3D6CD77B"/>
    <w:rsid w:val="3D8674F6"/>
    <w:rsid w:val="3D984E1C"/>
    <w:rsid w:val="3D9BFB96"/>
    <w:rsid w:val="3DAB120C"/>
    <w:rsid w:val="3DB1DB14"/>
    <w:rsid w:val="3E073F30"/>
    <w:rsid w:val="3E11910B"/>
    <w:rsid w:val="3E14DE32"/>
    <w:rsid w:val="3E232C6A"/>
    <w:rsid w:val="3E34BDB9"/>
    <w:rsid w:val="3E484910"/>
    <w:rsid w:val="3E79EC30"/>
    <w:rsid w:val="3E8236DE"/>
    <w:rsid w:val="3E9ABED7"/>
    <w:rsid w:val="3E9EB15D"/>
    <w:rsid w:val="3EBBA18C"/>
    <w:rsid w:val="3ECB416A"/>
    <w:rsid w:val="3ECF33CD"/>
    <w:rsid w:val="3ECFADB3"/>
    <w:rsid w:val="3ED8B633"/>
    <w:rsid w:val="3EF6A2B0"/>
    <w:rsid w:val="3F162736"/>
    <w:rsid w:val="3F1E61EC"/>
    <w:rsid w:val="3F2714C2"/>
    <w:rsid w:val="3F4D57ED"/>
    <w:rsid w:val="3F5294FA"/>
    <w:rsid w:val="3F7E492D"/>
    <w:rsid w:val="3FAFE28D"/>
    <w:rsid w:val="3FC3CE30"/>
    <w:rsid w:val="3FD03F34"/>
    <w:rsid w:val="3FD2C86F"/>
    <w:rsid w:val="3FD51BC8"/>
    <w:rsid w:val="3FE9F793"/>
    <w:rsid w:val="3FED580D"/>
    <w:rsid w:val="3FFEE15C"/>
    <w:rsid w:val="40060A90"/>
    <w:rsid w:val="400797A7"/>
    <w:rsid w:val="401C42A3"/>
    <w:rsid w:val="4023AB41"/>
    <w:rsid w:val="402864B8"/>
    <w:rsid w:val="40404F76"/>
    <w:rsid w:val="4058EE90"/>
    <w:rsid w:val="406AC5D9"/>
    <w:rsid w:val="408FD134"/>
    <w:rsid w:val="40A1FDF1"/>
    <w:rsid w:val="40EB2023"/>
    <w:rsid w:val="4101E826"/>
    <w:rsid w:val="41040505"/>
    <w:rsid w:val="4109DC86"/>
    <w:rsid w:val="410CCB57"/>
    <w:rsid w:val="411BC2E4"/>
    <w:rsid w:val="414C2322"/>
    <w:rsid w:val="414DDE1C"/>
    <w:rsid w:val="4180CE3A"/>
    <w:rsid w:val="41986B07"/>
    <w:rsid w:val="41DB3058"/>
    <w:rsid w:val="41E3169A"/>
    <w:rsid w:val="41E3672F"/>
    <w:rsid w:val="41EBACAD"/>
    <w:rsid w:val="422818E5"/>
    <w:rsid w:val="4241383C"/>
    <w:rsid w:val="42753230"/>
    <w:rsid w:val="427CE323"/>
    <w:rsid w:val="429C12BB"/>
    <w:rsid w:val="42A4BF3B"/>
    <w:rsid w:val="42C3476C"/>
    <w:rsid w:val="42CDF29B"/>
    <w:rsid w:val="43010E09"/>
    <w:rsid w:val="430E7CF8"/>
    <w:rsid w:val="431ADDD3"/>
    <w:rsid w:val="43245946"/>
    <w:rsid w:val="43269582"/>
    <w:rsid w:val="4341140D"/>
    <w:rsid w:val="435176AC"/>
    <w:rsid w:val="436D750E"/>
    <w:rsid w:val="43800846"/>
    <w:rsid w:val="439489E0"/>
    <w:rsid w:val="43990BCA"/>
    <w:rsid w:val="43B9BBE9"/>
    <w:rsid w:val="43BD06BE"/>
    <w:rsid w:val="43C92286"/>
    <w:rsid w:val="43CF515E"/>
    <w:rsid w:val="43EA84B8"/>
    <w:rsid w:val="4420C57C"/>
    <w:rsid w:val="442D0E41"/>
    <w:rsid w:val="445D337C"/>
    <w:rsid w:val="44756D61"/>
    <w:rsid w:val="4489C2CE"/>
    <w:rsid w:val="448B0544"/>
    <w:rsid w:val="44C1B859"/>
    <w:rsid w:val="44C5F1B8"/>
    <w:rsid w:val="44D20407"/>
    <w:rsid w:val="44D85005"/>
    <w:rsid w:val="44DF0EFF"/>
    <w:rsid w:val="44F86AC7"/>
    <w:rsid w:val="44FE89F7"/>
    <w:rsid w:val="4501AA84"/>
    <w:rsid w:val="450DCC90"/>
    <w:rsid w:val="4525C6DA"/>
    <w:rsid w:val="453CBB55"/>
    <w:rsid w:val="458006BD"/>
    <w:rsid w:val="459FC0D3"/>
    <w:rsid w:val="45A8AE21"/>
    <w:rsid w:val="45BBAE03"/>
    <w:rsid w:val="45C8CB7D"/>
    <w:rsid w:val="45D2D327"/>
    <w:rsid w:val="45E67A8A"/>
    <w:rsid w:val="46144878"/>
    <w:rsid w:val="46405D66"/>
    <w:rsid w:val="4650F9AC"/>
    <w:rsid w:val="465998BF"/>
    <w:rsid w:val="465A7690"/>
    <w:rsid w:val="465D88BA"/>
    <w:rsid w:val="465EF788"/>
    <w:rsid w:val="466A8FC3"/>
    <w:rsid w:val="466BDC2A"/>
    <w:rsid w:val="46A6142D"/>
    <w:rsid w:val="46AD900F"/>
    <w:rsid w:val="46D67ECA"/>
    <w:rsid w:val="46DC73F2"/>
    <w:rsid w:val="46E59B6D"/>
    <w:rsid w:val="47051B56"/>
    <w:rsid w:val="4720D4AD"/>
    <w:rsid w:val="47303433"/>
    <w:rsid w:val="478F4C28"/>
    <w:rsid w:val="479A3F68"/>
    <w:rsid w:val="479E0E64"/>
    <w:rsid w:val="47D9EA9A"/>
    <w:rsid w:val="47E241A9"/>
    <w:rsid w:val="47EC09F6"/>
    <w:rsid w:val="47FBB705"/>
    <w:rsid w:val="480A1920"/>
    <w:rsid w:val="4817412C"/>
    <w:rsid w:val="48281398"/>
    <w:rsid w:val="485F4641"/>
    <w:rsid w:val="48718829"/>
    <w:rsid w:val="488A92FB"/>
    <w:rsid w:val="488CACC7"/>
    <w:rsid w:val="488D5CD1"/>
    <w:rsid w:val="48910B14"/>
    <w:rsid w:val="489A2E0A"/>
    <w:rsid w:val="48D5134D"/>
    <w:rsid w:val="48FC6509"/>
    <w:rsid w:val="48FD895C"/>
    <w:rsid w:val="48FFC189"/>
    <w:rsid w:val="4906D232"/>
    <w:rsid w:val="490CEB85"/>
    <w:rsid w:val="4924F2A0"/>
    <w:rsid w:val="492903DF"/>
    <w:rsid w:val="49310EBD"/>
    <w:rsid w:val="4931BCC2"/>
    <w:rsid w:val="494FCD90"/>
    <w:rsid w:val="49729DFC"/>
    <w:rsid w:val="49745A0B"/>
    <w:rsid w:val="4980E8EC"/>
    <w:rsid w:val="499D3271"/>
    <w:rsid w:val="49A10979"/>
    <w:rsid w:val="49A1B508"/>
    <w:rsid w:val="49AB007C"/>
    <w:rsid w:val="49B2D0AE"/>
    <w:rsid w:val="49B665FB"/>
    <w:rsid w:val="49B690F1"/>
    <w:rsid w:val="49B904AB"/>
    <w:rsid w:val="49BEC9F2"/>
    <w:rsid w:val="49C4339B"/>
    <w:rsid w:val="49D75147"/>
    <w:rsid w:val="49F230CF"/>
    <w:rsid w:val="4A0E6192"/>
    <w:rsid w:val="4A1A2318"/>
    <w:rsid w:val="4A24FCB0"/>
    <w:rsid w:val="4A5510FD"/>
    <w:rsid w:val="4A875BE0"/>
    <w:rsid w:val="4AB5425A"/>
    <w:rsid w:val="4AB72B96"/>
    <w:rsid w:val="4AC826AE"/>
    <w:rsid w:val="4ACB0752"/>
    <w:rsid w:val="4AF25EFA"/>
    <w:rsid w:val="4AFB2117"/>
    <w:rsid w:val="4B51FA26"/>
    <w:rsid w:val="4B548654"/>
    <w:rsid w:val="4B6E60EE"/>
    <w:rsid w:val="4B8204C3"/>
    <w:rsid w:val="4B8AD824"/>
    <w:rsid w:val="4B8BE6CB"/>
    <w:rsid w:val="4B9A0EC5"/>
    <w:rsid w:val="4B9DB6CE"/>
    <w:rsid w:val="4B9FE10A"/>
    <w:rsid w:val="4BB0C0B8"/>
    <w:rsid w:val="4BB26A33"/>
    <w:rsid w:val="4BC6B9C4"/>
    <w:rsid w:val="4BCDC739"/>
    <w:rsid w:val="4C027B56"/>
    <w:rsid w:val="4C333AD3"/>
    <w:rsid w:val="4C39958A"/>
    <w:rsid w:val="4C45CEB8"/>
    <w:rsid w:val="4C5A2291"/>
    <w:rsid w:val="4C61BC83"/>
    <w:rsid w:val="4C7B600B"/>
    <w:rsid w:val="4C873D9C"/>
    <w:rsid w:val="4C9E3FA0"/>
    <w:rsid w:val="4CB767FD"/>
    <w:rsid w:val="4CDBD123"/>
    <w:rsid w:val="4CEF147D"/>
    <w:rsid w:val="4CF931B1"/>
    <w:rsid w:val="4D265BE1"/>
    <w:rsid w:val="4D373C0A"/>
    <w:rsid w:val="4D453CDC"/>
    <w:rsid w:val="4D68C909"/>
    <w:rsid w:val="4D6C9283"/>
    <w:rsid w:val="4D6CC1FA"/>
    <w:rsid w:val="4D766444"/>
    <w:rsid w:val="4D7931F7"/>
    <w:rsid w:val="4D80DFA5"/>
    <w:rsid w:val="4DB65F6C"/>
    <w:rsid w:val="4DC620C9"/>
    <w:rsid w:val="4DC882F3"/>
    <w:rsid w:val="4DDBC89D"/>
    <w:rsid w:val="4DF8B89E"/>
    <w:rsid w:val="4E00B6C9"/>
    <w:rsid w:val="4E0E4EBD"/>
    <w:rsid w:val="4E2A7028"/>
    <w:rsid w:val="4E3DD106"/>
    <w:rsid w:val="4E4E46AB"/>
    <w:rsid w:val="4E4ED079"/>
    <w:rsid w:val="4E53EC6B"/>
    <w:rsid w:val="4E5E8E7F"/>
    <w:rsid w:val="4E8573C9"/>
    <w:rsid w:val="4E8B0725"/>
    <w:rsid w:val="4E8BBDD7"/>
    <w:rsid w:val="4E9EDC32"/>
    <w:rsid w:val="4EA68551"/>
    <w:rsid w:val="4ED8F745"/>
    <w:rsid w:val="4EEA0AF5"/>
    <w:rsid w:val="4F1259AB"/>
    <w:rsid w:val="4F47EDF5"/>
    <w:rsid w:val="4F745233"/>
    <w:rsid w:val="4F798E73"/>
    <w:rsid w:val="4F9410A1"/>
    <w:rsid w:val="4FB2A153"/>
    <w:rsid w:val="4FC3B221"/>
    <w:rsid w:val="4FCE17DB"/>
    <w:rsid w:val="4FE1DF80"/>
    <w:rsid w:val="4FE62DFD"/>
    <w:rsid w:val="4FEA8A8D"/>
    <w:rsid w:val="50224602"/>
    <w:rsid w:val="5036A6DD"/>
    <w:rsid w:val="5048598A"/>
    <w:rsid w:val="50642702"/>
    <w:rsid w:val="50B236C8"/>
    <w:rsid w:val="50B4CFE4"/>
    <w:rsid w:val="50B70B69"/>
    <w:rsid w:val="50DADE2C"/>
    <w:rsid w:val="50E53976"/>
    <w:rsid w:val="50ED1B3C"/>
    <w:rsid w:val="5108EDF8"/>
    <w:rsid w:val="510A2208"/>
    <w:rsid w:val="510BBAFD"/>
    <w:rsid w:val="51193FDB"/>
    <w:rsid w:val="511B59A4"/>
    <w:rsid w:val="512D93B4"/>
    <w:rsid w:val="5149095F"/>
    <w:rsid w:val="5157E8CD"/>
    <w:rsid w:val="51593543"/>
    <w:rsid w:val="5171B0C3"/>
    <w:rsid w:val="5184E3D8"/>
    <w:rsid w:val="518AD920"/>
    <w:rsid w:val="518AE277"/>
    <w:rsid w:val="518EC99C"/>
    <w:rsid w:val="5191B533"/>
    <w:rsid w:val="5193FC18"/>
    <w:rsid w:val="51FC1301"/>
    <w:rsid w:val="51FCD310"/>
    <w:rsid w:val="51FD8178"/>
    <w:rsid w:val="52209144"/>
    <w:rsid w:val="52413A0A"/>
    <w:rsid w:val="524ADAEA"/>
    <w:rsid w:val="524B18D3"/>
    <w:rsid w:val="526CAE0E"/>
    <w:rsid w:val="52F424D1"/>
    <w:rsid w:val="53366918"/>
    <w:rsid w:val="5339DC96"/>
    <w:rsid w:val="534066D7"/>
    <w:rsid w:val="53443CBF"/>
    <w:rsid w:val="5354B94D"/>
    <w:rsid w:val="537CDBEE"/>
    <w:rsid w:val="538E7979"/>
    <w:rsid w:val="53A807C9"/>
    <w:rsid w:val="53F741AD"/>
    <w:rsid w:val="53F9BF81"/>
    <w:rsid w:val="5414919D"/>
    <w:rsid w:val="54247D77"/>
    <w:rsid w:val="5438C27B"/>
    <w:rsid w:val="5438F90F"/>
    <w:rsid w:val="5439C18E"/>
    <w:rsid w:val="5450E09D"/>
    <w:rsid w:val="545DCC5B"/>
    <w:rsid w:val="5491E5BB"/>
    <w:rsid w:val="54A94736"/>
    <w:rsid w:val="54C1C47C"/>
    <w:rsid w:val="54CB4B6A"/>
    <w:rsid w:val="54F160CD"/>
    <w:rsid w:val="550A0019"/>
    <w:rsid w:val="552242BD"/>
    <w:rsid w:val="55329D53"/>
    <w:rsid w:val="554C2DE2"/>
    <w:rsid w:val="55748244"/>
    <w:rsid w:val="557F1244"/>
    <w:rsid w:val="55875C45"/>
    <w:rsid w:val="5593120E"/>
    <w:rsid w:val="55B0D232"/>
    <w:rsid w:val="55B586B1"/>
    <w:rsid w:val="55C6706F"/>
    <w:rsid w:val="55C74F73"/>
    <w:rsid w:val="560104D7"/>
    <w:rsid w:val="560F01F1"/>
    <w:rsid w:val="561DE8B8"/>
    <w:rsid w:val="562376A3"/>
    <w:rsid w:val="562980CC"/>
    <w:rsid w:val="563665FE"/>
    <w:rsid w:val="564A8A4E"/>
    <w:rsid w:val="565854FB"/>
    <w:rsid w:val="567331B2"/>
    <w:rsid w:val="56735E73"/>
    <w:rsid w:val="567DBDA0"/>
    <w:rsid w:val="56AA0965"/>
    <w:rsid w:val="56C269E6"/>
    <w:rsid w:val="56D09BE1"/>
    <w:rsid w:val="56E06387"/>
    <w:rsid w:val="56E99F29"/>
    <w:rsid w:val="57060BA9"/>
    <w:rsid w:val="57084FEF"/>
    <w:rsid w:val="570FF8EF"/>
    <w:rsid w:val="571C0871"/>
    <w:rsid w:val="572B1ABE"/>
    <w:rsid w:val="575C8D91"/>
    <w:rsid w:val="575D993E"/>
    <w:rsid w:val="5763858D"/>
    <w:rsid w:val="5772E02F"/>
    <w:rsid w:val="577D43B5"/>
    <w:rsid w:val="57990B18"/>
    <w:rsid w:val="57EC4868"/>
    <w:rsid w:val="580D4DB9"/>
    <w:rsid w:val="581085FA"/>
    <w:rsid w:val="584607BF"/>
    <w:rsid w:val="585B2730"/>
    <w:rsid w:val="58906478"/>
    <w:rsid w:val="58AD0F91"/>
    <w:rsid w:val="58B0C8FE"/>
    <w:rsid w:val="58CD8A60"/>
    <w:rsid w:val="58F86AEB"/>
    <w:rsid w:val="58FAD780"/>
    <w:rsid w:val="590FA979"/>
    <w:rsid w:val="590FD017"/>
    <w:rsid w:val="5934DB79"/>
    <w:rsid w:val="594D7CBA"/>
    <w:rsid w:val="59634759"/>
    <w:rsid w:val="59674E59"/>
    <w:rsid w:val="597C0A6D"/>
    <w:rsid w:val="59822B10"/>
    <w:rsid w:val="5998864B"/>
    <w:rsid w:val="599901A1"/>
    <w:rsid w:val="59A9EC45"/>
    <w:rsid w:val="59D44CB4"/>
    <w:rsid w:val="59F45157"/>
    <w:rsid w:val="5A2C0561"/>
    <w:rsid w:val="5A3B9758"/>
    <w:rsid w:val="5A3BBEEF"/>
    <w:rsid w:val="5A4BCEB3"/>
    <w:rsid w:val="5A5CC5A6"/>
    <w:rsid w:val="5A5E5257"/>
    <w:rsid w:val="5A7572AB"/>
    <w:rsid w:val="5A843E73"/>
    <w:rsid w:val="5A90EC64"/>
    <w:rsid w:val="5AAE1EAD"/>
    <w:rsid w:val="5AD2787A"/>
    <w:rsid w:val="5AD4A426"/>
    <w:rsid w:val="5AD60B0D"/>
    <w:rsid w:val="5AD8C806"/>
    <w:rsid w:val="5AED7487"/>
    <w:rsid w:val="5AEE8D8F"/>
    <w:rsid w:val="5AF3A964"/>
    <w:rsid w:val="5AF89F1A"/>
    <w:rsid w:val="5B013CA7"/>
    <w:rsid w:val="5B02667F"/>
    <w:rsid w:val="5B04AC79"/>
    <w:rsid w:val="5B04D314"/>
    <w:rsid w:val="5B1058DE"/>
    <w:rsid w:val="5B12E019"/>
    <w:rsid w:val="5B17DACE"/>
    <w:rsid w:val="5B2F4A84"/>
    <w:rsid w:val="5B46D942"/>
    <w:rsid w:val="5B5FF1A2"/>
    <w:rsid w:val="5B637755"/>
    <w:rsid w:val="5B843D3B"/>
    <w:rsid w:val="5B88D921"/>
    <w:rsid w:val="5BDD756C"/>
    <w:rsid w:val="5BF43134"/>
    <w:rsid w:val="5BFBDFE9"/>
    <w:rsid w:val="5BFC67D8"/>
    <w:rsid w:val="5C306884"/>
    <w:rsid w:val="5C37CE85"/>
    <w:rsid w:val="5C40FE24"/>
    <w:rsid w:val="5C80CBAF"/>
    <w:rsid w:val="5C82FBB7"/>
    <w:rsid w:val="5C8305A4"/>
    <w:rsid w:val="5CBFB98B"/>
    <w:rsid w:val="5CE84C6F"/>
    <w:rsid w:val="5D08AE05"/>
    <w:rsid w:val="5D0D7F00"/>
    <w:rsid w:val="5D2562E3"/>
    <w:rsid w:val="5D267FFF"/>
    <w:rsid w:val="5D279CBF"/>
    <w:rsid w:val="5D3B9E58"/>
    <w:rsid w:val="5D4E62F2"/>
    <w:rsid w:val="5D5A4D0C"/>
    <w:rsid w:val="5D7A3175"/>
    <w:rsid w:val="5D98A580"/>
    <w:rsid w:val="5DBBDF35"/>
    <w:rsid w:val="5DFC0377"/>
    <w:rsid w:val="5E0DABCF"/>
    <w:rsid w:val="5E3595F9"/>
    <w:rsid w:val="5E37F7E1"/>
    <w:rsid w:val="5E517CE5"/>
    <w:rsid w:val="5E532F9E"/>
    <w:rsid w:val="5E5C4D47"/>
    <w:rsid w:val="5E5C59AA"/>
    <w:rsid w:val="5E620280"/>
    <w:rsid w:val="5E64F5E2"/>
    <w:rsid w:val="5E6C79BA"/>
    <w:rsid w:val="5E7B46DC"/>
    <w:rsid w:val="5E9955BB"/>
    <w:rsid w:val="5EA51DF4"/>
    <w:rsid w:val="5EE97D0B"/>
    <w:rsid w:val="5F0F4A31"/>
    <w:rsid w:val="5F1527CC"/>
    <w:rsid w:val="5F4F2B3A"/>
    <w:rsid w:val="5F517A40"/>
    <w:rsid w:val="5F598202"/>
    <w:rsid w:val="5FA94EF0"/>
    <w:rsid w:val="5FB9E88D"/>
    <w:rsid w:val="5FC103E7"/>
    <w:rsid w:val="5FD3B8DC"/>
    <w:rsid w:val="5FE6409B"/>
    <w:rsid w:val="5FE9BF5E"/>
    <w:rsid w:val="600FD220"/>
    <w:rsid w:val="6010ABA9"/>
    <w:rsid w:val="602B748B"/>
    <w:rsid w:val="60597724"/>
    <w:rsid w:val="6083C8EE"/>
    <w:rsid w:val="60855F55"/>
    <w:rsid w:val="60959ED0"/>
    <w:rsid w:val="609E7D35"/>
    <w:rsid w:val="60B58FE2"/>
    <w:rsid w:val="60DCE065"/>
    <w:rsid w:val="60ED8BFB"/>
    <w:rsid w:val="6121D18D"/>
    <w:rsid w:val="6122AF57"/>
    <w:rsid w:val="613D5BF4"/>
    <w:rsid w:val="61454C91"/>
    <w:rsid w:val="6150CEC1"/>
    <w:rsid w:val="616CA7E3"/>
    <w:rsid w:val="6179767D"/>
    <w:rsid w:val="617B8B46"/>
    <w:rsid w:val="61808400"/>
    <w:rsid w:val="619AF68F"/>
    <w:rsid w:val="619EB542"/>
    <w:rsid w:val="61ABA281"/>
    <w:rsid w:val="61AD3E37"/>
    <w:rsid w:val="61B6A80E"/>
    <w:rsid w:val="61B81A04"/>
    <w:rsid w:val="61D88891"/>
    <w:rsid w:val="61E1366B"/>
    <w:rsid w:val="6215E975"/>
    <w:rsid w:val="621A3C46"/>
    <w:rsid w:val="6225876D"/>
    <w:rsid w:val="6229F9B6"/>
    <w:rsid w:val="624B37FF"/>
    <w:rsid w:val="625081DA"/>
    <w:rsid w:val="62626F23"/>
    <w:rsid w:val="62723D14"/>
    <w:rsid w:val="627B9780"/>
    <w:rsid w:val="628BE27D"/>
    <w:rsid w:val="62F8B032"/>
    <w:rsid w:val="6328A896"/>
    <w:rsid w:val="6338495B"/>
    <w:rsid w:val="63431EA2"/>
    <w:rsid w:val="634C8AAB"/>
    <w:rsid w:val="636926BC"/>
    <w:rsid w:val="63A12D19"/>
    <w:rsid w:val="63AC8496"/>
    <w:rsid w:val="63B38A7B"/>
    <w:rsid w:val="63BEF6F9"/>
    <w:rsid w:val="63E8B1E2"/>
    <w:rsid w:val="63FBE2A6"/>
    <w:rsid w:val="64168101"/>
    <w:rsid w:val="6421A69A"/>
    <w:rsid w:val="6449DF1C"/>
    <w:rsid w:val="644C1AA1"/>
    <w:rsid w:val="64856ADB"/>
    <w:rsid w:val="64A8A799"/>
    <w:rsid w:val="64B763C9"/>
    <w:rsid w:val="64DD72A0"/>
    <w:rsid w:val="64E221FB"/>
    <w:rsid w:val="64FDAA5D"/>
    <w:rsid w:val="6507C389"/>
    <w:rsid w:val="650CF379"/>
    <w:rsid w:val="6525F564"/>
    <w:rsid w:val="652B8EA9"/>
    <w:rsid w:val="653AD2FF"/>
    <w:rsid w:val="6598D283"/>
    <w:rsid w:val="659E43C4"/>
    <w:rsid w:val="65AE0C54"/>
    <w:rsid w:val="65BAA98B"/>
    <w:rsid w:val="65C2B8D5"/>
    <w:rsid w:val="65E1F55C"/>
    <w:rsid w:val="65E560C3"/>
    <w:rsid w:val="65EC5AC7"/>
    <w:rsid w:val="660E98F6"/>
    <w:rsid w:val="66213B3C"/>
    <w:rsid w:val="66216375"/>
    <w:rsid w:val="664E4428"/>
    <w:rsid w:val="666ACEFF"/>
    <w:rsid w:val="6674CB5A"/>
    <w:rsid w:val="667658E4"/>
    <w:rsid w:val="668B9B4A"/>
    <w:rsid w:val="66980927"/>
    <w:rsid w:val="66C1395E"/>
    <w:rsid w:val="66DBCE6B"/>
    <w:rsid w:val="66EC1253"/>
    <w:rsid w:val="66F41085"/>
    <w:rsid w:val="67161F1D"/>
    <w:rsid w:val="673391FF"/>
    <w:rsid w:val="673A1425"/>
    <w:rsid w:val="674028B4"/>
    <w:rsid w:val="674CF3BF"/>
    <w:rsid w:val="674F08A3"/>
    <w:rsid w:val="677D35A8"/>
    <w:rsid w:val="678743D3"/>
    <w:rsid w:val="6796FDFE"/>
    <w:rsid w:val="67A40B79"/>
    <w:rsid w:val="67BCB72A"/>
    <w:rsid w:val="67F17F61"/>
    <w:rsid w:val="67FA8188"/>
    <w:rsid w:val="6808BAA2"/>
    <w:rsid w:val="6813EB06"/>
    <w:rsid w:val="6828A911"/>
    <w:rsid w:val="684C9F8B"/>
    <w:rsid w:val="685545C0"/>
    <w:rsid w:val="68667268"/>
    <w:rsid w:val="686D0691"/>
    <w:rsid w:val="68892326"/>
    <w:rsid w:val="68AFD095"/>
    <w:rsid w:val="68DB966B"/>
    <w:rsid w:val="68EDA122"/>
    <w:rsid w:val="69032AB0"/>
    <w:rsid w:val="69113727"/>
    <w:rsid w:val="691C9F43"/>
    <w:rsid w:val="693AC79B"/>
    <w:rsid w:val="694F9C7E"/>
    <w:rsid w:val="69547540"/>
    <w:rsid w:val="6955B4D0"/>
    <w:rsid w:val="69838226"/>
    <w:rsid w:val="698F26D7"/>
    <w:rsid w:val="6994DEB0"/>
    <w:rsid w:val="699A6DF6"/>
    <w:rsid w:val="69DD6559"/>
    <w:rsid w:val="69E5E9F3"/>
    <w:rsid w:val="6A154BBE"/>
    <w:rsid w:val="6A31423E"/>
    <w:rsid w:val="6A53B0AB"/>
    <w:rsid w:val="6A6057C9"/>
    <w:rsid w:val="6A71B4E7"/>
    <w:rsid w:val="6A72E970"/>
    <w:rsid w:val="6A7AED43"/>
    <w:rsid w:val="6A7BBE6C"/>
    <w:rsid w:val="6A85D8A9"/>
    <w:rsid w:val="6A90E172"/>
    <w:rsid w:val="6A980D4F"/>
    <w:rsid w:val="6AB5B584"/>
    <w:rsid w:val="6AB7555E"/>
    <w:rsid w:val="6AB76B1F"/>
    <w:rsid w:val="6AF41C5D"/>
    <w:rsid w:val="6AF71133"/>
    <w:rsid w:val="6B02CEFD"/>
    <w:rsid w:val="6B1617AA"/>
    <w:rsid w:val="6B165DBE"/>
    <w:rsid w:val="6B297B1A"/>
    <w:rsid w:val="6B38C8B8"/>
    <w:rsid w:val="6B44A64D"/>
    <w:rsid w:val="6B5012A1"/>
    <w:rsid w:val="6B575B80"/>
    <w:rsid w:val="6B7EC2DB"/>
    <w:rsid w:val="6B8BA72F"/>
    <w:rsid w:val="6BA08E9E"/>
    <w:rsid w:val="6BA24E8B"/>
    <w:rsid w:val="6BAE3308"/>
    <w:rsid w:val="6BB36266"/>
    <w:rsid w:val="6BC7ABBC"/>
    <w:rsid w:val="6BFB4850"/>
    <w:rsid w:val="6BFD592D"/>
    <w:rsid w:val="6C0EB9D1"/>
    <w:rsid w:val="6C23CFCF"/>
    <w:rsid w:val="6C2FFBBE"/>
    <w:rsid w:val="6C34F4A0"/>
    <w:rsid w:val="6C35408C"/>
    <w:rsid w:val="6C3A5991"/>
    <w:rsid w:val="6C61D61A"/>
    <w:rsid w:val="6C9A0875"/>
    <w:rsid w:val="6CC54B7B"/>
    <w:rsid w:val="6CCB23AB"/>
    <w:rsid w:val="6D17B510"/>
    <w:rsid w:val="6D20BF11"/>
    <w:rsid w:val="6D9F3016"/>
    <w:rsid w:val="6DCDF95E"/>
    <w:rsid w:val="6E177394"/>
    <w:rsid w:val="6E2C4D21"/>
    <w:rsid w:val="6E3BF461"/>
    <w:rsid w:val="6E406778"/>
    <w:rsid w:val="6E5D632E"/>
    <w:rsid w:val="6E616F17"/>
    <w:rsid w:val="6E6ACBC2"/>
    <w:rsid w:val="6EAECE99"/>
    <w:rsid w:val="6EDE19B0"/>
    <w:rsid w:val="6EFC19FA"/>
    <w:rsid w:val="6F184AC7"/>
    <w:rsid w:val="6F3EF947"/>
    <w:rsid w:val="6F4A601E"/>
    <w:rsid w:val="6F4AD62B"/>
    <w:rsid w:val="6F4CF149"/>
    <w:rsid w:val="6F51DEE7"/>
    <w:rsid w:val="6F5412B8"/>
    <w:rsid w:val="6F59624D"/>
    <w:rsid w:val="6F5BC0CF"/>
    <w:rsid w:val="6F6D3F4B"/>
    <w:rsid w:val="6F721F72"/>
    <w:rsid w:val="6F8675FA"/>
    <w:rsid w:val="6F882A54"/>
    <w:rsid w:val="6FAE6523"/>
    <w:rsid w:val="6FB24545"/>
    <w:rsid w:val="6FCD0038"/>
    <w:rsid w:val="6FD211E4"/>
    <w:rsid w:val="6FD8ADC9"/>
    <w:rsid w:val="6FDD2D2A"/>
    <w:rsid w:val="6FE3C3E0"/>
    <w:rsid w:val="7000551A"/>
    <w:rsid w:val="70091DED"/>
    <w:rsid w:val="70469381"/>
    <w:rsid w:val="7050E7D7"/>
    <w:rsid w:val="7057948B"/>
    <w:rsid w:val="70617954"/>
    <w:rsid w:val="706C2724"/>
    <w:rsid w:val="706E5199"/>
    <w:rsid w:val="709AC900"/>
    <w:rsid w:val="70A8E249"/>
    <w:rsid w:val="70D834BA"/>
    <w:rsid w:val="70F532AE"/>
    <w:rsid w:val="713AADAB"/>
    <w:rsid w:val="71453FBF"/>
    <w:rsid w:val="71911A18"/>
    <w:rsid w:val="71990FD9"/>
    <w:rsid w:val="71B3A37B"/>
    <w:rsid w:val="71C3E240"/>
    <w:rsid w:val="71D20C5A"/>
    <w:rsid w:val="71D9EF51"/>
    <w:rsid w:val="71FAC07A"/>
    <w:rsid w:val="72010BC8"/>
    <w:rsid w:val="720E1BC8"/>
    <w:rsid w:val="7210C1A9"/>
    <w:rsid w:val="7218F6EA"/>
    <w:rsid w:val="7219D322"/>
    <w:rsid w:val="7228F87F"/>
    <w:rsid w:val="722C2B1B"/>
    <w:rsid w:val="723F5927"/>
    <w:rsid w:val="7284920B"/>
    <w:rsid w:val="72A6A2B9"/>
    <w:rsid w:val="72F381D6"/>
    <w:rsid w:val="72F3DEF2"/>
    <w:rsid w:val="73126157"/>
    <w:rsid w:val="73348910"/>
    <w:rsid w:val="7335B08E"/>
    <w:rsid w:val="733CD313"/>
    <w:rsid w:val="7360D94E"/>
    <w:rsid w:val="73973FF6"/>
    <w:rsid w:val="73A4153C"/>
    <w:rsid w:val="73B1F57E"/>
    <w:rsid w:val="73B980FD"/>
    <w:rsid w:val="73CCFBE7"/>
    <w:rsid w:val="73D2938D"/>
    <w:rsid w:val="741D4A8B"/>
    <w:rsid w:val="742F952B"/>
    <w:rsid w:val="7438AA3F"/>
    <w:rsid w:val="74519168"/>
    <w:rsid w:val="7454DD8F"/>
    <w:rsid w:val="74620D83"/>
    <w:rsid w:val="747CFD67"/>
    <w:rsid w:val="7495C196"/>
    <w:rsid w:val="74AC1EEC"/>
    <w:rsid w:val="74C3B575"/>
    <w:rsid w:val="74E353DD"/>
    <w:rsid w:val="74F24558"/>
    <w:rsid w:val="74F3F1F5"/>
    <w:rsid w:val="753249AE"/>
    <w:rsid w:val="75604B13"/>
    <w:rsid w:val="75633899"/>
    <w:rsid w:val="7567286B"/>
    <w:rsid w:val="75A7B115"/>
    <w:rsid w:val="75B27C05"/>
    <w:rsid w:val="75C8A3D1"/>
    <w:rsid w:val="75CFA882"/>
    <w:rsid w:val="75DDF6A9"/>
    <w:rsid w:val="75EB822F"/>
    <w:rsid w:val="75EE27ED"/>
    <w:rsid w:val="75F4FF43"/>
    <w:rsid w:val="75F5E81A"/>
    <w:rsid w:val="7605917A"/>
    <w:rsid w:val="760D240B"/>
    <w:rsid w:val="76187DB0"/>
    <w:rsid w:val="762EF50E"/>
    <w:rsid w:val="765BA01B"/>
    <w:rsid w:val="766C429E"/>
    <w:rsid w:val="766FB451"/>
    <w:rsid w:val="76A0DB16"/>
    <w:rsid w:val="76C8938C"/>
    <w:rsid w:val="76E7463A"/>
    <w:rsid w:val="76EDE34C"/>
    <w:rsid w:val="773A00C3"/>
    <w:rsid w:val="77510ADC"/>
    <w:rsid w:val="776DCFC9"/>
    <w:rsid w:val="7782BA26"/>
    <w:rsid w:val="77A38E1C"/>
    <w:rsid w:val="77B97708"/>
    <w:rsid w:val="77D976FA"/>
    <w:rsid w:val="78406813"/>
    <w:rsid w:val="784EA12D"/>
    <w:rsid w:val="7855066A"/>
    <w:rsid w:val="7867A936"/>
    <w:rsid w:val="7873C249"/>
    <w:rsid w:val="7885863F"/>
    <w:rsid w:val="7891F674"/>
    <w:rsid w:val="7899AA1B"/>
    <w:rsid w:val="78B2873A"/>
    <w:rsid w:val="78C5E2CD"/>
    <w:rsid w:val="79004493"/>
    <w:rsid w:val="7901C10C"/>
    <w:rsid w:val="7906039A"/>
    <w:rsid w:val="792B58D6"/>
    <w:rsid w:val="792E324A"/>
    <w:rsid w:val="792F14F5"/>
    <w:rsid w:val="7932E5A4"/>
    <w:rsid w:val="7938096A"/>
    <w:rsid w:val="7971245C"/>
    <w:rsid w:val="7978AE73"/>
    <w:rsid w:val="7998DDA6"/>
    <w:rsid w:val="79A59EF6"/>
    <w:rsid w:val="79C53B3B"/>
    <w:rsid w:val="79F6815B"/>
    <w:rsid w:val="79F8035D"/>
    <w:rsid w:val="7A0318B7"/>
    <w:rsid w:val="7A037997"/>
    <w:rsid w:val="7A43AB10"/>
    <w:rsid w:val="7A7E6919"/>
    <w:rsid w:val="7A86A0A5"/>
    <w:rsid w:val="7A8EDDC2"/>
    <w:rsid w:val="7AB8192E"/>
    <w:rsid w:val="7AE129DB"/>
    <w:rsid w:val="7AF43166"/>
    <w:rsid w:val="7AF6760E"/>
    <w:rsid w:val="7B04D6CA"/>
    <w:rsid w:val="7B676CE5"/>
    <w:rsid w:val="7B727612"/>
    <w:rsid w:val="7B74FFA7"/>
    <w:rsid w:val="7B8B9E6F"/>
    <w:rsid w:val="7B8E9377"/>
    <w:rsid w:val="7BA0D745"/>
    <w:rsid w:val="7BA1A8E3"/>
    <w:rsid w:val="7BB2F48F"/>
    <w:rsid w:val="7BC6B946"/>
    <w:rsid w:val="7BD1A51C"/>
    <w:rsid w:val="7C124BF4"/>
    <w:rsid w:val="7C239A89"/>
    <w:rsid w:val="7C2B0040"/>
    <w:rsid w:val="7C2DCF97"/>
    <w:rsid w:val="7C5C576C"/>
    <w:rsid w:val="7C7898CB"/>
    <w:rsid w:val="7C7C658F"/>
    <w:rsid w:val="7C93A2BA"/>
    <w:rsid w:val="7C9DEE23"/>
    <w:rsid w:val="7CB9439D"/>
    <w:rsid w:val="7CE0B727"/>
    <w:rsid w:val="7CE2D5AA"/>
    <w:rsid w:val="7CFAF448"/>
    <w:rsid w:val="7D5F4807"/>
    <w:rsid w:val="7D638E5B"/>
    <w:rsid w:val="7D6427A0"/>
    <w:rsid w:val="7D7D04C7"/>
    <w:rsid w:val="7D7E0918"/>
    <w:rsid w:val="7D8DA463"/>
    <w:rsid w:val="7D925699"/>
    <w:rsid w:val="7D9A72D2"/>
    <w:rsid w:val="7DA3729B"/>
    <w:rsid w:val="7DBB0C67"/>
    <w:rsid w:val="7DBDDD32"/>
    <w:rsid w:val="7DBE4167"/>
    <w:rsid w:val="7DDC6C7E"/>
    <w:rsid w:val="7DE8D77B"/>
    <w:rsid w:val="7E06BF36"/>
    <w:rsid w:val="7E155364"/>
    <w:rsid w:val="7E22CBFC"/>
    <w:rsid w:val="7E439ECC"/>
    <w:rsid w:val="7E65D93F"/>
    <w:rsid w:val="7E741DF5"/>
    <w:rsid w:val="7E7F9185"/>
    <w:rsid w:val="7E8684A8"/>
    <w:rsid w:val="7EA0356A"/>
    <w:rsid w:val="7EA40E19"/>
    <w:rsid w:val="7EA70230"/>
    <w:rsid w:val="7EEC9C25"/>
    <w:rsid w:val="7EF5C96B"/>
    <w:rsid w:val="7EFDC54C"/>
    <w:rsid w:val="7F0B588C"/>
    <w:rsid w:val="7F192957"/>
    <w:rsid w:val="7F402840"/>
    <w:rsid w:val="7F45DB1E"/>
    <w:rsid w:val="7F5AA33C"/>
    <w:rsid w:val="7F675E40"/>
    <w:rsid w:val="7F7A3946"/>
    <w:rsid w:val="7F7FB9A5"/>
    <w:rsid w:val="7F876646"/>
    <w:rsid w:val="7F8AADDA"/>
    <w:rsid w:val="7F8BC448"/>
    <w:rsid w:val="7F986287"/>
    <w:rsid w:val="7F9F88F6"/>
    <w:rsid w:val="7FA83B9D"/>
    <w:rsid w:val="7FB68D87"/>
    <w:rsid w:val="7FC73966"/>
    <w:rsid w:val="7FD7BC02"/>
    <w:rsid w:val="7FE62ED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d63f,#ddd"/>
    </o:shapedefaults>
    <o:shapelayout v:ext="edit">
      <o:idmap v:ext="edit" data="2"/>
    </o:shapelayout>
  </w:shapeDefaults>
  <w:decimalSymbol w:val=","/>
  <w:listSeparator w:val=";"/>
  <w14:docId w14:val="71C5857D"/>
  <w15:chartTrackingRefBased/>
  <w15:docId w15:val="{C451E1C8-CBA6-4986-B33D-57D3BEB75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Calibri" w:hAnsi="Helvetica" w:cs="Helvetica"/>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8EF"/>
    <w:pPr>
      <w:spacing w:line="360" w:lineRule="auto"/>
      <w:jc w:val="both"/>
    </w:pPr>
    <w:rPr>
      <w:sz w:val="22"/>
      <w:szCs w:val="22"/>
      <w:lang w:val="ca-ES" w:eastAsia="en-US"/>
    </w:rPr>
  </w:style>
  <w:style w:type="paragraph" w:styleId="Ttol1">
    <w:name w:val="heading 1"/>
    <w:basedOn w:val="Normal"/>
    <w:next w:val="Normal"/>
    <w:link w:val="Ttol1Car"/>
    <w:autoRedefine/>
    <w:uiPriority w:val="9"/>
    <w:qFormat/>
    <w:rsid w:val="00090D99"/>
    <w:pPr>
      <w:keepNext/>
      <w:keepLines/>
      <w:numPr>
        <w:numId w:val="5"/>
      </w:numPr>
      <w:pBdr>
        <w:bottom w:val="single" w:sz="18" w:space="1" w:color="A5A5A5"/>
      </w:pBdr>
      <w:spacing w:before="120" w:after="200"/>
      <w:outlineLvl w:val="0"/>
    </w:pPr>
    <w:rPr>
      <w:rFonts w:eastAsia="Times New Roman"/>
      <w:b/>
      <w:bCs/>
      <w:color w:val="000000"/>
      <w:sz w:val="28"/>
      <w:szCs w:val="28"/>
      <w:lang w:eastAsia="ca-ES"/>
    </w:rPr>
  </w:style>
  <w:style w:type="paragraph" w:styleId="Ttol2">
    <w:name w:val="heading 2"/>
    <w:basedOn w:val="Normal"/>
    <w:next w:val="Normal"/>
    <w:link w:val="Ttol2Car"/>
    <w:uiPriority w:val="9"/>
    <w:unhideWhenUsed/>
    <w:qFormat/>
    <w:rsid w:val="00BA5EB6"/>
    <w:pPr>
      <w:keepNext/>
      <w:keepLines/>
      <w:numPr>
        <w:ilvl w:val="1"/>
        <w:numId w:val="5"/>
      </w:numPr>
      <w:pBdr>
        <w:bottom w:val="single" w:sz="4" w:space="1" w:color="A5A5A5"/>
      </w:pBdr>
      <w:spacing w:before="240" w:after="240"/>
      <w:outlineLvl w:val="1"/>
    </w:pPr>
    <w:rPr>
      <w:rFonts w:eastAsia="Times New Roman"/>
      <w:b/>
      <w:bCs/>
      <w:color w:val="000000"/>
      <w:sz w:val="24"/>
      <w:szCs w:val="24"/>
    </w:rPr>
  </w:style>
  <w:style w:type="paragraph" w:styleId="Ttol3">
    <w:name w:val="heading 3"/>
    <w:basedOn w:val="Normal"/>
    <w:next w:val="Normal"/>
    <w:link w:val="Ttol3Car"/>
    <w:uiPriority w:val="9"/>
    <w:unhideWhenUsed/>
    <w:qFormat/>
    <w:rsid w:val="00BA5EB6"/>
    <w:pPr>
      <w:keepNext/>
      <w:keepLines/>
      <w:numPr>
        <w:ilvl w:val="2"/>
        <w:numId w:val="5"/>
      </w:numPr>
      <w:spacing w:before="240" w:after="240"/>
      <w:outlineLvl w:val="2"/>
    </w:pPr>
    <w:rPr>
      <w:rFonts w:eastAsia="Times New Roman"/>
      <w:b/>
      <w:bCs/>
      <w:color w:val="000000"/>
      <w:lang w:eastAsia="ca-ES"/>
    </w:rPr>
  </w:style>
  <w:style w:type="paragraph" w:styleId="Ttol4">
    <w:name w:val="heading 4"/>
    <w:basedOn w:val="Normal"/>
    <w:next w:val="Normal"/>
    <w:link w:val="Ttol4Car"/>
    <w:uiPriority w:val="9"/>
    <w:unhideWhenUsed/>
    <w:qFormat/>
    <w:rsid w:val="00BA5EB6"/>
    <w:pPr>
      <w:keepNext/>
      <w:keepLines/>
      <w:numPr>
        <w:ilvl w:val="3"/>
        <w:numId w:val="5"/>
      </w:numPr>
      <w:spacing w:before="240" w:after="240"/>
      <w:outlineLvl w:val="3"/>
    </w:pPr>
    <w:rPr>
      <w:rFonts w:eastAsia="Times New Roman"/>
      <w:bCs/>
      <w:iCs/>
      <w:lang w:eastAsia="ca-ES"/>
    </w:rPr>
  </w:style>
  <w:style w:type="paragraph" w:styleId="Ttol5">
    <w:name w:val="heading 5"/>
    <w:basedOn w:val="Normal"/>
    <w:next w:val="Normal"/>
    <w:link w:val="Ttol5Car"/>
    <w:uiPriority w:val="9"/>
    <w:semiHidden/>
    <w:unhideWhenUsed/>
    <w:qFormat/>
    <w:rsid w:val="00F6454F"/>
    <w:pPr>
      <w:keepNext/>
      <w:keepLines/>
      <w:numPr>
        <w:ilvl w:val="4"/>
        <w:numId w:val="4"/>
      </w:numPr>
      <w:spacing w:before="200"/>
      <w:outlineLvl w:val="4"/>
    </w:pPr>
    <w:rPr>
      <w:rFonts w:ascii="Cambria" w:eastAsia="Times New Roman" w:hAnsi="Cambria" w:cs="Times New Roman"/>
      <w:color w:val="243F60"/>
    </w:rPr>
  </w:style>
  <w:style w:type="paragraph" w:styleId="Ttol6">
    <w:name w:val="heading 6"/>
    <w:basedOn w:val="Normal"/>
    <w:next w:val="Normal"/>
    <w:link w:val="Ttol6Car"/>
    <w:uiPriority w:val="9"/>
    <w:semiHidden/>
    <w:unhideWhenUsed/>
    <w:qFormat/>
    <w:rsid w:val="00F6454F"/>
    <w:pPr>
      <w:keepNext/>
      <w:keepLines/>
      <w:numPr>
        <w:ilvl w:val="5"/>
        <w:numId w:val="4"/>
      </w:numPr>
      <w:spacing w:before="200"/>
      <w:outlineLvl w:val="5"/>
    </w:pPr>
    <w:rPr>
      <w:rFonts w:ascii="Cambria" w:eastAsia="Times New Roman" w:hAnsi="Cambria" w:cs="Times New Roman"/>
      <w:i/>
      <w:iCs/>
      <w:color w:val="243F60"/>
    </w:rPr>
  </w:style>
  <w:style w:type="paragraph" w:styleId="Ttol7">
    <w:name w:val="heading 7"/>
    <w:basedOn w:val="Normal"/>
    <w:next w:val="Normal"/>
    <w:link w:val="Ttol7Car"/>
    <w:uiPriority w:val="9"/>
    <w:semiHidden/>
    <w:unhideWhenUsed/>
    <w:qFormat/>
    <w:rsid w:val="00F6454F"/>
    <w:pPr>
      <w:keepNext/>
      <w:keepLines/>
      <w:numPr>
        <w:ilvl w:val="6"/>
        <w:numId w:val="4"/>
      </w:numPr>
      <w:spacing w:before="200"/>
      <w:outlineLvl w:val="6"/>
    </w:pPr>
    <w:rPr>
      <w:rFonts w:ascii="Cambria" w:eastAsia="Times New Roman" w:hAnsi="Cambria" w:cs="Times New Roman"/>
      <w:i/>
      <w:iCs/>
      <w:color w:val="404040"/>
    </w:rPr>
  </w:style>
  <w:style w:type="paragraph" w:styleId="Ttol8">
    <w:name w:val="heading 8"/>
    <w:basedOn w:val="Normal"/>
    <w:next w:val="Normal"/>
    <w:link w:val="Ttol8Car"/>
    <w:uiPriority w:val="9"/>
    <w:semiHidden/>
    <w:unhideWhenUsed/>
    <w:qFormat/>
    <w:rsid w:val="00F6454F"/>
    <w:pPr>
      <w:keepNext/>
      <w:keepLines/>
      <w:numPr>
        <w:ilvl w:val="7"/>
        <w:numId w:val="4"/>
      </w:numPr>
      <w:spacing w:before="200"/>
      <w:outlineLvl w:val="7"/>
    </w:pPr>
    <w:rPr>
      <w:rFonts w:ascii="Cambria" w:eastAsia="Times New Roman" w:hAnsi="Cambria" w:cs="Times New Roman"/>
      <w:color w:val="404040"/>
      <w:sz w:val="20"/>
      <w:szCs w:val="20"/>
    </w:rPr>
  </w:style>
  <w:style w:type="paragraph" w:styleId="Ttol9">
    <w:name w:val="heading 9"/>
    <w:basedOn w:val="Normal"/>
    <w:next w:val="Normal"/>
    <w:link w:val="Ttol9Car"/>
    <w:uiPriority w:val="9"/>
    <w:semiHidden/>
    <w:unhideWhenUsed/>
    <w:qFormat/>
    <w:rsid w:val="00F6454F"/>
    <w:pPr>
      <w:keepNext/>
      <w:keepLines/>
      <w:numPr>
        <w:ilvl w:val="8"/>
        <w:numId w:val="4"/>
      </w:numPr>
      <w:spacing w:before="200"/>
      <w:outlineLvl w:val="8"/>
    </w:pPr>
    <w:rPr>
      <w:rFonts w:ascii="Cambria" w:eastAsia="Times New Roman" w:hAnsi="Cambria" w:cs="Times New Roman"/>
      <w:i/>
      <w:iCs/>
      <w:color w:val="404040"/>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uiPriority w:val="99"/>
    <w:semiHidden/>
    <w:unhideWhenUsed/>
    <w:rsid w:val="001B5838"/>
    <w:rPr>
      <w:rFonts w:ascii="Tahoma" w:hAnsi="Tahoma" w:cs="Tahoma"/>
      <w:sz w:val="16"/>
      <w:szCs w:val="16"/>
    </w:rPr>
  </w:style>
  <w:style w:type="character" w:customStyle="1" w:styleId="TextdeglobusCar">
    <w:name w:val="Text de globus Car"/>
    <w:link w:val="Textdeglobus"/>
    <w:uiPriority w:val="99"/>
    <w:semiHidden/>
    <w:rsid w:val="001B5838"/>
    <w:rPr>
      <w:rFonts w:ascii="Tahoma" w:hAnsi="Tahoma" w:cs="Tahoma"/>
      <w:sz w:val="16"/>
      <w:szCs w:val="16"/>
    </w:rPr>
  </w:style>
  <w:style w:type="paragraph" w:styleId="Pargrafdellista">
    <w:name w:val="List Paragraph"/>
    <w:basedOn w:val="Normal"/>
    <w:link w:val="PargrafdellistaCar"/>
    <w:uiPriority w:val="34"/>
    <w:qFormat/>
    <w:rsid w:val="00033389"/>
    <w:pPr>
      <w:ind w:left="720"/>
      <w:contextualSpacing/>
    </w:pPr>
  </w:style>
  <w:style w:type="character" w:customStyle="1" w:styleId="Ttol2Car">
    <w:name w:val="Títol 2 Car"/>
    <w:link w:val="Ttol2"/>
    <w:uiPriority w:val="9"/>
    <w:rsid w:val="00BA5EB6"/>
    <w:rPr>
      <w:rFonts w:eastAsia="Times New Roman"/>
      <w:b/>
      <w:bCs/>
      <w:color w:val="000000"/>
      <w:sz w:val="24"/>
      <w:szCs w:val="24"/>
      <w:lang w:val="ca-ES" w:eastAsia="en-US"/>
    </w:rPr>
  </w:style>
  <w:style w:type="paragraph" w:styleId="Ttol">
    <w:name w:val="Title"/>
    <w:basedOn w:val="Normal"/>
    <w:next w:val="Normal"/>
    <w:link w:val="TtolCar"/>
    <w:uiPriority w:val="10"/>
    <w:qFormat/>
    <w:rsid w:val="00616CDC"/>
    <w:pPr>
      <w:contextualSpacing/>
    </w:pPr>
    <w:rPr>
      <w:rFonts w:eastAsia="Times New Roman" w:cs="Times New Roman"/>
      <w:b/>
      <w:color w:val="000000"/>
      <w:spacing w:val="5"/>
      <w:kern w:val="28"/>
      <w:sz w:val="32"/>
      <w:szCs w:val="52"/>
    </w:rPr>
  </w:style>
  <w:style w:type="character" w:customStyle="1" w:styleId="TtolCar">
    <w:name w:val="Títol Car"/>
    <w:link w:val="Ttol"/>
    <w:uiPriority w:val="10"/>
    <w:rsid w:val="00616CDC"/>
    <w:rPr>
      <w:rFonts w:ascii="Helvetica" w:eastAsia="Times New Roman" w:hAnsi="Helvetica" w:cs="Times New Roman"/>
      <w:b/>
      <w:color w:val="000000"/>
      <w:spacing w:val="5"/>
      <w:kern w:val="28"/>
      <w:sz w:val="32"/>
      <w:szCs w:val="52"/>
    </w:rPr>
  </w:style>
  <w:style w:type="character" w:customStyle="1" w:styleId="Ttol1Car">
    <w:name w:val="Títol 1 Car"/>
    <w:link w:val="Ttol1"/>
    <w:uiPriority w:val="9"/>
    <w:rsid w:val="00090D99"/>
    <w:rPr>
      <w:rFonts w:eastAsia="Times New Roman"/>
      <w:b/>
      <w:bCs/>
      <w:color w:val="000000"/>
      <w:sz w:val="28"/>
      <w:szCs w:val="28"/>
      <w:lang w:val="ca-ES" w:eastAsia="ca-ES"/>
    </w:rPr>
  </w:style>
  <w:style w:type="character" w:customStyle="1" w:styleId="Ttol3Car">
    <w:name w:val="Títol 3 Car"/>
    <w:link w:val="Ttol3"/>
    <w:uiPriority w:val="9"/>
    <w:rsid w:val="00BA5EB6"/>
    <w:rPr>
      <w:rFonts w:eastAsia="Times New Roman"/>
      <w:b/>
      <w:bCs/>
      <w:color w:val="000000"/>
      <w:sz w:val="22"/>
      <w:szCs w:val="22"/>
      <w:lang w:val="ca-ES" w:eastAsia="ca-ES"/>
    </w:rPr>
  </w:style>
  <w:style w:type="character" w:customStyle="1" w:styleId="Ttol4Car">
    <w:name w:val="Títol 4 Car"/>
    <w:link w:val="Ttol4"/>
    <w:uiPriority w:val="9"/>
    <w:rsid w:val="00BA5EB6"/>
    <w:rPr>
      <w:rFonts w:eastAsia="Times New Roman"/>
      <w:bCs/>
      <w:iCs/>
      <w:sz w:val="22"/>
      <w:szCs w:val="22"/>
      <w:lang w:val="ca-ES" w:eastAsia="ca-ES"/>
    </w:rPr>
  </w:style>
  <w:style w:type="character" w:customStyle="1" w:styleId="Ttol5Car">
    <w:name w:val="Títol 5 Car"/>
    <w:link w:val="Ttol5"/>
    <w:uiPriority w:val="9"/>
    <w:semiHidden/>
    <w:rsid w:val="00F6454F"/>
    <w:rPr>
      <w:rFonts w:ascii="Cambria" w:eastAsia="Times New Roman" w:hAnsi="Cambria" w:cs="Times New Roman"/>
      <w:color w:val="243F60"/>
      <w:sz w:val="22"/>
      <w:szCs w:val="22"/>
      <w:lang w:val="ca-ES" w:eastAsia="en-US"/>
    </w:rPr>
  </w:style>
  <w:style w:type="character" w:customStyle="1" w:styleId="Ttol6Car">
    <w:name w:val="Títol 6 Car"/>
    <w:link w:val="Ttol6"/>
    <w:uiPriority w:val="9"/>
    <w:semiHidden/>
    <w:rsid w:val="00F6454F"/>
    <w:rPr>
      <w:rFonts w:ascii="Cambria" w:eastAsia="Times New Roman" w:hAnsi="Cambria" w:cs="Times New Roman"/>
      <w:i/>
      <w:iCs/>
      <w:color w:val="243F60"/>
      <w:sz w:val="22"/>
      <w:szCs w:val="22"/>
      <w:lang w:val="ca-ES" w:eastAsia="en-US"/>
    </w:rPr>
  </w:style>
  <w:style w:type="character" w:customStyle="1" w:styleId="Ttol7Car">
    <w:name w:val="Títol 7 Car"/>
    <w:link w:val="Ttol7"/>
    <w:uiPriority w:val="9"/>
    <w:semiHidden/>
    <w:rsid w:val="00F6454F"/>
    <w:rPr>
      <w:rFonts w:ascii="Cambria" w:eastAsia="Times New Roman" w:hAnsi="Cambria" w:cs="Times New Roman"/>
      <w:i/>
      <w:iCs/>
      <w:color w:val="404040"/>
      <w:sz w:val="22"/>
      <w:szCs w:val="22"/>
      <w:lang w:val="ca-ES" w:eastAsia="en-US"/>
    </w:rPr>
  </w:style>
  <w:style w:type="character" w:customStyle="1" w:styleId="Ttol8Car">
    <w:name w:val="Títol 8 Car"/>
    <w:link w:val="Ttol8"/>
    <w:uiPriority w:val="9"/>
    <w:semiHidden/>
    <w:rsid w:val="00F6454F"/>
    <w:rPr>
      <w:rFonts w:ascii="Cambria" w:eastAsia="Times New Roman" w:hAnsi="Cambria" w:cs="Times New Roman"/>
      <w:color w:val="404040"/>
      <w:lang w:val="ca-ES" w:eastAsia="en-US"/>
    </w:rPr>
  </w:style>
  <w:style w:type="character" w:customStyle="1" w:styleId="Ttol9Car">
    <w:name w:val="Títol 9 Car"/>
    <w:link w:val="Ttol9"/>
    <w:uiPriority w:val="9"/>
    <w:semiHidden/>
    <w:rsid w:val="00F6454F"/>
    <w:rPr>
      <w:rFonts w:ascii="Cambria" w:eastAsia="Times New Roman" w:hAnsi="Cambria" w:cs="Times New Roman"/>
      <w:i/>
      <w:iCs/>
      <w:color w:val="404040"/>
      <w:lang w:val="ca-ES" w:eastAsia="en-US"/>
    </w:rPr>
  </w:style>
  <w:style w:type="paragraph" w:styleId="IDC2">
    <w:name w:val="toc 2"/>
    <w:basedOn w:val="Normal"/>
    <w:next w:val="Normal"/>
    <w:autoRedefine/>
    <w:uiPriority w:val="39"/>
    <w:unhideWhenUsed/>
    <w:rsid w:val="00950256"/>
    <w:pPr>
      <w:tabs>
        <w:tab w:val="right" w:leader="dot" w:pos="9288"/>
      </w:tabs>
      <w:spacing w:before="120" w:after="120"/>
      <w:ind w:left="221"/>
    </w:pPr>
  </w:style>
  <w:style w:type="paragraph" w:styleId="IDC1">
    <w:name w:val="toc 1"/>
    <w:basedOn w:val="Normal"/>
    <w:next w:val="Normal"/>
    <w:autoRedefine/>
    <w:uiPriority w:val="39"/>
    <w:unhideWhenUsed/>
    <w:rsid w:val="00335C0C"/>
    <w:pPr>
      <w:tabs>
        <w:tab w:val="right" w:leader="dot" w:pos="9288"/>
      </w:tabs>
      <w:spacing w:before="120" w:after="120" w:line="240" w:lineRule="auto"/>
    </w:pPr>
    <w:rPr>
      <w:b/>
      <w:color w:val="000000"/>
      <w:sz w:val="24"/>
    </w:rPr>
  </w:style>
  <w:style w:type="paragraph" w:styleId="IDC3">
    <w:name w:val="toc 3"/>
    <w:basedOn w:val="Normal"/>
    <w:next w:val="Normal"/>
    <w:autoRedefine/>
    <w:uiPriority w:val="39"/>
    <w:unhideWhenUsed/>
    <w:rsid w:val="00950256"/>
    <w:pPr>
      <w:tabs>
        <w:tab w:val="right" w:leader="dot" w:pos="9288"/>
      </w:tabs>
      <w:spacing w:before="120" w:after="120"/>
      <w:ind w:left="442"/>
    </w:pPr>
  </w:style>
  <w:style w:type="character" w:styleId="Enlla">
    <w:name w:val="Hyperlink"/>
    <w:uiPriority w:val="99"/>
    <w:unhideWhenUsed/>
    <w:rsid w:val="00C6711F"/>
    <w:rPr>
      <w:color w:val="0000FF"/>
      <w:u w:val="single"/>
    </w:rPr>
  </w:style>
  <w:style w:type="paragraph" w:styleId="Subttol">
    <w:name w:val="Subtitle"/>
    <w:basedOn w:val="Normal"/>
    <w:next w:val="Normal"/>
    <w:link w:val="SubttolCar"/>
    <w:uiPriority w:val="11"/>
    <w:qFormat/>
    <w:rsid w:val="00856D74"/>
    <w:pPr>
      <w:numPr>
        <w:ilvl w:val="1"/>
      </w:numPr>
      <w:ind w:left="567"/>
    </w:pPr>
    <w:rPr>
      <w:rFonts w:eastAsia="Times New Roman" w:cs="Times New Roman"/>
      <w:iCs/>
      <w:color w:val="000000"/>
      <w:szCs w:val="24"/>
    </w:rPr>
  </w:style>
  <w:style w:type="character" w:customStyle="1" w:styleId="SubttolCar">
    <w:name w:val="Subtítol Car"/>
    <w:link w:val="Subttol"/>
    <w:uiPriority w:val="11"/>
    <w:rsid w:val="00856D74"/>
    <w:rPr>
      <w:rFonts w:ascii="Helvetica" w:eastAsia="Times New Roman" w:hAnsi="Helvetica" w:cs="Times New Roman"/>
      <w:iCs/>
      <w:color w:val="000000"/>
      <w:szCs w:val="24"/>
    </w:rPr>
  </w:style>
  <w:style w:type="table" w:styleId="Taulaambquadrcula">
    <w:name w:val="Table Grid"/>
    <w:basedOn w:val="Taulanormal"/>
    <w:uiPriority w:val="59"/>
    <w:rsid w:val="003F0E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legenda">
    <w:name w:val="caption"/>
    <w:basedOn w:val="Normal"/>
    <w:next w:val="Normal"/>
    <w:uiPriority w:val="35"/>
    <w:unhideWhenUsed/>
    <w:qFormat/>
    <w:rsid w:val="00323D99"/>
    <w:pPr>
      <w:spacing w:before="120" w:after="120"/>
      <w:jc w:val="center"/>
    </w:pPr>
    <w:rPr>
      <w:bCs/>
      <w:i/>
      <w:color w:val="000000"/>
      <w:sz w:val="18"/>
      <w:szCs w:val="18"/>
    </w:rPr>
  </w:style>
  <w:style w:type="paragraph" w:styleId="Capalera">
    <w:name w:val="header"/>
    <w:basedOn w:val="Normal"/>
    <w:link w:val="CapaleraCar"/>
    <w:uiPriority w:val="99"/>
    <w:unhideWhenUsed/>
    <w:rsid w:val="00802A23"/>
    <w:pPr>
      <w:tabs>
        <w:tab w:val="center" w:pos="4513"/>
        <w:tab w:val="right" w:pos="9026"/>
      </w:tabs>
    </w:pPr>
  </w:style>
  <w:style w:type="character" w:customStyle="1" w:styleId="CapaleraCar">
    <w:name w:val="Capçalera Car"/>
    <w:link w:val="Capalera"/>
    <w:uiPriority w:val="99"/>
    <w:rsid w:val="00802A23"/>
    <w:rPr>
      <w:rFonts w:ascii="Helvetica" w:hAnsi="Helvetica"/>
      <w:sz w:val="22"/>
      <w:szCs w:val="22"/>
      <w:lang w:eastAsia="en-US"/>
    </w:rPr>
  </w:style>
  <w:style w:type="paragraph" w:styleId="Peu">
    <w:name w:val="footer"/>
    <w:basedOn w:val="Normal"/>
    <w:link w:val="PeuCar"/>
    <w:uiPriority w:val="99"/>
    <w:unhideWhenUsed/>
    <w:rsid w:val="00802A23"/>
    <w:pPr>
      <w:tabs>
        <w:tab w:val="center" w:pos="4513"/>
        <w:tab w:val="right" w:pos="9026"/>
      </w:tabs>
    </w:pPr>
  </w:style>
  <w:style w:type="character" w:customStyle="1" w:styleId="PeuCar">
    <w:name w:val="Peu Car"/>
    <w:link w:val="Peu"/>
    <w:uiPriority w:val="99"/>
    <w:rsid w:val="00802A23"/>
    <w:rPr>
      <w:rFonts w:ascii="Helvetica" w:hAnsi="Helvetica"/>
      <w:sz w:val="22"/>
      <w:szCs w:val="22"/>
      <w:lang w:eastAsia="en-US"/>
    </w:rPr>
  </w:style>
  <w:style w:type="paragraph" w:styleId="IDC4">
    <w:name w:val="toc 4"/>
    <w:basedOn w:val="Normal"/>
    <w:next w:val="Normal"/>
    <w:autoRedefine/>
    <w:uiPriority w:val="39"/>
    <w:unhideWhenUsed/>
    <w:rsid w:val="00950256"/>
    <w:pPr>
      <w:tabs>
        <w:tab w:val="left" w:pos="1540"/>
        <w:tab w:val="right" w:leader="dot" w:pos="9288"/>
      </w:tabs>
      <w:spacing w:before="120" w:after="120"/>
      <w:ind w:left="658"/>
    </w:pPr>
  </w:style>
  <w:style w:type="character" w:styleId="Ttoldelllibre">
    <w:name w:val="Book Title"/>
    <w:uiPriority w:val="33"/>
    <w:qFormat/>
    <w:rsid w:val="00296FF5"/>
    <w:rPr>
      <w:b/>
      <w:bCs/>
      <w:i/>
      <w:iCs/>
      <w:spacing w:val="5"/>
    </w:rPr>
  </w:style>
  <w:style w:type="paragraph" w:styleId="Senseespaiat">
    <w:name w:val="No Spacing"/>
    <w:uiPriority w:val="1"/>
    <w:qFormat/>
    <w:rsid w:val="008E5B33"/>
    <w:pPr>
      <w:ind w:left="567"/>
    </w:pPr>
    <w:rPr>
      <w:sz w:val="22"/>
      <w:szCs w:val="22"/>
      <w:lang w:val="ca-ES" w:eastAsia="en-US"/>
    </w:rPr>
  </w:style>
  <w:style w:type="character" w:customStyle="1" w:styleId="PargrafdellistaCar">
    <w:name w:val="Paràgraf de llista Car"/>
    <w:link w:val="Pargrafdellista"/>
    <w:uiPriority w:val="34"/>
    <w:rsid w:val="00606EA3"/>
    <w:rPr>
      <w:sz w:val="22"/>
      <w:szCs w:val="22"/>
      <w:lang w:val="ca-ES" w:eastAsia="en-US"/>
    </w:rPr>
  </w:style>
  <w:style w:type="character" w:styleId="mfasiintens">
    <w:name w:val="Intense Emphasis"/>
    <w:uiPriority w:val="21"/>
    <w:qFormat/>
    <w:rsid w:val="00576BA7"/>
    <w:rPr>
      <w:i/>
      <w:iCs/>
      <w:color w:val="4472C4"/>
    </w:rPr>
  </w:style>
  <w:style w:type="character" w:styleId="Textennegreta">
    <w:name w:val="Strong"/>
    <w:basedOn w:val="Lletraperdefectedelpargraf"/>
    <w:uiPriority w:val="22"/>
    <w:qFormat/>
    <w:rsid w:val="008D5691"/>
    <w:rPr>
      <w:b/>
      <w:bCs/>
    </w:rPr>
  </w:style>
  <w:style w:type="paragraph" w:styleId="NormalWeb">
    <w:name w:val="Normal (Web)"/>
    <w:basedOn w:val="Normal"/>
    <w:uiPriority w:val="99"/>
    <w:semiHidden/>
    <w:unhideWhenUsed/>
    <w:rsid w:val="008D5691"/>
    <w:pPr>
      <w:spacing w:before="100" w:beforeAutospacing="1" w:after="100" w:afterAutospacing="1" w:line="240" w:lineRule="auto"/>
      <w:jc w:val="left"/>
    </w:pPr>
    <w:rPr>
      <w:rFonts w:ascii="Times New Roman" w:eastAsia="Times New Roman" w:hAnsi="Times New Roman" w:cs="Times New Roman"/>
      <w:sz w:val="24"/>
      <w:szCs w:val="24"/>
      <w:lang w:eastAsia="ca-ES"/>
    </w:rPr>
  </w:style>
  <w:style w:type="paragraph" w:customStyle="1" w:styleId="Standard">
    <w:name w:val="Standard"/>
    <w:rsid w:val="005C056A"/>
    <w:pPr>
      <w:suppressAutoHyphens/>
      <w:autoSpaceDN w:val="0"/>
      <w:spacing w:after="200" w:line="276" w:lineRule="auto"/>
      <w:textAlignment w:val="baseline"/>
    </w:pPr>
    <w:rPr>
      <w:rFonts w:ascii="Calibri" w:hAnsi="Calibri" w:cs="Times New Roman"/>
      <w:kern w:val="3"/>
      <w:sz w:val="22"/>
      <w:szCs w:val="22"/>
      <w:lang w:val="ca-ES" w:eastAsia="en-US"/>
    </w:rPr>
  </w:style>
  <w:style w:type="paragraph" w:customStyle="1" w:styleId="Bolosdedescripcin">
    <w:name w:val="Bolos de descripción"/>
    <w:basedOn w:val="Normal"/>
    <w:rsid w:val="0070528D"/>
    <w:pPr>
      <w:numPr>
        <w:numId w:val="20"/>
      </w:numPr>
      <w:spacing w:after="240"/>
    </w:pPr>
    <w:rPr>
      <w:rFonts w:ascii="Arial" w:eastAsia="Times New Roman" w:hAnsi="Arial" w:cs="Times New Roman"/>
      <w:szCs w:val="20"/>
      <w:lang w:val="es-ES" w:eastAsia="es-ES"/>
    </w:rPr>
  </w:style>
  <w:style w:type="character" w:styleId="Mencisenseresoldre">
    <w:name w:val="Unresolved Mention"/>
    <w:basedOn w:val="Lletraperdefectedelpargraf"/>
    <w:uiPriority w:val="99"/>
    <w:semiHidden/>
    <w:unhideWhenUsed/>
    <w:rsid w:val="00C66914"/>
    <w:rPr>
      <w:color w:val="605E5C"/>
      <w:shd w:val="clear" w:color="auto" w:fill="E1DFDD"/>
    </w:rPr>
  </w:style>
  <w:style w:type="character" w:styleId="mfasi">
    <w:name w:val="Emphasis"/>
    <w:basedOn w:val="Lletraperdefectedelpargraf"/>
    <w:uiPriority w:val="20"/>
    <w:qFormat/>
    <w:rsid w:val="004424AD"/>
    <w:rPr>
      <w:i/>
      <w:iCs/>
    </w:rPr>
  </w:style>
  <w:style w:type="table" w:styleId="Taulaambllista4-mfasi3">
    <w:name w:val="List Table 4 Accent 3"/>
    <w:basedOn w:val="Taulanormal"/>
    <w:uiPriority w:val="49"/>
    <w:rsid w:val="007354A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uladequadrcula4">
    <w:name w:val="Grid Table 4"/>
    <w:basedOn w:val="Taulanormal"/>
    <w:uiPriority w:val="49"/>
    <w:rsid w:val="0038520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DC5">
    <w:name w:val="toc 5"/>
    <w:basedOn w:val="Normal"/>
    <w:next w:val="Normal"/>
    <w:autoRedefine/>
    <w:uiPriority w:val="39"/>
    <w:unhideWhenUsed/>
    <w:rsid w:val="00425208"/>
    <w:pPr>
      <w:spacing w:after="100" w:line="259" w:lineRule="auto"/>
      <w:ind w:left="880"/>
      <w:jc w:val="left"/>
    </w:pPr>
    <w:rPr>
      <w:rFonts w:asciiTheme="minorHAnsi" w:eastAsiaTheme="minorEastAsia" w:hAnsiTheme="minorHAnsi" w:cstheme="minorBidi"/>
      <w:lang w:val="es-ES" w:eastAsia="es-ES"/>
    </w:rPr>
  </w:style>
  <w:style w:type="paragraph" w:styleId="IDC6">
    <w:name w:val="toc 6"/>
    <w:basedOn w:val="Normal"/>
    <w:next w:val="Normal"/>
    <w:autoRedefine/>
    <w:uiPriority w:val="39"/>
    <w:unhideWhenUsed/>
    <w:rsid w:val="00425208"/>
    <w:pPr>
      <w:spacing w:after="100" w:line="259" w:lineRule="auto"/>
      <w:ind w:left="1100"/>
      <w:jc w:val="left"/>
    </w:pPr>
    <w:rPr>
      <w:rFonts w:asciiTheme="minorHAnsi" w:eastAsiaTheme="minorEastAsia" w:hAnsiTheme="minorHAnsi" w:cstheme="minorBidi"/>
      <w:lang w:val="es-ES" w:eastAsia="es-ES"/>
    </w:rPr>
  </w:style>
  <w:style w:type="paragraph" w:styleId="IDC7">
    <w:name w:val="toc 7"/>
    <w:basedOn w:val="Normal"/>
    <w:next w:val="Normal"/>
    <w:autoRedefine/>
    <w:uiPriority w:val="39"/>
    <w:unhideWhenUsed/>
    <w:rsid w:val="00425208"/>
    <w:pPr>
      <w:spacing w:after="100" w:line="259" w:lineRule="auto"/>
      <w:ind w:left="1320"/>
      <w:jc w:val="left"/>
    </w:pPr>
    <w:rPr>
      <w:rFonts w:asciiTheme="minorHAnsi" w:eastAsiaTheme="minorEastAsia" w:hAnsiTheme="minorHAnsi" w:cstheme="minorBidi"/>
      <w:lang w:val="es-ES" w:eastAsia="es-ES"/>
    </w:rPr>
  </w:style>
  <w:style w:type="paragraph" w:styleId="IDC8">
    <w:name w:val="toc 8"/>
    <w:basedOn w:val="Normal"/>
    <w:next w:val="Normal"/>
    <w:autoRedefine/>
    <w:uiPriority w:val="39"/>
    <w:unhideWhenUsed/>
    <w:rsid w:val="00425208"/>
    <w:pPr>
      <w:spacing w:after="100" w:line="259" w:lineRule="auto"/>
      <w:ind w:left="1540"/>
      <w:jc w:val="left"/>
    </w:pPr>
    <w:rPr>
      <w:rFonts w:asciiTheme="minorHAnsi" w:eastAsiaTheme="minorEastAsia" w:hAnsiTheme="minorHAnsi" w:cstheme="minorBidi"/>
      <w:lang w:val="es-ES" w:eastAsia="es-ES"/>
    </w:rPr>
  </w:style>
  <w:style w:type="paragraph" w:styleId="IDC9">
    <w:name w:val="toc 9"/>
    <w:basedOn w:val="Normal"/>
    <w:next w:val="Normal"/>
    <w:autoRedefine/>
    <w:uiPriority w:val="39"/>
    <w:unhideWhenUsed/>
    <w:rsid w:val="00425208"/>
    <w:pPr>
      <w:spacing w:after="100" w:line="259" w:lineRule="auto"/>
      <w:ind w:left="1760"/>
      <w:jc w:val="left"/>
    </w:pPr>
    <w:rPr>
      <w:rFonts w:asciiTheme="minorHAnsi" w:eastAsiaTheme="minorEastAsia" w:hAnsiTheme="minorHAnsi" w:cstheme="minorBidi"/>
      <w:lang w:val="es-ES" w:eastAsia="es-ES"/>
    </w:rPr>
  </w:style>
  <w:style w:type="numbering" w:customStyle="1" w:styleId="Estil1">
    <w:name w:val="Estil1"/>
    <w:uiPriority w:val="99"/>
    <w:rsid w:val="00B57C96"/>
    <w:pPr>
      <w:numPr>
        <w:numId w:val="97"/>
      </w:numPr>
    </w:pPr>
  </w:style>
  <w:style w:type="numbering" w:customStyle="1" w:styleId="Estil2">
    <w:name w:val="Estil2"/>
    <w:uiPriority w:val="99"/>
    <w:rsid w:val="000B19BE"/>
    <w:pPr>
      <w:numPr>
        <w:numId w:val="9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38337">
      <w:bodyDiv w:val="1"/>
      <w:marLeft w:val="0"/>
      <w:marRight w:val="0"/>
      <w:marTop w:val="0"/>
      <w:marBottom w:val="0"/>
      <w:divBdr>
        <w:top w:val="none" w:sz="0" w:space="0" w:color="auto"/>
        <w:left w:val="none" w:sz="0" w:space="0" w:color="auto"/>
        <w:bottom w:val="none" w:sz="0" w:space="0" w:color="auto"/>
        <w:right w:val="none" w:sz="0" w:space="0" w:color="auto"/>
      </w:divBdr>
      <w:divsChild>
        <w:div w:id="773940668">
          <w:marLeft w:val="547"/>
          <w:marRight w:val="0"/>
          <w:marTop w:val="0"/>
          <w:marBottom w:val="0"/>
          <w:divBdr>
            <w:top w:val="none" w:sz="0" w:space="0" w:color="auto"/>
            <w:left w:val="none" w:sz="0" w:space="0" w:color="auto"/>
            <w:bottom w:val="none" w:sz="0" w:space="0" w:color="auto"/>
            <w:right w:val="none" w:sz="0" w:space="0" w:color="auto"/>
          </w:divBdr>
        </w:div>
        <w:div w:id="2084451698">
          <w:marLeft w:val="547"/>
          <w:marRight w:val="0"/>
          <w:marTop w:val="0"/>
          <w:marBottom w:val="0"/>
          <w:divBdr>
            <w:top w:val="none" w:sz="0" w:space="0" w:color="auto"/>
            <w:left w:val="none" w:sz="0" w:space="0" w:color="auto"/>
            <w:bottom w:val="none" w:sz="0" w:space="0" w:color="auto"/>
            <w:right w:val="none" w:sz="0" w:space="0" w:color="auto"/>
          </w:divBdr>
        </w:div>
      </w:divsChild>
    </w:div>
    <w:div w:id="152650433">
      <w:bodyDiv w:val="1"/>
      <w:marLeft w:val="0"/>
      <w:marRight w:val="0"/>
      <w:marTop w:val="0"/>
      <w:marBottom w:val="0"/>
      <w:divBdr>
        <w:top w:val="none" w:sz="0" w:space="0" w:color="auto"/>
        <w:left w:val="none" w:sz="0" w:space="0" w:color="auto"/>
        <w:bottom w:val="none" w:sz="0" w:space="0" w:color="auto"/>
        <w:right w:val="none" w:sz="0" w:space="0" w:color="auto"/>
      </w:divBdr>
      <w:divsChild>
        <w:div w:id="426076201">
          <w:marLeft w:val="547"/>
          <w:marRight w:val="0"/>
          <w:marTop w:val="0"/>
          <w:marBottom w:val="0"/>
          <w:divBdr>
            <w:top w:val="none" w:sz="0" w:space="0" w:color="auto"/>
            <w:left w:val="none" w:sz="0" w:space="0" w:color="auto"/>
            <w:bottom w:val="none" w:sz="0" w:space="0" w:color="auto"/>
            <w:right w:val="none" w:sz="0" w:space="0" w:color="auto"/>
          </w:divBdr>
        </w:div>
      </w:divsChild>
    </w:div>
    <w:div w:id="384138460">
      <w:bodyDiv w:val="1"/>
      <w:marLeft w:val="0"/>
      <w:marRight w:val="0"/>
      <w:marTop w:val="0"/>
      <w:marBottom w:val="0"/>
      <w:divBdr>
        <w:top w:val="none" w:sz="0" w:space="0" w:color="auto"/>
        <w:left w:val="none" w:sz="0" w:space="0" w:color="auto"/>
        <w:bottom w:val="none" w:sz="0" w:space="0" w:color="auto"/>
        <w:right w:val="none" w:sz="0" w:space="0" w:color="auto"/>
      </w:divBdr>
    </w:div>
    <w:div w:id="445930038">
      <w:bodyDiv w:val="1"/>
      <w:marLeft w:val="0"/>
      <w:marRight w:val="0"/>
      <w:marTop w:val="0"/>
      <w:marBottom w:val="0"/>
      <w:divBdr>
        <w:top w:val="none" w:sz="0" w:space="0" w:color="auto"/>
        <w:left w:val="none" w:sz="0" w:space="0" w:color="auto"/>
        <w:bottom w:val="none" w:sz="0" w:space="0" w:color="auto"/>
        <w:right w:val="none" w:sz="0" w:space="0" w:color="auto"/>
      </w:divBdr>
      <w:divsChild>
        <w:div w:id="808206831">
          <w:marLeft w:val="0"/>
          <w:marRight w:val="0"/>
          <w:marTop w:val="0"/>
          <w:marBottom w:val="0"/>
          <w:divBdr>
            <w:top w:val="none" w:sz="0" w:space="0" w:color="auto"/>
            <w:left w:val="none" w:sz="0" w:space="0" w:color="auto"/>
            <w:bottom w:val="none" w:sz="0" w:space="0" w:color="auto"/>
            <w:right w:val="none" w:sz="0" w:space="0" w:color="auto"/>
          </w:divBdr>
        </w:div>
      </w:divsChild>
    </w:div>
    <w:div w:id="456723999">
      <w:bodyDiv w:val="1"/>
      <w:marLeft w:val="0"/>
      <w:marRight w:val="0"/>
      <w:marTop w:val="0"/>
      <w:marBottom w:val="0"/>
      <w:divBdr>
        <w:top w:val="none" w:sz="0" w:space="0" w:color="auto"/>
        <w:left w:val="none" w:sz="0" w:space="0" w:color="auto"/>
        <w:bottom w:val="none" w:sz="0" w:space="0" w:color="auto"/>
        <w:right w:val="none" w:sz="0" w:space="0" w:color="auto"/>
      </w:divBdr>
    </w:div>
    <w:div w:id="479081905">
      <w:bodyDiv w:val="1"/>
      <w:marLeft w:val="0"/>
      <w:marRight w:val="0"/>
      <w:marTop w:val="0"/>
      <w:marBottom w:val="0"/>
      <w:divBdr>
        <w:top w:val="none" w:sz="0" w:space="0" w:color="auto"/>
        <w:left w:val="none" w:sz="0" w:space="0" w:color="auto"/>
        <w:bottom w:val="none" w:sz="0" w:space="0" w:color="auto"/>
        <w:right w:val="none" w:sz="0" w:space="0" w:color="auto"/>
      </w:divBdr>
      <w:divsChild>
        <w:div w:id="1243369858">
          <w:marLeft w:val="547"/>
          <w:marRight w:val="0"/>
          <w:marTop w:val="0"/>
          <w:marBottom w:val="0"/>
          <w:divBdr>
            <w:top w:val="none" w:sz="0" w:space="0" w:color="auto"/>
            <w:left w:val="none" w:sz="0" w:space="0" w:color="auto"/>
            <w:bottom w:val="none" w:sz="0" w:space="0" w:color="auto"/>
            <w:right w:val="none" w:sz="0" w:space="0" w:color="auto"/>
          </w:divBdr>
        </w:div>
        <w:div w:id="1843817530">
          <w:marLeft w:val="547"/>
          <w:marRight w:val="0"/>
          <w:marTop w:val="0"/>
          <w:marBottom w:val="0"/>
          <w:divBdr>
            <w:top w:val="none" w:sz="0" w:space="0" w:color="auto"/>
            <w:left w:val="none" w:sz="0" w:space="0" w:color="auto"/>
            <w:bottom w:val="none" w:sz="0" w:space="0" w:color="auto"/>
            <w:right w:val="none" w:sz="0" w:space="0" w:color="auto"/>
          </w:divBdr>
        </w:div>
      </w:divsChild>
    </w:div>
    <w:div w:id="857158619">
      <w:bodyDiv w:val="1"/>
      <w:marLeft w:val="0"/>
      <w:marRight w:val="0"/>
      <w:marTop w:val="0"/>
      <w:marBottom w:val="0"/>
      <w:divBdr>
        <w:top w:val="none" w:sz="0" w:space="0" w:color="auto"/>
        <w:left w:val="none" w:sz="0" w:space="0" w:color="auto"/>
        <w:bottom w:val="none" w:sz="0" w:space="0" w:color="auto"/>
        <w:right w:val="none" w:sz="0" w:space="0" w:color="auto"/>
      </w:divBdr>
      <w:divsChild>
        <w:div w:id="249698767">
          <w:marLeft w:val="547"/>
          <w:marRight w:val="0"/>
          <w:marTop w:val="0"/>
          <w:marBottom w:val="0"/>
          <w:divBdr>
            <w:top w:val="none" w:sz="0" w:space="0" w:color="auto"/>
            <w:left w:val="none" w:sz="0" w:space="0" w:color="auto"/>
            <w:bottom w:val="none" w:sz="0" w:space="0" w:color="auto"/>
            <w:right w:val="none" w:sz="0" w:space="0" w:color="auto"/>
          </w:divBdr>
        </w:div>
      </w:divsChild>
    </w:div>
    <w:div w:id="889223674">
      <w:bodyDiv w:val="1"/>
      <w:marLeft w:val="0"/>
      <w:marRight w:val="0"/>
      <w:marTop w:val="0"/>
      <w:marBottom w:val="0"/>
      <w:divBdr>
        <w:top w:val="none" w:sz="0" w:space="0" w:color="auto"/>
        <w:left w:val="none" w:sz="0" w:space="0" w:color="auto"/>
        <w:bottom w:val="none" w:sz="0" w:space="0" w:color="auto"/>
        <w:right w:val="none" w:sz="0" w:space="0" w:color="auto"/>
      </w:divBdr>
      <w:divsChild>
        <w:div w:id="1993679482">
          <w:marLeft w:val="547"/>
          <w:marRight w:val="0"/>
          <w:marTop w:val="0"/>
          <w:marBottom w:val="0"/>
          <w:divBdr>
            <w:top w:val="none" w:sz="0" w:space="0" w:color="auto"/>
            <w:left w:val="none" w:sz="0" w:space="0" w:color="auto"/>
            <w:bottom w:val="none" w:sz="0" w:space="0" w:color="auto"/>
            <w:right w:val="none" w:sz="0" w:space="0" w:color="auto"/>
          </w:divBdr>
        </w:div>
      </w:divsChild>
    </w:div>
    <w:div w:id="1048727965">
      <w:bodyDiv w:val="1"/>
      <w:marLeft w:val="0"/>
      <w:marRight w:val="0"/>
      <w:marTop w:val="0"/>
      <w:marBottom w:val="0"/>
      <w:divBdr>
        <w:top w:val="none" w:sz="0" w:space="0" w:color="auto"/>
        <w:left w:val="none" w:sz="0" w:space="0" w:color="auto"/>
        <w:bottom w:val="none" w:sz="0" w:space="0" w:color="auto"/>
        <w:right w:val="none" w:sz="0" w:space="0" w:color="auto"/>
      </w:divBdr>
    </w:div>
    <w:div w:id="1104763466">
      <w:bodyDiv w:val="1"/>
      <w:marLeft w:val="0"/>
      <w:marRight w:val="0"/>
      <w:marTop w:val="0"/>
      <w:marBottom w:val="0"/>
      <w:divBdr>
        <w:top w:val="none" w:sz="0" w:space="0" w:color="auto"/>
        <w:left w:val="none" w:sz="0" w:space="0" w:color="auto"/>
        <w:bottom w:val="none" w:sz="0" w:space="0" w:color="auto"/>
        <w:right w:val="none" w:sz="0" w:space="0" w:color="auto"/>
      </w:divBdr>
      <w:divsChild>
        <w:div w:id="999969139">
          <w:marLeft w:val="547"/>
          <w:marRight w:val="0"/>
          <w:marTop w:val="0"/>
          <w:marBottom w:val="0"/>
          <w:divBdr>
            <w:top w:val="none" w:sz="0" w:space="0" w:color="auto"/>
            <w:left w:val="none" w:sz="0" w:space="0" w:color="auto"/>
            <w:bottom w:val="none" w:sz="0" w:space="0" w:color="auto"/>
            <w:right w:val="none" w:sz="0" w:space="0" w:color="auto"/>
          </w:divBdr>
        </w:div>
      </w:divsChild>
    </w:div>
    <w:div w:id="1147088803">
      <w:bodyDiv w:val="1"/>
      <w:marLeft w:val="0"/>
      <w:marRight w:val="0"/>
      <w:marTop w:val="0"/>
      <w:marBottom w:val="0"/>
      <w:divBdr>
        <w:top w:val="none" w:sz="0" w:space="0" w:color="auto"/>
        <w:left w:val="none" w:sz="0" w:space="0" w:color="auto"/>
        <w:bottom w:val="none" w:sz="0" w:space="0" w:color="auto"/>
        <w:right w:val="none" w:sz="0" w:space="0" w:color="auto"/>
      </w:divBdr>
    </w:div>
    <w:div w:id="1374307565">
      <w:bodyDiv w:val="1"/>
      <w:marLeft w:val="0"/>
      <w:marRight w:val="0"/>
      <w:marTop w:val="0"/>
      <w:marBottom w:val="0"/>
      <w:divBdr>
        <w:top w:val="none" w:sz="0" w:space="0" w:color="auto"/>
        <w:left w:val="none" w:sz="0" w:space="0" w:color="auto"/>
        <w:bottom w:val="none" w:sz="0" w:space="0" w:color="auto"/>
        <w:right w:val="none" w:sz="0" w:space="0" w:color="auto"/>
      </w:divBdr>
      <w:divsChild>
        <w:div w:id="862592958">
          <w:marLeft w:val="0"/>
          <w:marRight w:val="0"/>
          <w:marTop w:val="0"/>
          <w:marBottom w:val="0"/>
          <w:divBdr>
            <w:top w:val="none" w:sz="0" w:space="0" w:color="auto"/>
            <w:left w:val="none" w:sz="0" w:space="0" w:color="auto"/>
            <w:bottom w:val="none" w:sz="0" w:space="0" w:color="auto"/>
            <w:right w:val="none" w:sz="0" w:space="0" w:color="auto"/>
          </w:divBdr>
        </w:div>
      </w:divsChild>
    </w:div>
    <w:div w:id="1393305868">
      <w:bodyDiv w:val="1"/>
      <w:marLeft w:val="0"/>
      <w:marRight w:val="0"/>
      <w:marTop w:val="0"/>
      <w:marBottom w:val="0"/>
      <w:divBdr>
        <w:top w:val="none" w:sz="0" w:space="0" w:color="auto"/>
        <w:left w:val="none" w:sz="0" w:space="0" w:color="auto"/>
        <w:bottom w:val="none" w:sz="0" w:space="0" w:color="auto"/>
        <w:right w:val="none" w:sz="0" w:space="0" w:color="auto"/>
      </w:divBdr>
      <w:divsChild>
        <w:div w:id="1190028107">
          <w:marLeft w:val="547"/>
          <w:marRight w:val="0"/>
          <w:marTop w:val="0"/>
          <w:marBottom w:val="0"/>
          <w:divBdr>
            <w:top w:val="none" w:sz="0" w:space="0" w:color="auto"/>
            <w:left w:val="none" w:sz="0" w:space="0" w:color="auto"/>
            <w:bottom w:val="none" w:sz="0" w:space="0" w:color="auto"/>
            <w:right w:val="none" w:sz="0" w:space="0" w:color="auto"/>
          </w:divBdr>
        </w:div>
        <w:div w:id="1409158102">
          <w:marLeft w:val="547"/>
          <w:marRight w:val="0"/>
          <w:marTop w:val="0"/>
          <w:marBottom w:val="0"/>
          <w:divBdr>
            <w:top w:val="none" w:sz="0" w:space="0" w:color="auto"/>
            <w:left w:val="none" w:sz="0" w:space="0" w:color="auto"/>
            <w:bottom w:val="none" w:sz="0" w:space="0" w:color="auto"/>
            <w:right w:val="none" w:sz="0" w:space="0" w:color="auto"/>
          </w:divBdr>
        </w:div>
      </w:divsChild>
    </w:div>
    <w:div w:id="1500580471">
      <w:bodyDiv w:val="1"/>
      <w:marLeft w:val="0"/>
      <w:marRight w:val="0"/>
      <w:marTop w:val="0"/>
      <w:marBottom w:val="0"/>
      <w:divBdr>
        <w:top w:val="none" w:sz="0" w:space="0" w:color="auto"/>
        <w:left w:val="none" w:sz="0" w:space="0" w:color="auto"/>
        <w:bottom w:val="none" w:sz="0" w:space="0" w:color="auto"/>
        <w:right w:val="none" w:sz="0" w:space="0" w:color="auto"/>
      </w:divBdr>
      <w:divsChild>
        <w:div w:id="678777347">
          <w:marLeft w:val="0"/>
          <w:marRight w:val="0"/>
          <w:marTop w:val="0"/>
          <w:marBottom w:val="0"/>
          <w:divBdr>
            <w:top w:val="none" w:sz="0" w:space="0" w:color="auto"/>
            <w:left w:val="none" w:sz="0" w:space="0" w:color="auto"/>
            <w:bottom w:val="none" w:sz="0" w:space="0" w:color="auto"/>
            <w:right w:val="none" w:sz="0" w:space="0" w:color="auto"/>
          </w:divBdr>
        </w:div>
      </w:divsChild>
    </w:div>
    <w:div w:id="1741442666">
      <w:bodyDiv w:val="1"/>
      <w:marLeft w:val="0"/>
      <w:marRight w:val="0"/>
      <w:marTop w:val="0"/>
      <w:marBottom w:val="0"/>
      <w:divBdr>
        <w:top w:val="none" w:sz="0" w:space="0" w:color="auto"/>
        <w:left w:val="none" w:sz="0" w:space="0" w:color="auto"/>
        <w:bottom w:val="none" w:sz="0" w:space="0" w:color="auto"/>
        <w:right w:val="none" w:sz="0" w:space="0" w:color="auto"/>
      </w:divBdr>
    </w:div>
    <w:div w:id="2041317105">
      <w:bodyDiv w:val="1"/>
      <w:marLeft w:val="0"/>
      <w:marRight w:val="0"/>
      <w:marTop w:val="0"/>
      <w:marBottom w:val="0"/>
      <w:divBdr>
        <w:top w:val="none" w:sz="0" w:space="0" w:color="auto"/>
        <w:left w:val="none" w:sz="0" w:space="0" w:color="auto"/>
        <w:bottom w:val="none" w:sz="0" w:space="0" w:color="auto"/>
        <w:right w:val="none" w:sz="0" w:space="0" w:color="auto"/>
      </w:divBdr>
      <w:divsChild>
        <w:div w:id="41105275">
          <w:marLeft w:val="547"/>
          <w:marRight w:val="0"/>
          <w:marTop w:val="0"/>
          <w:marBottom w:val="0"/>
          <w:divBdr>
            <w:top w:val="none" w:sz="0" w:space="0" w:color="auto"/>
            <w:left w:val="none" w:sz="0" w:space="0" w:color="auto"/>
            <w:bottom w:val="none" w:sz="0" w:space="0" w:color="auto"/>
            <w:right w:val="none" w:sz="0" w:space="0" w:color="auto"/>
          </w:divBdr>
        </w:div>
        <w:div w:id="54357060">
          <w:marLeft w:val="547"/>
          <w:marRight w:val="0"/>
          <w:marTop w:val="0"/>
          <w:marBottom w:val="0"/>
          <w:divBdr>
            <w:top w:val="none" w:sz="0" w:space="0" w:color="auto"/>
            <w:left w:val="none" w:sz="0" w:space="0" w:color="auto"/>
            <w:bottom w:val="none" w:sz="0" w:space="0" w:color="auto"/>
            <w:right w:val="none" w:sz="0" w:space="0" w:color="auto"/>
          </w:divBdr>
        </w:div>
        <w:div w:id="912087195">
          <w:marLeft w:val="547"/>
          <w:marRight w:val="0"/>
          <w:marTop w:val="0"/>
          <w:marBottom w:val="0"/>
          <w:divBdr>
            <w:top w:val="none" w:sz="0" w:space="0" w:color="auto"/>
            <w:left w:val="none" w:sz="0" w:space="0" w:color="auto"/>
            <w:bottom w:val="none" w:sz="0" w:space="0" w:color="auto"/>
            <w:right w:val="none" w:sz="0" w:space="0" w:color="auto"/>
          </w:divBdr>
        </w:div>
        <w:div w:id="1053044274">
          <w:marLeft w:val="547"/>
          <w:marRight w:val="0"/>
          <w:marTop w:val="0"/>
          <w:marBottom w:val="0"/>
          <w:divBdr>
            <w:top w:val="none" w:sz="0" w:space="0" w:color="auto"/>
            <w:left w:val="none" w:sz="0" w:space="0" w:color="auto"/>
            <w:bottom w:val="none" w:sz="0" w:space="0" w:color="auto"/>
            <w:right w:val="none" w:sz="0" w:space="0" w:color="auto"/>
          </w:divBdr>
        </w:div>
        <w:div w:id="1227834751">
          <w:marLeft w:val="547"/>
          <w:marRight w:val="0"/>
          <w:marTop w:val="0"/>
          <w:marBottom w:val="0"/>
          <w:divBdr>
            <w:top w:val="none" w:sz="0" w:space="0" w:color="auto"/>
            <w:left w:val="none" w:sz="0" w:space="0" w:color="auto"/>
            <w:bottom w:val="none" w:sz="0" w:space="0" w:color="auto"/>
            <w:right w:val="none" w:sz="0" w:space="0" w:color="auto"/>
          </w:divBdr>
        </w:div>
        <w:div w:id="1545754802">
          <w:marLeft w:val="547"/>
          <w:marRight w:val="0"/>
          <w:marTop w:val="0"/>
          <w:marBottom w:val="0"/>
          <w:divBdr>
            <w:top w:val="none" w:sz="0" w:space="0" w:color="auto"/>
            <w:left w:val="none" w:sz="0" w:space="0" w:color="auto"/>
            <w:bottom w:val="none" w:sz="0" w:space="0" w:color="auto"/>
            <w:right w:val="none" w:sz="0" w:space="0" w:color="auto"/>
          </w:divBdr>
        </w:div>
        <w:div w:id="1947272053">
          <w:marLeft w:val="547"/>
          <w:marRight w:val="0"/>
          <w:marTop w:val="0"/>
          <w:marBottom w:val="0"/>
          <w:divBdr>
            <w:top w:val="none" w:sz="0" w:space="0" w:color="auto"/>
            <w:left w:val="none" w:sz="0" w:space="0" w:color="auto"/>
            <w:bottom w:val="none" w:sz="0" w:space="0" w:color="auto"/>
            <w:right w:val="none" w:sz="0" w:space="0" w:color="auto"/>
          </w:divBdr>
        </w:div>
        <w:div w:id="2133622653">
          <w:marLeft w:val="547"/>
          <w:marRight w:val="0"/>
          <w:marTop w:val="0"/>
          <w:marBottom w:val="0"/>
          <w:divBdr>
            <w:top w:val="none" w:sz="0" w:space="0" w:color="auto"/>
            <w:left w:val="none" w:sz="0" w:space="0" w:color="auto"/>
            <w:bottom w:val="none" w:sz="0" w:space="0" w:color="auto"/>
            <w:right w:val="none" w:sz="0" w:space="0" w:color="auto"/>
          </w:divBdr>
        </w:div>
      </w:divsChild>
    </w:div>
    <w:div w:id="210064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4.xml"/><Relationship Id="rId299" Type="http://schemas.openxmlformats.org/officeDocument/2006/relationships/hyperlink" Target="https://twitter.com/allambilles" TargetMode="External"/><Relationship Id="rId21" Type="http://schemas.openxmlformats.org/officeDocument/2006/relationships/image" Target="media/image9.png"/><Relationship Id="rId63" Type="http://schemas.openxmlformats.org/officeDocument/2006/relationships/image" Target="media/image28.png"/><Relationship Id="rId159" Type="http://schemas.openxmlformats.org/officeDocument/2006/relationships/image" Target="media/image54.png"/><Relationship Id="rId324" Type="http://schemas.microsoft.com/office/2007/relationships/diagramDrawing" Target="diagrams/drawing45.xml"/><Relationship Id="rId170" Type="http://schemas.openxmlformats.org/officeDocument/2006/relationships/diagramQuickStyle" Target="diagrams/quickStyle22.xml"/><Relationship Id="rId226" Type="http://schemas.openxmlformats.org/officeDocument/2006/relationships/image" Target="media/image72.png"/><Relationship Id="rId268" Type="http://schemas.microsoft.com/office/2007/relationships/diagramDrawing" Target="diagrams/drawing38.xml"/><Relationship Id="rId32" Type="http://schemas.openxmlformats.org/officeDocument/2006/relationships/diagramLayout" Target="diagrams/layout2.xml"/><Relationship Id="rId74" Type="http://schemas.microsoft.com/office/2007/relationships/diagramDrawing" Target="diagrams/drawing8.xml"/><Relationship Id="rId128" Type="http://schemas.openxmlformats.org/officeDocument/2006/relationships/diagramLayout" Target="diagrams/layout16.xml"/><Relationship Id="rId5" Type="http://schemas.openxmlformats.org/officeDocument/2006/relationships/numbering" Target="numbering.xml"/><Relationship Id="rId181" Type="http://schemas.openxmlformats.org/officeDocument/2006/relationships/diagramData" Target="diagrams/data24.xml"/><Relationship Id="rId237" Type="http://schemas.openxmlformats.org/officeDocument/2006/relationships/diagramColors" Target="diagrams/colors32.xml"/><Relationship Id="rId279" Type="http://schemas.microsoft.com/office/2007/relationships/diagramDrawing" Target="diagrams/drawing40.xml"/><Relationship Id="rId43" Type="http://schemas.openxmlformats.org/officeDocument/2006/relationships/diagramQuickStyle" Target="diagrams/quickStyle4.xml"/><Relationship Id="rId139" Type="http://schemas.openxmlformats.org/officeDocument/2006/relationships/image" Target="media/image49.png"/><Relationship Id="rId290" Type="http://schemas.openxmlformats.org/officeDocument/2006/relationships/image" Target="media/image79.jpeg"/><Relationship Id="rId304" Type="http://schemas.openxmlformats.org/officeDocument/2006/relationships/hyperlink" Target="https://en.wikipedia.org/wiki/YouTube_(channel)" TargetMode="External"/><Relationship Id="rId85" Type="http://schemas.openxmlformats.org/officeDocument/2006/relationships/diagramData" Target="diagrams/data10.xml"/><Relationship Id="rId150" Type="http://schemas.openxmlformats.org/officeDocument/2006/relationships/diagramColors" Target="diagrams/colors19.xml"/><Relationship Id="rId192" Type="http://schemas.openxmlformats.org/officeDocument/2006/relationships/image" Target="media/image62.png"/><Relationship Id="rId206" Type="http://schemas.openxmlformats.org/officeDocument/2006/relationships/image" Target="media/image66.png"/><Relationship Id="rId248" Type="http://schemas.microsoft.com/office/2007/relationships/diagramDrawing" Target="diagrams/drawing34.xml"/><Relationship Id="rId12" Type="http://schemas.openxmlformats.org/officeDocument/2006/relationships/image" Target="media/image2.jpeg"/><Relationship Id="rId108" Type="http://schemas.openxmlformats.org/officeDocument/2006/relationships/diagramQuickStyle" Target="diagrams/quickStyle13.xml"/><Relationship Id="rId315" Type="http://schemas.openxmlformats.org/officeDocument/2006/relationships/diagramData" Target="diagrams/data44.xml"/><Relationship Id="rId54" Type="http://schemas.openxmlformats.org/officeDocument/2006/relationships/image" Target="media/image24.png"/><Relationship Id="rId96" Type="http://schemas.microsoft.com/office/2007/relationships/diagramDrawing" Target="diagrams/drawing11.xml"/><Relationship Id="rId161" Type="http://schemas.openxmlformats.org/officeDocument/2006/relationships/image" Target="media/image56.png"/><Relationship Id="rId217" Type="http://schemas.openxmlformats.org/officeDocument/2006/relationships/diagramLayout" Target="diagrams/layout29.xml"/><Relationship Id="rId259" Type="http://schemas.openxmlformats.org/officeDocument/2006/relationships/diagramData" Target="diagrams/data37.xml"/><Relationship Id="rId23" Type="http://schemas.openxmlformats.org/officeDocument/2006/relationships/hyperlink" Target="https://www.un.org/sustainabledevelopment/es/objetivos-de-desarrollo-sostenible/" TargetMode="External"/><Relationship Id="rId119" Type="http://schemas.openxmlformats.org/officeDocument/2006/relationships/image" Target="media/image44.png"/><Relationship Id="rId270" Type="http://schemas.openxmlformats.org/officeDocument/2006/relationships/diagramData" Target="diagrams/data39.xml"/><Relationship Id="rId326" Type="http://schemas.openxmlformats.org/officeDocument/2006/relationships/theme" Target="theme/theme1.xml"/><Relationship Id="rId65" Type="http://schemas.openxmlformats.org/officeDocument/2006/relationships/diagramLayout" Target="diagrams/layout7.xml"/><Relationship Id="rId130" Type="http://schemas.openxmlformats.org/officeDocument/2006/relationships/diagramColors" Target="diagrams/colors16.xml"/><Relationship Id="rId172" Type="http://schemas.microsoft.com/office/2007/relationships/diagramDrawing" Target="diagrams/drawing22.xml"/><Relationship Id="rId228" Type="http://schemas.openxmlformats.org/officeDocument/2006/relationships/diagramLayout" Target="diagrams/layout31.xml"/><Relationship Id="rId281" Type="http://schemas.openxmlformats.org/officeDocument/2006/relationships/diagramLayout" Target="diagrams/layout41.xml"/><Relationship Id="rId34" Type="http://schemas.openxmlformats.org/officeDocument/2006/relationships/diagramColors" Target="diagrams/colors2.xml"/><Relationship Id="rId76" Type="http://schemas.openxmlformats.org/officeDocument/2006/relationships/image" Target="media/image31.png"/><Relationship Id="rId141" Type="http://schemas.openxmlformats.org/officeDocument/2006/relationships/diagramData" Target="diagrams/data18.xml"/><Relationship Id="rId7" Type="http://schemas.openxmlformats.org/officeDocument/2006/relationships/settings" Target="settings.xml"/><Relationship Id="rId162" Type="http://schemas.openxmlformats.org/officeDocument/2006/relationships/diagramData" Target="diagrams/data21.xml"/><Relationship Id="rId183" Type="http://schemas.openxmlformats.org/officeDocument/2006/relationships/diagramQuickStyle" Target="diagrams/quickStyle24.xml"/><Relationship Id="rId218" Type="http://schemas.openxmlformats.org/officeDocument/2006/relationships/diagramQuickStyle" Target="diagrams/quickStyle29.xml"/><Relationship Id="rId239" Type="http://schemas.openxmlformats.org/officeDocument/2006/relationships/diagramData" Target="diagrams/data33.xml"/><Relationship Id="rId250" Type="http://schemas.openxmlformats.org/officeDocument/2006/relationships/diagramLayout" Target="diagrams/layout35.xml"/><Relationship Id="rId271" Type="http://schemas.openxmlformats.org/officeDocument/2006/relationships/diagramLayout" Target="diagrams/layout39.xml"/><Relationship Id="rId292" Type="http://schemas.openxmlformats.org/officeDocument/2006/relationships/image" Target="media/image81.jpeg"/><Relationship Id="rId306" Type="http://schemas.openxmlformats.org/officeDocument/2006/relationships/hyperlink" Target="https://sdgs.un.org/" TargetMode="External"/><Relationship Id="rId24" Type="http://schemas.openxmlformats.org/officeDocument/2006/relationships/hyperlink" Target="https://ec.europa.eu/info/strategy/recovery-plan-europe_es" TargetMode="External"/><Relationship Id="rId45" Type="http://schemas.microsoft.com/office/2007/relationships/diagramDrawing" Target="diagrams/drawing4.xml"/><Relationship Id="rId66" Type="http://schemas.openxmlformats.org/officeDocument/2006/relationships/diagramQuickStyle" Target="diagrams/quickStyle7.xml"/><Relationship Id="rId87" Type="http://schemas.openxmlformats.org/officeDocument/2006/relationships/diagramQuickStyle" Target="diagrams/quickStyle10.xml"/><Relationship Id="rId110" Type="http://schemas.microsoft.com/office/2007/relationships/diagramDrawing" Target="diagrams/drawing13.xml"/><Relationship Id="rId131" Type="http://schemas.microsoft.com/office/2007/relationships/diagramDrawing" Target="diagrams/drawing16.xml"/><Relationship Id="rId152" Type="http://schemas.openxmlformats.org/officeDocument/2006/relationships/image" Target="media/image52.png"/><Relationship Id="rId173" Type="http://schemas.openxmlformats.org/officeDocument/2006/relationships/image" Target="media/image58.jpeg"/><Relationship Id="rId194" Type="http://schemas.openxmlformats.org/officeDocument/2006/relationships/diagramData" Target="diagrams/data26.xml"/><Relationship Id="rId208" Type="http://schemas.openxmlformats.org/officeDocument/2006/relationships/diagramLayout" Target="diagrams/layout28.xml"/><Relationship Id="rId229" Type="http://schemas.openxmlformats.org/officeDocument/2006/relationships/diagramQuickStyle" Target="diagrams/quickStyle31.xml"/><Relationship Id="rId240" Type="http://schemas.openxmlformats.org/officeDocument/2006/relationships/diagramLayout" Target="diagrams/layout33.xml"/><Relationship Id="rId261" Type="http://schemas.openxmlformats.org/officeDocument/2006/relationships/diagramQuickStyle" Target="diagrams/quickStyle37.xml"/><Relationship Id="rId14" Type="http://schemas.openxmlformats.org/officeDocument/2006/relationships/header" Target="header1.xml"/><Relationship Id="rId35" Type="http://schemas.microsoft.com/office/2007/relationships/diagramDrawing" Target="diagrams/drawing2.xml"/><Relationship Id="rId56" Type="http://schemas.openxmlformats.org/officeDocument/2006/relationships/diagramData" Target="diagrams/data6.xml"/><Relationship Id="rId77" Type="http://schemas.openxmlformats.org/officeDocument/2006/relationships/diagramData" Target="diagrams/data9.xml"/><Relationship Id="rId100" Type="http://schemas.openxmlformats.org/officeDocument/2006/relationships/diagramLayout" Target="diagrams/layout12.xml"/><Relationship Id="rId282" Type="http://schemas.openxmlformats.org/officeDocument/2006/relationships/diagramQuickStyle" Target="diagrams/quickStyle41.xml"/><Relationship Id="rId317" Type="http://schemas.openxmlformats.org/officeDocument/2006/relationships/diagramQuickStyle" Target="diagrams/quickStyle44.xml"/><Relationship Id="rId8" Type="http://schemas.openxmlformats.org/officeDocument/2006/relationships/webSettings" Target="webSettings.xml"/><Relationship Id="rId98" Type="http://schemas.openxmlformats.org/officeDocument/2006/relationships/image" Target="media/image38.jpeg"/><Relationship Id="rId121" Type="http://schemas.openxmlformats.org/officeDocument/2006/relationships/diagramLayout" Target="diagrams/layout15.xml"/><Relationship Id="rId142" Type="http://schemas.openxmlformats.org/officeDocument/2006/relationships/diagramLayout" Target="diagrams/layout18.xml"/><Relationship Id="rId163" Type="http://schemas.openxmlformats.org/officeDocument/2006/relationships/diagramLayout" Target="diagrams/layout21.xml"/><Relationship Id="rId184" Type="http://schemas.openxmlformats.org/officeDocument/2006/relationships/diagramColors" Target="diagrams/colors24.xml"/><Relationship Id="rId219" Type="http://schemas.openxmlformats.org/officeDocument/2006/relationships/diagramColors" Target="diagrams/colors29.xml"/><Relationship Id="rId230" Type="http://schemas.openxmlformats.org/officeDocument/2006/relationships/diagramColors" Target="diagrams/colors31.xml"/><Relationship Id="rId251" Type="http://schemas.openxmlformats.org/officeDocument/2006/relationships/diagramQuickStyle" Target="diagrams/quickStyle35.xml"/><Relationship Id="rId25" Type="http://schemas.openxmlformats.org/officeDocument/2006/relationships/image" Target="media/image11.png"/><Relationship Id="rId46" Type="http://schemas.openxmlformats.org/officeDocument/2006/relationships/image" Target="media/image23.jpeg"/><Relationship Id="rId67" Type="http://schemas.openxmlformats.org/officeDocument/2006/relationships/diagramColors" Target="diagrams/colors7.xml"/><Relationship Id="rId272" Type="http://schemas.openxmlformats.org/officeDocument/2006/relationships/diagramQuickStyle" Target="diagrams/quickStyle39.xml"/><Relationship Id="rId293" Type="http://schemas.openxmlformats.org/officeDocument/2006/relationships/hyperlink" Target="https://www.instagram.com/allambilles/" TargetMode="External"/><Relationship Id="rId307" Type="http://schemas.openxmlformats.org/officeDocument/2006/relationships/hyperlink" Target="https://www.un.org/sustainabledevelopment/es/development-agenda/" TargetMode="External"/><Relationship Id="rId88" Type="http://schemas.openxmlformats.org/officeDocument/2006/relationships/diagramColors" Target="diagrams/colors10.xml"/><Relationship Id="rId111" Type="http://schemas.openxmlformats.org/officeDocument/2006/relationships/image" Target="media/image41.png"/><Relationship Id="rId132" Type="http://schemas.openxmlformats.org/officeDocument/2006/relationships/image" Target="media/image47.png"/><Relationship Id="rId153" Type="http://schemas.openxmlformats.org/officeDocument/2006/relationships/image" Target="media/image53.png"/><Relationship Id="rId174" Type="http://schemas.openxmlformats.org/officeDocument/2006/relationships/diagramData" Target="diagrams/data23.xml"/><Relationship Id="rId195" Type="http://schemas.openxmlformats.org/officeDocument/2006/relationships/diagramLayout" Target="diagrams/layout26.xml"/><Relationship Id="rId209" Type="http://schemas.openxmlformats.org/officeDocument/2006/relationships/diagramQuickStyle" Target="diagrams/quickStyle28.xml"/><Relationship Id="rId220" Type="http://schemas.microsoft.com/office/2007/relationships/diagramDrawing" Target="diagrams/drawing29.xml"/><Relationship Id="rId241" Type="http://schemas.openxmlformats.org/officeDocument/2006/relationships/diagramQuickStyle" Target="diagrams/quickStyle33.xml"/><Relationship Id="rId15" Type="http://schemas.openxmlformats.org/officeDocument/2006/relationships/footer" Target="footer2.xml"/><Relationship Id="rId36" Type="http://schemas.openxmlformats.org/officeDocument/2006/relationships/diagramData" Target="diagrams/data3.xml"/><Relationship Id="rId57" Type="http://schemas.openxmlformats.org/officeDocument/2006/relationships/diagramLayout" Target="diagrams/layout6.xml"/><Relationship Id="rId262" Type="http://schemas.openxmlformats.org/officeDocument/2006/relationships/diagramColors" Target="diagrams/colors37.xml"/><Relationship Id="rId283" Type="http://schemas.openxmlformats.org/officeDocument/2006/relationships/diagramColors" Target="diagrams/colors41.xml"/><Relationship Id="rId318" Type="http://schemas.openxmlformats.org/officeDocument/2006/relationships/diagramColors" Target="diagrams/colors44.xml"/><Relationship Id="rId78" Type="http://schemas.openxmlformats.org/officeDocument/2006/relationships/diagramLayout" Target="diagrams/layout9.xml"/><Relationship Id="rId99" Type="http://schemas.openxmlformats.org/officeDocument/2006/relationships/diagramData" Target="diagrams/data12.xml"/><Relationship Id="rId101" Type="http://schemas.openxmlformats.org/officeDocument/2006/relationships/diagramQuickStyle" Target="diagrams/quickStyle12.xml"/><Relationship Id="rId122" Type="http://schemas.openxmlformats.org/officeDocument/2006/relationships/diagramQuickStyle" Target="diagrams/quickStyle15.xml"/><Relationship Id="rId143" Type="http://schemas.openxmlformats.org/officeDocument/2006/relationships/diagramQuickStyle" Target="diagrams/quickStyle18.xml"/><Relationship Id="rId164" Type="http://schemas.openxmlformats.org/officeDocument/2006/relationships/diagramQuickStyle" Target="diagrams/quickStyle21.xml"/><Relationship Id="rId185" Type="http://schemas.microsoft.com/office/2007/relationships/diagramDrawing" Target="diagrams/drawing24.xml"/><Relationship Id="rId9" Type="http://schemas.openxmlformats.org/officeDocument/2006/relationships/footnotes" Target="footnotes.xml"/><Relationship Id="rId210" Type="http://schemas.openxmlformats.org/officeDocument/2006/relationships/diagramColors" Target="diagrams/colors28.xml"/><Relationship Id="rId26" Type="http://schemas.openxmlformats.org/officeDocument/2006/relationships/diagramData" Target="diagrams/data1.xml"/><Relationship Id="rId231" Type="http://schemas.microsoft.com/office/2007/relationships/diagramDrawing" Target="diagrams/drawing31.xml"/><Relationship Id="rId252" Type="http://schemas.openxmlformats.org/officeDocument/2006/relationships/diagramColors" Target="diagrams/colors35.xml"/><Relationship Id="rId273" Type="http://schemas.openxmlformats.org/officeDocument/2006/relationships/diagramColors" Target="diagrams/colors39.xml"/><Relationship Id="rId294" Type="http://schemas.openxmlformats.org/officeDocument/2006/relationships/image" Target="media/image82.png"/><Relationship Id="rId308" Type="http://schemas.openxmlformats.org/officeDocument/2006/relationships/image" Target="media/image87.png"/><Relationship Id="rId47" Type="http://schemas.openxmlformats.org/officeDocument/2006/relationships/header" Target="header2.xml"/><Relationship Id="rId68" Type="http://schemas.microsoft.com/office/2007/relationships/diagramDrawing" Target="diagrams/drawing7.xml"/><Relationship Id="rId89" Type="http://schemas.microsoft.com/office/2007/relationships/diagramDrawing" Target="diagrams/drawing10.xml"/><Relationship Id="rId112" Type="http://schemas.openxmlformats.org/officeDocument/2006/relationships/image" Target="media/image42.png"/><Relationship Id="rId133" Type="http://schemas.openxmlformats.org/officeDocument/2006/relationships/image" Target="media/image48.png"/><Relationship Id="rId154" Type="http://schemas.openxmlformats.org/officeDocument/2006/relationships/diagramData" Target="diagrams/data20.xml"/><Relationship Id="rId175" Type="http://schemas.openxmlformats.org/officeDocument/2006/relationships/diagramLayout" Target="diagrams/layout23.xml"/><Relationship Id="rId196" Type="http://schemas.openxmlformats.org/officeDocument/2006/relationships/diagramQuickStyle" Target="diagrams/quickStyle26.xml"/><Relationship Id="rId200" Type="http://schemas.openxmlformats.org/officeDocument/2006/relationships/image" Target="media/image65.png"/><Relationship Id="rId16" Type="http://schemas.openxmlformats.org/officeDocument/2006/relationships/image" Target="media/image4.jpeg"/><Relationship Id="rId221" Type="http://schemas.openxmlformats.org/officeDocument/2006/relationships/diagramData" Target="diagrams/data30.xml"/><Relationship Id="rId242" Type="http://schemas.openxmlformats.org/officeDocument/2006/relationships/diagramColors" Target="diagrams/colors33.xml"/><Relationship Id="rId263" Type="http://schemas.microsoft.com/office/2007/relationships/diagramDrawing" Target="diagrams/drawing37.xml"/><Relationship Id="rId284" Type="http://schemas.microsoft.com/office/2007/relationships/diagramDrawing" Target="diagrams/drawing41.xml"/><Relationship Id="rId319" Type="http://schemas.microsoft.com/office/2007/relationships/diagramDrawing" Target="diagrams/drawing44.xml"/><Relationship Id="rId37" Type="http://schemas.openxmlformats.org/officeDocument/2006/relationships/diagramLayout" Target="diagrams/layout3.xml"/><Relationship Id="rId58" Type="http://schemas.openxmlformats.org/officeDocument/2006/relationships/diagramQuickStyle" Target="diagrams/quickStyle6.xml"/><Relationship Id="rId79" Type="http://schemas.openxmlformats.org/officeDocument/2006/relationships/diagramQuickStyle" Target="diagrams/quickStyle9.xml"/><Relationship Id="rId102" Type="http://schemas.openxmlformats.org/officeDocument/2006/relationships/diagramColors" Target="diagrams/colors12.xml"/><Relationship Id="rId123" Type="http://schemas.openxmlformats.org/officeDocument/2006/relationships/diagramColors" Target="diagrams/colors15.xml"/><Relationship Id="rId144" Type="http://schemas.openxmlformats.org/officeDocument/2006/relationships/diagramColors" Target="diagrams/colors18.xml"/><Relationship Id="rId90" Type="http://schemas.openxmlformats.org/officeDocument/2006/relationships/image" Target="media/image35.png"/><Relationship Id="rId165" Type="http://schemas.openxmlformats.org/officeDocument/2006/relationships/diagramColors" Target="diagrams/colors21.xml"/><Relationship Id="rId186" Type="http://schemas.openxmlformats.org/officeDocument/2006/relationships/image" Target="media/image61.png"/><Relationship Id="rId211" Type="http://schemas.microsoft.com/office/2007/relationships/diagramDrawing" Target="diagrams/drawing28.xml"/><Relationship Id="rId232" Type="http://schemas.openxmlformats.org/officeDocument/2006/relationships/image" Target="media/image73.png"/><Relationship Id="rId253" Type="http://schemas.microsoft.com/office/2007/relationships/diagramDrawing" Target="diagrams/drawing35.xml"/><Relationship Id="rId274" Type="http://schemas.microsoft.com/office/2007/relationships/diagramDrawing" Target="diagrams/drawing39.xml"/><Relationship Id="rId295" Type="http://schemas.openxmlformats.org/officeDocument/2006/relationships/hyperlink" Target="https://en.m.wikipedia.org/wiki/File:Instagram_logo_2016.svg" TargetMode="External"/><Relationship Id="rId309" Type="http://schemas.openxmlformats.org/officeDocument/2006/relationships/image" Target="media/image88.png"/><Relationship Id="rId27" Type="http://schemas.openxmlformats.org/officeDocument/2006/relationships/diagramLayout" Target="diagrams/layout1.xml"/><Relationship Id="rId48" Type="http://schemas.openxmlformats.org/officeDocument/2006/relationships/footer" Target="footer3.xml"/><Relationship Id="rId69" Type="http://schemas.openxmlformats.org/officeDocument/2006/relationships/image" Target="media/image29.png"/><Relationship Id="rId113" Type="http://schemas.openxmlformats.org/officeDocument/2006/relationships/diagramData" Target="diagrams/data14.xml"/><Relationship Id="rId134" Type="http://schemas.openxmlformats.org/officeDocument/2006/relationships/diagramData" Target="diagrams/data17.xml"/><Relationship Id="rId320" Type="http://schemas.openxmlformats.org/officeDocument/2006/relationships/diagramData" Target="diagrams/data45.xml"/><Relationship Id="rId80" Type="http://schemas.openxmlformats.org/officeDocument/2006/relationships/diagramColors" Target="diagrams/colors9.xml"/><Relationship Id="rId155" Type="http://schemas.openxmlformats.org/officeDocument/2006/relationships/diagramLayout" Target="diagrams/layout20.xml"/><Relationship Id="rId176" Type="http://schemas.openxmlformats.org/officeDocument/2006/relationships/diagramQuickStyle" Target="diagrams/quickStyle23.xml"/><Relationship Id="rId197" Type="http://schemas.openxmlformats.org/officeDocument/2006/relationships/diagramColors" Target="diagrams/colors26.xml"/><Relationship Id="rId201" Type="http://schemas.openxmlformats.org/officeDocument/2006/relationships/diagramData" Target="diagrams/data27.xml"/><Relationship Id="rId222" Type="http://schemas.openxmlformats.org/officeDocument/2006/relationships/diagramLayout" Target="diagrams/layout30.xml"/><Relationship Id="rId243" Type="http://schemas.microsoft.com/office/2007/relationships/diagramDrawing" Target="diagrams/drawing33.xml"/><Relationship Id="rId264" Type="http://schemas.openxmlformats.org/officeDocument/2006/relationships/diagramData" Target="diagrams/data38.xml"/><Relationship Id="rId285" Type="http://schemas.openxmlformats.org/officeDocument/2006/relationships/diagramData" Target="diagrams/data42.xml"/><Relationship Id="rId17" Type="http://schemas.openxmlformats.org/officeDocument/2006/relationships/image" Target="media/image5.png"/><Relationship Id="rId38" Type="http://schemas.openxmlformats.org/officeDocument/2006/relationships/diagramQuickStyle" Target="diagrams/quickStyle3.xml"/><Relationship Id="rId59" Type="http://schemas.openxmlformats.org/officeDocument/2006/relationships/diagramColors" Target="diagrams/colors6.xml"/><Relationship Id="rId103" Type="http://schemas.microsoft.com/office/2007/relationships/diagramDrawing" Target="diagrams/drawing12.xml"/><Relationship Id="rId124" Type="http://schemas.microsoft.com/office/2007/relationships/diagramDrawing" Target="diagrams/drawing15.xml"/><Relationship Id="rId310" Type="http://schemas.openxmlformats.org/officeDocument/2006/relationships/diagramData" Target="diagrams/data43.xml"/><Relationship Id="rId70" Type="http://schemas.openxmlformats.org/officeDocument/2006/relationships/diagramData" Target="diagrams/data8.xml"/><Relationship Id="rId91" Type="http://schemas.openxmlformats.org/officeDocument/2006/relationships/image" Target="media/image36.png"/><Relationship Id="rId145" Type="http://schemas.microsoft.com/office/2007/relationships/diagramDrawing" Target="diagrams/drawing18.xml"/><Relationship Id="rId166" Type="http://schemas.microsoft.com/office/2007/relationships/diagramDrawing" Target="diagrams/drawing21.xml"/><Relationship Id="rId187" Type="http://schemas.openxmlformats.org/officeDocument/2006/relationships/diagramData" Target="diagrams/data25.xml"/><Relationship Id="rId1" Type="http://schemas.openxmlformats.org/officeDocument/2006/relationships/customXml" Target="../customXml/item1.xml"/><Relationship Id="rId212" Type="http://schemas.openxmlformats.org/officeDocument/2006/relationships/image" Target="media/image67.png"/><Relationship Id="rId233" Type="http://schemas.openxmlformats.org/officeDocument/2006/relationships/image" Target="media/image74.png"/><Relationship Id="rId254" Type="http://schemas.openxmlformats.org/officeDocument/2006/relationships/diagramData" Target="diagrams/data36.xml"/><Relationship Id="rId28" Type="http://schemas.openxmlformats.org/officeDocument/2006/relationships/diagramQuickStyle" Target="diagrams/quickStyle1.xml"/><Relationship Id="rId49" Type="http://schemas.openxmlformats.org/officeDocument/2006/relationships/diagramData" Target="diagrams/data5.xml"/><Relationship Id="rId114" Type="http://schemas.openxmlformats.org/officeDocument/2006/relationships/diagramLayout" Target="diagrams/layout14.xml"/><Relationship Id="rId275" Type="http://schemas.openxmlformats.org/officeDocument/2006/relationships/diagramData" Target="diagrams/data40.xml"/><Relationship Id="rId296" Type="http://schemas.openxmlformats.org/officeDocument/2006/relationships/hyperlink" Target="https://www.facebook.com/allambilles/" TargetMode="External"/><Relationship Id="rId300" Type="http://schemas.openxmlformats.org/officeDocument/2006/relationships/image" Target="media/image84.png"/><Relationship Id="rId60" Type="http://schemas.microsoft.com/office/2007/relationships/diagramDrawing" Target="diagrams/drawing6.xml"/><Relationship Id="rId81" Type="http://schemas.microsoft.com/office/2007/relationships/diagramDrawing" Target="diagrams/drawing9.xml"/><Relationship Id="rId135" Type="http://schemas.openxmlformats.org/officeDocument/2006/relationships/diagramLayout" Target="diagrams/layout17.xml"/><Relationship Id="rId156" Type="http://schemas.openxmlformats.org/officeDocument/2006/relationships/diagramQuickStyle" Target="diagrams/quickStyle20.xml"/><Relationship Id="rId177" Type="http://schemas.openxmlformats.org/officeDocument/2006/relationships/diagramColors" Target="diagrams/colors23.xml"/><Relationship Id="rId198" Type="http://schemas.microsoft.com/office/2007/relationships/diagramDrawing" Target="diagrams/drawing26.xml"/><Relationship Id="rId321" Type="http://schemas.openxmlformats.org/officeDocument/2006/relationships/diagramLayout" Target="diagrams/layout45.xml"/><Relationship Id="rId202" Type="http://schemas.openxmlformats.org/officeDocument/2006/relationships/diagramLayout" Target="diagrams/layout27.xml"/><Relationship Id="rId223" Type="http://schemas.openxmlformats.org/officeDocument/2006/relationships/diagramQuickStyle" Target="diagrams/quickStyle30.xml"/><Relationship Id="rId244" Type="http://schemas.openxmlformats.org/officeDocument/2006/relationships/diagramData" Target="diagrams/data34.xml"/><Relationship Id="rId18" Type="http://schemas.openxmlformats.org/officeDocument/2006/relationships/image" Target="media/image6.png"/><Relationship Id="rId39" Type="http://schemas.openxmlformats.org/officeDocument/2006/relationships/diagramColors" Target="diagrams/colors3.xml"/><Relationship Id="rId265" Type="http://schemas.openxmlformats.org/officeDocument/2006/relationships/diagramLayout" Target="diagrams/layout38.xml"/><Relationship Id="rId286" Type="http://schemas.openxmlformats.org/officeDocument/2006/relationships/diagramLayout" Target="diagrams/layout42.xml"/><Relationship Id="rId50" Type="http://schemas.openxmlformats.org/officeDocument/2006/relationships/diagramLayout" Target="diagrams/layout5.xml"/><Relationship Id="rId104" Type="http://schemas.openxmlformats.org/officeDocument/2006/relationships/image" Target="media/image39.png"/><Relationship Id="rId125" Type="http://schemas.openxmlformats.org/officeDocument/2006/relationships/image" Target="media/image45.png"/><Relationship Id="rId146" Type="http://schemas.openxmlformats.org/officeDocument/2006/relationships/image" Target="media/image51.png"/><Relationship Id="rId167" Type="http://schemas.openxmlformats.org/officeDocument/2006/relationships/image" Target="media/image57.png"/><Relationship Id="rId188" Type="http://schemas.openxmlformats.org/officeDocument/2006/relationships/diagramLayout" Target="diagrams/layout25.xml"/><Relationship Id="rId311" Type="http://schemas.openxmlformats.org/officeDocument/2006/relationships/diagramLayout" Target="diagrams/layout43.xml"/><Relationship Id="rId71" Type="http://schemas.openxmlformats.org/officeDocument/2006/relationships/diagramLayout" Target="diagrams/layout8.xml"/><Relationship Id="rId92" Type="http://schemas.openxmlformats.org/officeDocument/2006/relationships/diagramData" Target="diagrams/data11.xml"/><Relationship Id="rId213" Type="http://schemas.openxmlformats.org/officeDocument/2006/relationships/image" Target="media/image68.png"/><Relationship Id="rId234" Type="http://schemas.openxmlformats.org/officeDocument/2006/relationships/diagramData" Target="diagrams/data32.xml"/><Relationship Id="rId2" Type="http://schemas.openxmlformats.org/officeDocument/2006/relationships/customXml" Target="../customXml/item2.xml"/><Relationship Id="rId29" Type="http://schemas.openxmlformats.org/officeDocument/2006/relationships/diagramColors" Target="diagrams/colors1.xml"/><Relationship Id="rId255" Type="http://schemas.openxmlformats.org/officeDocument/2006/relationships/diagramLayout" Target="diagrams/layout36.xml"/><Relationship Id="rId276" Type="http://schemas.openxmlformats.org/officeDocument/2006/relationships/diagramLayout" Target="diagrams/layout40.xml"/><Relationship Id="rId297" Type="http://schemas.openxmlformats.org/officeDocument/2006/relationships/image" Target="media/image83.png"/><Relationship Id="rId40" Type="http://schemas.microsoft.com/office/2007/relationships/diagramDrawing" Target="diagrams/drawing3.xml"/><Relationship Id="rId115" Type="http://schemas.openxmlformats.org/officeDocument/2006/relationships/diagramQuickStyle" Target="diagrams/quickStyle14.xml"/><Relationship Id="rId136" Type="http://schemas.openxmlformats.org/officeDocument/2006/relationships/diagramQuickStyle" Target="diagrams/quickStyle17.xml"/><Relationship Id="rId157" Type="http://schemas.openxmlformats.org/officeDocument/2006/relationships/diagramColors" Target="diagrams/colors20.xml"/><Relationship Id="rId178" Type="http://schemas.microsoft.com/office/2007/relationships/diagramDrawing" Target="diagrams/drawing23.xml"/><Relationship Id="rId301" Type="http://schemas.openxmlformats.org/officeDocument/2006/relationships/hyperlink" Target="https://librewiki.net/wiki/%ED%8A%B8%EC%9C%84%ED%84%B0" TargetMode="External"/><Relationship Id="rId322" Type="http://schemas.openxmlformats.org/officeDocument/2006/relationships/diagramQuickStyle" Target="diagrams/quickStyle45.xml"/><Relationship Id="rId61" Type="http://schemas.openxmlformats.org/officeDocument/2006/relationships/image" Target="media/image26.png"/><Relationship Id="rId82" Type="http://schemas.openxmlformats.org/officeDocument/2006/relationships/image" Target="media/image32.png"/><Relationship Id="rId199" Type="http://schemas.openxmlformats.org/officeDocument/2006/relationships/image" Target="media/image64.png"/><Relationship Id="rId203" Type="http://schemas.openxmlformats.org/officeDocument/2006/relationships/diagramQuickStyle" Target="diagrams/quickStyle27.xml"/><Relationship Id="rId19" Type="http://schemas.openxmlformats.org/officeDocument/2006/relationships/image" Target="media/image7.png"/><Relationship Id="rId224" Type="http://schemas.openxmlformats.org/officeDocument/2006/relationships/diagramColors" Target="diagrams/colors30.xml"/><Relationship Id="rId245" Type="http://schemas.openxmlformats.org/officeDocument/2006/relationships/diagramLayout" Target="diagrams/layout34.xml"/><Relationship Id="rId266" Type="http://schemas.openxmlformats.org/officeDocument/2006/relationships/diagramQuickStyle" Target="diagrams/quickStyle38.xml"/><Relationship Id="rId287" Type="http://schemas.openxmlformats.org/officeDocument/2006/relationships/diagramQuickStyle" Target="diagrams/quickStyle42.xml"/><Relationship Id="rId30" Type="http://schemas.microsoft.com/office/2007/relationships/diagramDrawing" Target="diagrams/drawing1.xml"/><Relationship Id="rId105" Type="http://schemas.openxmlformats.org/officeDocument/2006/relationships/image" Target="media/image40.png"/><Relationship Id="rId126" Type="http://schemas.openxmlformats.org/officeDocument/2006/relationships/image" Target="media/image46.png"/><Relationship Id="rId147" Type="http://schemas.openxmlformats.org/officeDocument/2006/relationships/diagramData" Target="diagrams/data19.xml"/><Relationship Id="rId168" Type="http://schemas.openxmlformats.org/officeDocument/2006/relationships/diagramData" Target="diagrams/data22.xml"/><Relationship Id="rId312" Type="http://schemas.openxmlformats.org/officeDocument/2006/relationships/diagramQuickStyle" Target="diagrams/quickStyle43.xml"/><Relationship Id="rId51" Type="http://schemas.openxmlformats.org/officeDocument/2006/relationships/diagramQuickStyle" Target="diagrams/quickStyle5.xml"/><Relationship Id="rId72" Type="http://schemas.openxmlformats.org/officeDocument/2006/relationships/diagramQuickStyle" Target="diagrams/quickStyle8.xml"/><Relationship Id="rId93" Type="http://schemas.openxmlformats.org/officeDocument/2006/relationships/diagramLayout" Target="diagrams/layout11.xml"/><Relationship Id="rId189" Type="http://schemas.openxmlformats.org/officeDocument/2006/relationships/diagramQuickStyle" Target="diagrams/quickStyle25.xml"/><Relationship Id="rId3" Type="http://schemas.openxmlformats.org/officeDocument/2006/relationships/customXml" Target="../customXml/item3.xml"/><Relationship Id="rId214" Type="http://schemas.openxmlformats.org/officeDocument/2006/relationships/image" Target="media/image69.png"/><Relationship Id="rId235" Type="http://schemas.openxmlformats.org/officeDocument/2006/relationships/diagramLayout" Target="diagrams/layout32.xml"/><Relationship Id="rId256" Type="http://schemas.openxmlformats.org/officeDocument/2006/relationships/diagramQuickStyle" Target="diagrams/quickStyle36.xml"/><Relationship Id="rId277" Type="http://schemas.openxmlformats.org/officeDocument/2006/relationships/diagramQuickStyle" Target="diagrams/quickStyle40.xml"/><Relationship Id="rId298" Type="http://schemas.openxmlformats.org/officeDocument/2006/relationships/hyperlink" Target="https://fhlogo.blogspot.com/2011/03/facebook.html" TargetMode="External"/><Relationship Id="rId116" Type="http://schemas.openxmlformats.org/officeDocument/2006/relationships/diagramColors" Target="diagrams/colors14.xml"/><Relationship Id="rId137" Type="http://schemas.openxmlformats.org/officeDocument/2006/relationships/diagramColors" Target="diagrams/colors17.xml"/><Relationship Id="rId158" Type="http://schemas.microsoft.com/office/2007/relationships/diagramDrawing" Target="diagrams/drawing20.xml"/><Relationship Id="rId302" Type="http://schemas.openxmlformats.org/officeDocument/2006/relationships/hyperlink" Target="https://www.youtube.com/channel/UCmw-y7C1OKgJdwJLFZ8kGVA" TargetMode="External"/><Relationship Id="rId323" Type="http://schemas.openxmlformats.org/officeDocument/2006/relationships/diagramColors" Target="diagrams/colors45.xml"/><Relationship Id="rId20" Type="http://schemas.openxmlformats.org/officeDocument/2006/relationships/image" Target="media/image8.png"/><Relationship Id="rId41" Type="http://schemas.openxmlformats.org/officeDocument/2006/relationships/diagramData" Target="diagrams/data4.xml"/><Relationship Id="rId62" Type="http://schemas.openxmlformats.org/officeDocument/2006/relationships/image" Target="media/image27.png"/><Relationship Id="rId83" Type="http://schemas.openxmlformats.org/officeDocument/2006/relationships/image" Target="media/image33.png"/><Relationship Id="rId179" Type="http://schemas.openxmlformats.org/officeDocument/2006/relationships/image" Target="media/image59.png"/><Relationship Id="rId190" Type="http://schemas.openxmlformats.org/officeDocument/2006/relationships/diagramColors" Target="diagrams/colors25.xml"/><Relationship Id="rId204" Type="http://schemas.openxmlformats.org/officeDocument/2006/relationships/diagramColors" Target="diagrams/colors27.xml"/><Relationship Id="rId225" Type="http://schemas.microsoft.com/office/2007/relationships/diagramDrawing" Target="diagrams/drawing30.xml"/><Relationship Id="rId246" Type="http://schemas.openxmlformats.org/officeDocument/2006/relationships/diagramQuickStyle" Target="diagrams/quickStyle34.xml"/><Relationship Id="rId267" Type="http://schemas.openxmlformats.org/officeDocument/2006/relationships/diagramColors" Target="diagrams/colors38.xml"/><Relationship Id="rId288" Type="http://schemas.openxmlformats.org/officeDocument/2006/relationships/diagramColors" Target="diagrams/colors42.xml"/><Relationship Id="rId106" Type="http://schemas.openxmlformats.org/officeDocument/2006/relationships/diagramData" Target="diagrams/data13.xml"/><Relationship Id="rId127" Type="http://schemas.openxmlformats.org/officeDocument/2006/relationships/diagramData" Target="diagrams/data16.xml"/><Relationship Id="rId313" Type="http://schemas.openxmlformats.org/officeDocument/2006/relationships/diagramColors" Target="diagrams/colors43.xml"/><Relationship Id="rId10" Type="http://schemas.openxmlformats.org/officeDocument/2006/relationships/endnotes" Target="endnotes.xml"/><Relationship Id="rId31" Type="http://schemas.openxmlformats.org/officeDocument/2006/relationships/diagramData" Target="diagrams/data2.xml"/><Relationship Id="rId52" Type="http://schemas.openxmlformats.org/officeDocument/2006/relationships/diagramColors" Target="diagrams/colors5.xml"/><Relationship Id="rId73" Type="http://schemas.openxmlformats.org/officeDocument/2006/relationships/diagramColors" Target="diagrams/colors8.xml"/><Relationship Id="rId94" Type="http://schemas.openxmlformats.org/officeDocument/2006/relationships/diagramQuickStyle" Target="diagrams/quickStyle11.xml"/><Relationship Id="rId148" Type="http://schemas.openxmlformats.org/officeDocument/2006/relationships/diagramLayout" Target="diagrams/layout19.xml"/><Relationship Id="rId169" Type="http://schemas.openxmlformats.org/officeDocument/2006/relationships/diagramLayout" Target="diagrams/layout22.xml"/><Relationship Id="rId4" Type="http://schemas.openxmlformats.org/officeDocument/2006/relationships/customXml" Target="../customXml/item4.xml"/><Relationship Id="rId180" Type="http://schemas.openxmlformats.org/officeDocument/2006/relationships/image" Target="media/image60.png"/><Relationship Id="rId215" Type="http://schemas.openxmlformats.org/officeDocument/2006/relationships/image" Target="media/image70.png"/><Relationship Id="rId236" Type="http://schemas.openxmlformats.org/officeDocument/2006/relationships/diagramQuickStyle" Target="diagrams/quickStyle32.xml"/><Relationship Id="rId257" Type="http://schemas.openxmlformats.org/officeDocument/2006/relationships/diagramColors" Target="diagrams/colors36.xml"/><Relationship Id="rId278" Type="http://schemas.openxmlformats.org/officeDocument/2006/relationships/diagramColors" Target="diagrams/colors40.xml"/><Relationship Id="rId303" Type="http://schemas.openxmlformats.org/officeDocument/2006/relationships/image" Target="media/image85.png"/><Relationship Id="rId42" Type="http://schemas.openxmlformats.org/officeDocument/2006/relationships/diagramLayout" Target="diagrams/layout4.xml"/><Relationship Id="rId84" Type="http://schemas.openxmlformats.org/officeDocument/2006/relationships/image" Target="media/image34.png"/><Relationship Id="rId138" Type="http://schemas.microsoft.com/office/2007/relationships/diagramDrawing" Target="diagrams/drawing17.xml"/><Relationship Id="rId191" Type="http://schemas.microsoft.com/office/2007/relationships/diagramDrawing" Target="diagrams/drawing25.xml"/><Relationship Id="rId205" Type="http://schemas.microsoft.com/office/2007/relationships/diagramDrawing" Target="diagrams/drawing27.xml"/><Relationship Id="rId247" Type="http://schemas.openxmlformats.org/officeDocument/2006/relationships/diagramColors" Target="diagrams/colors34.xml"/><Relationship Id="rId107" Type="http://schemas.openxmlformats.org/officeDocument/2006/relationships/diagramLayout" Target="diagrams/layout13.xml"/><Relationship Id="rId289" Type="http://schemas.microsoft.com/office/2007/relationships/diagramDrawing" Target="diagrams/drawing42.xml"/><Relationship Id="rId11" Type="http://schemas.openxmlformats.org/officeDocument/2006/relationships/image" Target="media/image1.png"/><Relationship Id="rId53" Type="http://schemas.microsoft.com/office/2007/relationships/diagramDrawing" Target="diagrams/drawing5.xml"/><Relationship Id="rId149" Type="http://schemas.openxmlformats.org/officeDocument/2006/relationships/diagramQuickStyle" Target="diagrams/quickStyle19.xml"/><Relationship Id="rId314" Type="http://schemas.microsoft.com/office/2007/relationships/diagramDrawing" Target="diagrams/drawing43.xml"/><Relationship Id="rId95" Type="http://schemas.openxmlformats.org/officeDocument/2006/relationships/diagramColors" Target="diagrams/colors11.xml"/><Relationship Id="rId160" Type="http://schemas.openxmlformats.org/officeDocument/2006/relationships/image" Target="media/image55.png"/><Relationship Id="rId216" Type="http://schemas.openxmlformats.org/officeDocument/2006/relationships/diagramData" Target="diagrams/data29.xml"/><Relationship Id="rId258" Type="http://schemas.microsoft.com/office/2007/relationships/diagramDrawing" Target="diagrams/drawing36.xml"/><Relationship Id="rId22" Type="http://schemas.openxmlformats.org/officeDocument/2006/relationships/image" Target="media/image10.png"/><Relationship Id="rId64" Type="http://schemas.openxmlformats.org/officeDocument/2006/relationships/diagramData" Target="diagrams/data7.xml"/><Relationship Id="rId118" Type="http://schemas.openxmlformats.org/officeDocument/2006/relationships/image" Target="media/image43.png"/><Relationship Id="rId325" Type="http://schemas.openxmlformats.org/officeDocument/2006/relationships/fontTable" Target="fontTable.xml"/><Relationship Id="rId171" Type="http://schemas.openxmlformats.org/officeDocument/2006/relationships/diagramColors" Target="diagrams/colors22.xml"/><Relationship Id="rId227" Type="http://schemas.openxmlformats.org/officeDocument/2006/relationships/diagramData" Target="diagrams/data31.xml"/><Relationship Id="rId269" Type="http://schemas.openxmlformats.org/officeDocument/2006/relationships/image" Target="media/image77.png"/><Relationship Id="rId33" Type="http://schemas.openxmlformats.org/officeDocument/2006/relationships/diagramQuickStyle" Target="diagrams/quickStyle2.xml"/><Relationship Id="rId129" Type="http://schemas.openxmlformats.org/officeDocument/2006/relationships/diagramQuickStyle" Target="diagrams/quickStyle16.xml"/><Relationship Id="rId280" Type="http://schemas.openxmlformats.org/officeDocument/2006/relationships/diagramData" Target="diagrams/data41.xml"/><Relationship Id="rId75" Type="http://schemas.openxmlformats.org/officeDocument/2006/relationships/image" Target="media/image30.png"/><Relationship Id="rId140" Type="http://schemas.openxmlformats.org/officeDocument/2006/relationships/image" Target="media/image50.png"/><Relationship Id="rId182" Type="http://schemas.openxmlformats.org/officeDocument/2006/relationships/diagramLayout" Target="diagrams/layout24.xml"/><Relationship Id="rId6" Type="http://schemas.openxmlformats.org/officeDocument/2006/relationships/styles" Target="styles.xml"/><Relationship Id="rId238" Type="http://schemas.microsoft.com/office/2007/relationships/diagramDrawing" Target="diagrams/drawing32.xml"/><Relationship Id="rId291" Type="http://schemas.openxmlformats.org/officeDocument/2006/relationships/image" Target="media/image80.jpeg"/><Relationship Id="rId305" Type="http://schemas.openxmlformats.org/officeDocument/2006/relationships/image" Target="media/image86.png"/><Relationship Id="rId44" Type="http://schemas.openxmlformats.org/officeDocument/2006/relationships/diagramColors" Target="diagrams/colors4.xml"/><Relationship Id="rId86" Type="http://schemas.openxmlformats.org/officeDocument/2006/relationships/diagramLayout" Target="diagrams/layout10.xml"/><Relationship Id="rId151" Type="http://schemas.microsoft.com/office/2007/relationships/diagramDrawing" Target="diagrams/drawing19.xml"/><Relationship Id="rId193" Type="http://schemas.openxmlformats.org/officeDocument/2006/relationships/image" Target="media/image63.png"/><Relationship Id="rId207" Type="http://schemas.openxmlformats.org/officeDocument/2006/relationships/diagramData" Target="diagrams/data28.xml"/><Relationship Id="rId249" Type="http://schemas.openxmlformats.org/officeDocument/2006/relationships/diagramData" Target="diagrams/data35.xml"/><Relationship Id="rId13" Type="http://schemas.openxmlformats.org/officeDocument/2006/relationships/footer" Target="footer1.xml"/><Relationship Id="rId109" Type="http://schemas.openxmlformats.org/officeDocument/2006/relationships/diagramColors" Target="diagrams/colors13.xml"/><Relationship Id="rId260" Type="http://schemas.openxmlformats.org/officeDocument/2006/relationships/diagramLayout" Target="diagrams/layout37.xml"/><Relationship Id="rId316" Type="http://schemas.openxmlformats.org/officeDocument/2006/relationships/diagramLayout" Target="diagrams/layout44.xml"/><Relationship Id="rId55" Type="http://schemas.openxmlformats.org/officeDocument/2006/relationships/image" Target="media/image25.png"/><Relationship Id="rId97" Type="http://schemas.openxmlformats.org/officeDocument/2006/relationships/image" Target="media/image37.jpeg"/><Relationship Id="rId120" Type="http://schemas.openxmlformats.org/officeDocument/2006/relationships/diagramData" Target="diagrams/data1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OneDrive\Albert\AJUNTAMENT\PEDLS\plantilles\doc_complet%20(1).dot"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2.png"/></Relationships>
</file>

<file path=word/diagrams/_rels/data2.xml.rels><?xml version="1.0" encoding="UTF-8" standalone="yes"?>
<Relationships xmlns="http://schemas.openxmlformats.org/package/2006/relationships"><Relationship Id="rId1" Type="http://schemas.openxmlformats.org/officeDocument/2006/relationships/image" Target="../media/image13.png"/></Relationships>
</file>

<file path=word/diagrams/_rels/data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jpeg"/><Relationship Id="rId4" Type="http://schemas.openxmlformats.org/officeDocument/2006/relationships/image" Target="../media/image17.png"/></Relationships>
</file>

<file path=word/diagrams/_rels/data30.xml.rels><?xml version="1.0" encoding="UTF-8" standalone="yes"?>
<Relationships xmlns="http://schemas.openxmlformats.org/package/2006/relationships"><Relationship Id="rId1" Type="http://schemas.openxmlformats.org/officeDocument/2006/relationships/image" Target="../media/image71.png"/></Relationships>
</file>

<file path=word/diagrams/_rels/data33.xml.rels><?xml version="1.0" encoding="UTF-8" standalone="yes"?>
<Relationships xmlns="http://schemas.openxmlformats.org/package/2006/relationships"><Relationship Id="rId1" Type="http://schemas.openxmlformats.org/officeDocument/2006/relationships/image" Target="../media/image75.png"/></Relationships>
</file>

<file path=word/diagrams/_rels/data34.xml.rels><?xml version="1.0" encoding="UTF-8" standalone="yes"?>
<Relationships xmlns="http://schemas.openxmlformats.org/package/2006/relationships"><Relationship Id="rId1" Type="http://schemas.openxmlformats.org/officeDocument/2006/relationships/image" Target="../media/image76.jpeg"/></Relationships>
</file>

<file path=word/diagrams/_rels/data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png"/><Relationship Id="rId1" Type="http://schemas.openxmlformats.org/officeDocument/2006/relationships/image" Target="../media/image18.jpg"/><Relationship Id="rId6" Type="http://schemas.openxmlformats.org/officeDocument/2006/relationships/image" Target="../media/image22.jpeg"/><Relationship Id="rId5" Type="http://schemas.openxmlformats.org/officeDocument/2006/relationships/image" Target="../media/image3.jpeg"/><Relationship Id="rId4" Type="http://schemas.openxmlformats.org/officeDocument/2006/relationships/image" Target="../media/image21.jpeg"/></Relationships>
</file>

<file path=word/diagrams/_rels/data41.xml.rels><?xml version="1.0" encoding="UTF-8" standalone="yes"?>
<Relationships xmlns="http://schemas.openxmlformats.org/package/2006/relationships"><Relationship Id="rId1" Type="http://schemas.openxmlformats.org/officeDocument/2006/relationships/image" Target="../media/image78.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3.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jpeg"/><Relationship Id="rId4" Type="http://schemas.openxmlformats.org/officeDocument/2006/relationships/image" Target="../media/image17.png"/></Relationships>
</file>

<file path=word/diagrams/_rels/drawing30.xml.rels><?xml version="1.0" encoding="UTF-8" standalone="yes"?>
<Relationships xmlns="http://schemas.openxmlformats.org/package/2006/relationships"><Relationship Id="rId1" Type="http://schemas.openxmlformats.org/officeDocument/2006/relationships/image" Target="../media/image71.png"/></Relationships>
</file>

<file path=word/diagrams/_rels/drawing33.xml.rels><?xml version="1.0" encoding="UTF-8" standalone="yes"?>
<Relationships xmlns="http://schemas.openxmlformats.org/package/2006/relationships"><Relationship Id="rId1" Type="http://schemas.openxmlformats.org/officeDocument/2006/relationships/image" Target="../media/image75.png"/></Relationships>
</file>

<file path=word/diagrams/_rels/drawing34.xml.rels><?xml version="1.0" encoding="UTF-8" standalone="yes"?>
<Relationships xmlns="http://schemas.openxmlformats.org/package/2006/relationships"><Relationship Id="rId1" Type="http://schemas.openxmlformats.org/officeDocument/2006/relationships/image" Target="../media/image76.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png"/><Relationship Id="rId1" Type="http://schemas.openxmlformats.org/officeDocument/2006/relationships/image" Target="../media/image18.jpg"/><Relationship Id="rId6" Type="http://schemas.openxmlformats.org/officeDocument/2006/relationships/image" Target="../media/image22.jpeg"/><Relationship Id="rId5" Type="http://schemas.openxmlformats.org/officeDocument/2006/relationships/image" Target="../media/image3.jpeg"/><Relationship Id="rId4" Type="http://schemas.openxmlformats.org/officeDocument/2006/relationships/image" Target="../media/image21.jpeg"/></Relationships>
</file>

<file path=word/diagrams/_rels/drawing41.xml.rels><?xml version="1.0" encoding="UTF-8" standalone="yes"?>
<Relationships xmlns="http://schemas.openxmlformats.org/package/2006/relationships"><Relationship Id="rId1" Type="http://schemas.openxmlformats.org/officeDocument/2006/relationships/image" Target="../media/image78.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F5C46-263E-4BBD-A267-3724BFF80E25}" type="doc">
      <dgm:prSet loTypeId="urn:microsoft.com/office/officeart/2005/8/layout/hList2" loCatId="picture" qsTypeId="urn:microsoft.com/office/officeart/2005/8/quickstyle/simple1" qsCatId="simple" csTypeId="urn:microsoft.com/office/officeart/2005/8/colors/accent0_3" csCatId="mainScheme" phldr="1"/>
      <dgm:spPr/>
      <dgm:t>
        <a:bodyPr/>
        <a:lstStyle/>
        <a:p>
          <a:endParaRPr lang="es-ES"/>
        </a:p>
      </dgm:t>
    </dgm:pt>
    <dgm:pt modelId="{63721F73-7961-429B-8CDD-9B7BF8C2B75E}">
      <dgm:prSet phldrT="[Text]" custT="1"/>
      <dgm:spPr/>
      <dgm:t>
        <a:bodyPr/>
        <a:lstStyle/>
        <a:p>
          <a:r>
            <a:rPr lang="es-ES" sz="4400" b="1"/>
            <a:t>MISSIÓ</a:t>
          </a:r>
        </a:p>
      </dgm:t>
    </dgm:pt>
    <dgm:pt modelId="{24CD2F4F-AD66-4E93-B6F4-0B0CC088F583}" type="sibTrans" cxnId="{2C77BABD-8061-4821-B47C-A1B97D1BB78F}">
      <dgm:prSet/>
      <dgm:spPr/>
      <dgm:t>
        <a:bodyPr/>
        <a:lstStyle/>
        <a:p>
          <a:endParaRPr lang="es-ES"/>
        </a:p>
      </dgm:t>
    </dgm:pt>
    <dgm:pt modelId="{DF88F555-E659-4082-98FA-A7C8AF1C6F19}" type="parTrans" cxnId="{2C77BABD-8061-4821-B47C-A1B97D1BB78F}">
      <dgm:prSet/>
      <dgm:spPr/>
      <dgm:t>
        <a:bodyPr/>
        <a:lstStyle/>
        <a:p>
          <a:endParaRPr lang="es-ES"/>
        </a:p>
      </dgm:t>
    </dgm:pt>
    <dgm:pt modelId="{F9DF759D-8D1B-44ED-AB02-2DF53993EF02}">
      <dgm:prSet phldrT="[Text]" custT="1"/>
      <dgm:spPr/>
      <dgm:t>
        <a:bodyPr/>
        <a:lstStyle/>
        <a:p>
          <a:r>
            <a:rPr lang="es-ES" sz="1400"/>
            <a:t>Projectar i consolidar un </a:t>
          </a:r>
          <a:r>
            <a:rPr lang="es-ES" sz="1400" b="1"/>
            <a:t>municipi sostenible </a:t>
          </a:r>
          <a:r>
            <a:rPr lang="es-ES" sz="1400"/>
            <a:t>amb un sòlid posicionament en la </a:t>
          </a:r>
          <a:r>
            <a:rPr lang="es-ES" sz="1400" b="1"/>
            <a:t>societat digital</a:t>
          </a:r>
          <a:r>
            <a:rPr lang="es-ES" sz="1400"/>
            <a:t>,  fonamentat en el principi d’</a:t>
          </a:r>
          <a:r>
            <a:rPr lang="es-ES" sz="1400" b="1"/>
            <a:t>igualtat de gènere </a:t>
          </a:r>
          <a:r>
            <a:rPr lang="es-ES" sz="1400"/>
            <a:t>i amb una </a:t>
          </a:r>
          <a:r>
            <a:rPr lang="es-ES" sz="1400" b="1"/>
            <a:t>eficient gestió municipal </a:t>
          </a:r>
          <a:r>
            <a:rPr lang="es-ES" sz="1400"/>
            <a:t>per aconseguir millorar la </a:t>
          </a:r>
          <a:r>
            <a:rPr lang="es-ES" sz="1400" b="1"/>
            <a:t>qualitat de vida </a:t>
          </a:r>
          <a:r>
            <a:rPr lang="es-ES" sz="1400"/>
            <a:t>dels seus habitants.</a:t>
          </a:r>
        </a:p>
      </dgm:t>
    </dgm:pt>
    <dgm:pt modelId="{330A6214-FB6D-4D21-B52A-28A4C72CC670}" type="parTrans" cxnId="{A79227BE-ED8C-49B5-9858-513F48E44354}">
      <dgm:prSet/>
      <dgm:spPr/>
      <dgm:t>
        <a:bodyPr/>
        <a:lstStyle/>
        <a:p>
          <a:endParaRPr lang="es-ES"/>
        </a:p>
      </dgm:t>
    </dgm:pt>
    <dgm:pt modelId="{C211E718-EADE-4727-BAB6-6B11D80F196D}" type="sibTrans" cxnId="{A79227BE-ED8C-49B5-9858-513F48E44354}">
      <dgm:prSet/>
      <dgm:spPr/>
      <dgm:t>
        <a:bodyPr/>
        <a:lstStyle/>
        <a:p>
          <a:endParaRPr lang="es-ES"/>
        </a:p>
      </dgm:t>
    </dgm:pt>
    <dgm:pt modelId="{C1173855-E2BE-40D1-BA5A-18A886D3F78B}">
      <dgm:prSet custT="1"/>
      <dgm:spPr/>
      <dgm:t>
        <a:bodyPr/>
        <a:lstStyle/>
        <a:p>
          <a:endParaRPr lang="es-ES" sz="900"/>
        </a:p>
      </dgm:t>
    </dgm:pt>
    <dgm:pt modelId="{23E18C70-3A10-44D2-8003-3A74AA492D58}" type="parTrans" cxnId="{CFCA4143-6CD1-413A-ACD4-BE9E43BA66BF}">
      <dgm:prSet/>
      <dgm:spPr/>
      <dgm:t>
        <a:bodyPr/>
        <a:lstStyle/>
        <a:p>
          <a:endParaRPr lang="es-ES"/>
        </a:p>
      </dgm:t>
    </dgm:pt>
    <dgm:pt modelId="{97EDE231-C471-433E-AF06-2CDE68232A69}" type="sibTrans" cxnId="{CFCA4143-6CD1-413A-ACD4-BE9E43BA66BF}">
      <dgm:prSet/>
      <dgm:spPr/>
      <dgm:t>
        <a:bodyPr/>
        <a:lstStyle/>
        <a:p>
          <a:endParaRPr lang="es-ES"/>
        </a:p>
      </dgm:t>
    </dgm:pt>
    <dgm:pt modelId="{22691A24-222C-4FB4-89AE-2AAFF7C3C5C2}" type="pres">
      <dgm:prSet presAssocID="{469F5C46-263E-4BBD-A267-3724BFF80E25}" presName="linearFlow" presStyleCnt="0">
        <dgm:presLayoutVars>
          <dgm:dir/>
          <dgm:animLvl val="lvl"/>
          <dgm:resizeHandles/>
        </dgm:presLayoutVars>
      </dgm:prSet>
      <dgm:spPr/>
    </dgm:pt>
    <dgm:pt modelId="{9CC1BB4A-A576-48DC-84C2-68423B6F7D3C}" type="pres">
      <dgm:prSet presAssocID="{63721F73-7961-429B-8CDD-9B7BF8C2B75E}" presName="compositeNode" presStyleCnt="0">
        <dgm:presLayoutVars>
          <dgm:bulletEnabled val="1"/>
        </dgm:presLayoutVars>
      </dgm:prSet>
      <dgm:spPr/>
    </dgm:pt>
    <dgm:pt modelId="{8F218B0A-7CB2-4EFE-997B-22A80A514473}" type="pres">
      <dgm:prSet presAssocID="{63721F73-7961-429B-8CDD-9B7BF8C2B75E}" presName="image" presStyleLbl="fgImgPlace1" presStyleIdx="0" presStyleCnt="1"/>
      <dgm:spPr>
        <a:blipFill rotWithShape="1">
          <a:blip xmlns:r="http://schemas.openxmlformats.org/officeDocument/2006/relationships" r:embed="rId1"/>
          <a:srcRect/>
          <a:stretch>
            <a:fillRect/>
          </a:stretch>
        </a:blipFill>
      </dgm:spPr>
    </dgm:pt>
    <dgm:pt modelId="{E1CFA4D7-7156-4B8C-9C08-4E51386C7C22}" type="pres">
      <dgm:prSet presAssocID="{63721F73-7961-429B-8CDD-9B7BF8C2B75E}" presName="childNode" presStyleLbl="node1" presStyleIdx="0" presStyleCnt="1">
        <dgm:presLayoutVars>
          <dgm:bulletEnabled val="1"/>
        </dgm:presLayoutVars>
      </dgm:prSet>
      <dgm:spPr/>
    </dgm:pt>
    <dgm:pt modelId="{6C63E53A-B1BF-41F4-B1C9-6982A3A5C87B}" type="pres">
      <dgm:prSet presAssocID="{63721F73-7961-429B-8CDD-9B7BF8C2B75E}" presName="parentNode" presStyleLbl="revTx" presStyleIdx="0" presStyleCnt="1">
        <dgm:presLayoutVars>
          <dgm:chMax val="0"/>
          <dgm:bulletEnabled val="1"/>
        </dgm:presLayoutVars>
      </dgm:prSet>
      <dgm:spPr/>
    </dgm:pt>
  </dgm:ptLst>
  <dgm:cxnLst>
    <dgm:cxn modelId="{42B74112-6ED0-4ACB-837D-FC99ACB0136F}" type="presOf" srcId="{F9DF759D-8D1B-44ED-AB02-2DF53993EF02}" destId="{E1CFA4D7-7156-4B8C-9C08-4E51386C7C22}" srcOrd="0" destOrd="0" presId="urn:microsoft.com/office/officeart/2005/8/layout/hList2"/>
    <dgm:cxn modelId="{CFCA4143-6CD1-413A-ACD4-BE9E43BA66BF}" srcId="{63721F73-7961-429B-8CDD-9B7BF8C2B75E}" destId="{C1173855-E2BE-40D1-BA5A-18A886D3F78B}" srcOrd="1" destOrd="0" parTransId="{23E18C70-3A10-44D2-8003-3A74AA492D58}" sibTransId="{97EDE231-C471-433E-AF06-2CDE68232A69}"/>
    <dgm:cxn modelId="{7C060748-DDF1-4219-9117-989CEEC31CA7}" type="presOf" srcId="{63721F73-7961-429B-8CDD-9B7BF8C2B75E}" destId="{6C63E53A-B1BF-41F4-B1C9-6982A3A5C87B}" srcOrd="0" destOrd="0" presId="urn:microsoft.com/office/officeart/2005/8/layout/hList2"/>
    <dgm:cxn modelId="{D7647F90-C5C2-49C1-ACA0-B6F0755D91F2}" type="presOf" srcId="{C1173855-E2BE-40D1-BA5A-18A886D3F78B}" destId="{E1CFA4D7-7156-4B8C-9C08-4E51386C7C22}" srcOrd="0" destOrd="1" presId="urn:microsoft.com/office/officeart/2005/8/layout/hList2"/>
    <dgm:cxn modelId="{9AD5EA95-013F-424A-B8DA-67120A79AA74}" type="presOf" srcId="{469F5C46-263E-4BBD-A267-3724BFF80E25}" destId="{22691A24-222C-4FB4-89AE-2AAFF7C3C5C2}" srcOrd="0" destOrd="0" presId="urn:microsoft.com/office/officeart/2005/8/layout/hList2"/>
    <dgm:cxn modelId="{2C77BABD-8061-4821-B47C-A1B97D1BB78F}" srcId="{469F5C46-263E-4BBD-A267-3724BFF80E25}" destId="{63721F73-7961-429B-8CDD-9B7BF8C2B75E}" srcOrd="0" destOrd="0" parTransId="{DF88F555-E659-4082-98FA-A7C8AF1C6F19}" sibTransId="{24CD2F4F-AD66-4E93-B6F4-0B0CC088F583}"/>
    <dgm:cxn modelId="{A79227BE-ED8C-49B5-9858-513F48E44354}" srcId="{63721F73-7961-429B-8CDD-9B7BF8C2B75E}" destId="{F9DF759D-8D1B-44ED-AB02-2DF53993EF02}" srcOrd="0" destOrd="0" parTransId="{330A6214-FB6D-4D21-B52A-28A4C72CC670}" sibTransId="{C211E718-EADE-4727-BAB6-6B11D80F196D}"/>
    <dgm:cxn modelId="{4EA2A001-C27F-49F0-9673-852B71FA0ED2}" type="presParOf" srcId="{22691A24-222C-4FB4-89AE-2AAFF7C3C5C2}" destId="{9CC1BB4A-A576-48DC-84C2-68423B6F7D3C}" srcOrd="0" destOrd="0" presId="urn:microsoft.com/office/officeart/2005/8/layout/hList2"/>
    <dgm:cxn modelId="{65BFD88F-60EA-4914-943A-7F75E48F4DAA}" type="presParOf" srcId="{9CC1BB4A-A576-48DC-84C2-68423B6F7D3C}" destId="{8F218B0A-7CB2-4EFE-997B-22A80A514473}" srcOrd="0" destOrd="0" presId="urn:microsoft.com/office/officeart/2005/8/layout/hList2"/>
    <dgm:cxn modelId="{71E6714F-2E6C-48B2-9496-42C088E9754A}" type="presParOf" srcId="{9CC1BB4A-A576-48DC-84C2-68423B6F7D3C}" destId="{E1CFA4D7-7156-4B8C-9C08-4E51386C7C22}" srcOrd="1" destOrd="0" presId="urn:microsoft.com/office/officeart/2005/8/layout/hList2"/>
    <dgm:cxn modelId="{54022CBF-5BF6-45FE-ACB7-A4D047997416}" type="presParOf" srcId="{9CC1BB4A-A576-48DC-84C2-68423B6F7D3C}" destId="{6C63E53A-B1BF-41F4-B1C9-6982A3A5C87B}" srcOrd="2" destOrd="0" presId="urn:microsoft.com/office/officeart/2005/8/layout/h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r>
            <a:rPr lang="ca-ES" b="1"/>
            <a:t>Tan sols el 26,1% de la població que es desplaça durant un dia feiner, ho fa dins l’àmbit territorial que integra Llambilles (si més no durant l’any 2019, abans de la pandèmia de la COVID-19).</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A6335C97-3F7C-4737-B5E1-CDB9CA265B89}">
      <dgm:prSet/>
      <dgm:spPr/>
      <dgm:t>
        <a:bodyPr/>
        <a:lstStyle/>
        <a:p>
          <a:r>
            <a:rPr lang="ca-ES" b="1"/>
            <a:t>Per primera vegada, es poden examinar els patrons de mobilitat a partir del seguiment dels telèfons mòbils. A la nova estadística de l’Institut Nacional d’Estadística, Llambilles figura dins l’àmbit de Cruïlles, Monells i Sant Sadurní de l’Heura. </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r>
            <a:rPr lang="ca-ES" b="1"/>
            <a:t>Durant els dies laborables, l’any 2019 aquest àmbit territorial pràcticament no guanya població (mobilitat quotidiana), tot just al del que succeeix durant els dies festius  (mobilitat estacional).</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3">
        <dgm:presLayoutVars>
          <dgm:bulletEnabled val="1"/>
        </dgm:presLayoutVars>
      </dgm:prSet>
      <dgm:spPr/>
    </dgm:pt>
    <dgm:pt modelId="{42A4BFDE-0520-4406-9692-08463F554042}" type="pres">
      <dgm:prSet presAssocID="{E8AB499F-0338-44B9-8581-5F0F8E841C00}" presName="sibTrans" presStyleLbl="sibTrans2D1" presStyleIdx="0" presStyleCnt="2"/>
      <dgm:spPr/>
    </dgm:pt>
    <dgm:pt modelId="{CDCD34D1-8809-4673-B811-D924E9BB0E17}" type="pres">
      <dgm:prSet presAssocID="{E8AB499F-0338-44B9-8581-5F0F8E841C00}" presName="connectorText" presStyleLbl="sibTrans2D1" presStyleIdx="0" presStyleCnt="2"/>
      <dgm:spPr/>
    </dgm:pt>
    <dgm:pt modelId="{D2B8FEAE-14AA-4A96-80EF-E2E781E386B5}" type="pres">
      <dgm:prSet presAssocID="{7EF0BD64-017C-469D-B0C2-CE42E42F114B}" presName="node" presStyleLbl="node1" presStyleIdx="1" presStyleCnt="3">
        <dgm:presLayoutVars>
          <dgm:bulletEnabled val="1"/>
        </dgm:presLayoutVars>
      </dgm:prSet>
      <dgm:spPr/>
    </dgm:pt>
    <dgm:pt modelId="{1D3F93BC-3407-4D08-94A9-688CC2A8E3D5}" type="pres">
      <dgm:prSet presAssocID="{0EB82530-E26F-4041-8C58-5383C33C9B70}" presName="sibTrans" presStyleLbl="sibTrans2D1" presStyleIdx="1" presStyleCnt="2"/>
      <dgm:spPr/>
    </dgm:pt>
    <dgm:pt modelId="{65B99202-8124-4DC9-BE53-1F9DEF12308C}" type="pres">
      <dgm:prSet presAssocID="{0EB82530-E26F-4041-8C58-5383C33C9B70}" presName="connectorText" presStyleLbl="sibTrans2D1" presStyleIdx="1" presStyleCnt="2"/>
      <dgm:spPr/>
    </dgm:pt>
    <dgm:pt modelId="{0B30E589-2A64-4A5C-A16F-6156D1490EBB}" type="pres">
      <dgm:prSet presAssocID="{B67EDA66-0699-48D9-8B05-7B4B507B1A62}" presName="node" presStyleLbl="node1" presStyleIdx="2" presStyleCnt="3">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31A90C96-F024-48FF-BE99-E2DA826B058B}" type="presOf" srcId="{B67EDA66-0699-48D9-8B05-7B4B507B1A62}" destId="{0B30E589-2A64-4A5C-A16F-6156D1490EBB}" srcOrd="0" destOrd="0" presId="urn:microsoft.com/office/officeart/2005/8/layout/process1"/>
    <dgm:cxn modelId="{FE2FBAA4-5A1C-4693-A3C1-FD08F8E73F37}" srcId="{770804A1-EA2A-4324-8076-4ACD95597F58}" destId="{B67EDA66-0699-48D9-8B05-7B4B507B1A62}" srcOrd="2" destOrd="0" parTransId="{400503A8-04B2-44C1-932D-EC05AE33E286}" sibTransId="{C789B503-A0D9-4CCA-8E96-630EAFFA8EA5}"/>
    <dgm:cxn modelId="{ED5215A9-25E1-4AC3-AA76-A66420B124D9}" srcId="{770804A1-EA2A-4324-8076-4ACD95597F58}" destId="{7EF0BD64-017C-469D-B0C2-CE42E42F114B}" srcOrd="1"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4869F52F-72D7-4506-BA9C-A49B2AF253D7}" type="presParOf" srcId="{802AD6FD-3350-4223-B0EE-4EBE408E172F}" destId="{D2B8FEAE-14AA-4A96-80EF-E2E781E386B5}" srcOrd="2" destOrd="0" presId="urn:microsoft.com/office/officeart/2005/8/layout/process1"/>
    <dgm:cxn modelId="{DE3CEC56-EFD9-43AA-B192-54A7B00E0DED}" type="presParOf" srcId="{802AD6FD-3350-4223-B0EE-4EBE408E172F}" destId="{1D3F93BC-3407-4D08-94A9-688CC2A8E3D5}" srcOrd="3"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09DE9497-40FF-4623-8A3E-89FDC89560E1}" type="presParOf" srcId="{802AD6FD-3350-4223-B0EE-4EBE408E172F}" destId="{0B30E589-2A64-4A5C-A16F-6156D1490EBB}" srcOrd="4" destOrd="0" presId="urn:microsoft.com/office/officeart/2005/8/layout/process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r>
            <a:rPr lang="ca-ES" b="1"/>
            <a:t>Per cada 10.000 habitants, l’afectació de la COVID-19 és similar a la de Quart, Fornells de la Selva o Cassà de la Selva, però supera de la Campllong o Cruïlles, Monells i Sant Sadurní de l’Heura.</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A6335C97-3F7C-4737-B5E1-CDB9CA265B89}">
      <dgm:prSet/>
      <dgm:spPr/>
      <dgm:t>
        <a:bodyPr/>
        <a:lstStyle/>
        <a:p>
          <a:r>
            <a:rPr lang="ca-ES" b="1"/>
            <a:t>El Departament de Salut i del Servei Català de la Salut actualitzen diàriament la xifra de casos identificats com a positius de COVID-19 mitjançant alguna prova diagnòstica o per estudi epidemiològic.</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r>
            <a:rPr lang="ca-ES" b="1"/>
            <a:t>Fins a 17 de gener de 2021, a Llambilles s’han detectat 38 casos positius de COVID-19.</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3">
        <dgm:presLayoutVars>
          <dgm:bulletEnabled val="1"/>
        </dgm:presLayoutVars>
      </dgm:prSet>
      <dgm:spPr/>
    </dgm:pt>
    <dgm:pt modelId="{42A4BFDE-0520-4406-9692-08463F554042}" type="pres">
      <dgm:prSet presAssocID="{E8AB499F-0338-44B9-8581-5F0F8E841C00}" presName="sibTrans" presStyleLbl="sibTrans2D1" presStyleIdx="0" presStyleCnt="2"/>
      <dgm:spPr/>
    </dgm:pt>
    <dgm:pt modelId="{CDCD34D1-8809-4673-B811-D924E9BB0E17}" type="pres">
      <dgm:prSet presAssocID="{E8AB499F-0338-44B9-8581-5F0F8E841C00}" presName="connectorText" presStyleLbl="sibTrans2D1" presStyleIdx="0" presStyleCnt="2"/>
      <dgm:spPr/>
    </dgm:pt>
    <dgm:pt modelId="{D2B8FEAE-14AA-4A96-80EF-E2E781E386B5}" type="pres">
      <dgm:prSet presAssocID="{7EF0BD64-017C-469D-B0C2-CE42E42F114B}" presName="node" presStyleLbl="node1" presStyleIdx="1" presStyleCnt="3">
        <dgm:presLayoutVars>
          <dgm:bulletEnabled val="1"/>
        </dgm:presLayoutVars>
      </dgm:prSet>
      <dgm:spPr/>
    </dgm:pt>
    <dgm:pt modelId="{1D3F93BC-3407-4D08-94A9-688CC2A8E3D5}" type="pres">
      <dgm:prSet presAssocID="{0EB82530-E26F-4041-8C58-5383C33C9B70}" presName="sibTrans" presStyleLbl="sibTrans2D1" presStyleIdx="1" presStyleCnt="2"/>
      <dgm:spPr/>
    </dgm:pt>
    <dgm:pt modelId="{65B99202-8124-4DC9-BE53-1F9DEF12308C}" type="pres">
      <dgm:prSet presAssocID="{0EB82530-E26F-4041-8C58-5383C33C9B70}" presName="connectorText" presStyleLbl="sibTrans2D1" presStyleIdx="1" presStyleCnt="2"/>
      <dgm:spPr/>
    </dgm:pt>
    <dgm:pt modelId="{0B30E589-2A64-4A5C-A16F-6156D1490EBB}" type="pres">
      <dgm:prSet presAssocID="{B67EDA66-0699-48D9-8B05-7B4B507B1A62}" presName="node" presStyleLbl="node1" presStyleIdx="2" presStyleCnt="3">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31A90C96-F024-48FF-BE99-E2DA826B058B}" type="presOf" srcId="{B67EDA66-0699-48D9-8B05-7B4B507B1A62}" destId="{0B30E589-2A64-4A5C-A16F-6156D1490EBB}" srcOrd="0" destOrd="0" presId="urn:microsoft.com/office/officeart/2005/8/layout/process1"/>
    <dgm:cxn modelId="{FE2FBAA4-5A1C-4693-A3C1-FD08F8E73F37}" srcId="{770804A1-EA2A-4324-8076-4ACD95597F58}" destId="{B67EDA66-0699-48D9-8B05-7B4B507B1A62}" srcOrd="2" destOrd="0" parTransId="{400503A8-04B2-44C1-932D-EC05AE33E286}" sibTransId="{C789B503-A0D9-4CCA-8E96-630EAFFA8EA5}"/>
    <dgm:cxn modelId="{ED5215A9-25E1-4AC3-AA76-A66420B124D9}" srcId="{770804A1-EA2A-4324-8076-4ACD95597F58}" destId="{7EF0BD64-017C-469D-B0C2-CE42E42F114B}" srcOrd="1"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4869F52F-72D7-4506-BA9C-A49B2AF253D7}" type="presParOf" srcId="{802AD6FD-3350-4223-B0EE-4EBE408E172F}" destId="{D2B8FEAE-14AA-4A96-80EF-E2E781E386B5}" srcOrd="2" destOrd="0" presId="urn:microsoft.com/office/officeart/2005/8/layout/process1"/>
    <dgm:cxn modelId="{DE3CEC56-EFD9-43AA-B192-54A7B00E0DED}" type="presParOf" srcId="{802AD6FD-3350-4223-B0EE-4EBE408E172F}" destId="{1D3F93BC-3407-4D08-94A9-688CC2A8E3D5}" srcOrd="3"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09DE9497-40FF-4623-8A3E-89FDC89560E1}" type="presParOf" srcId="{802AD6FD-3350-4223-B0EE-4EBE408E172F}" destId="{0B30E589-2A64-4A5C-A16F-6156D1490EBB}" srcOrd="4" destOrd="0" presId="urn:microsoft.com/office/officeart/2005/8/layout/process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r>
            <a:rPr lang="ca-ES" b="1"/>
            <a:t>La irrupció de la crisi econòmica provocada per la pandèmia de la COVID-19 s’ha traduït en una davallada de la ràtio d’afiliació entre 2019 i 2020.</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A6335C97-3F7C-4737-B5E1-CDB9CA265B89}">
      <dgm:prSet/>
      <dgm:spPr/>
      <dgm:t>
        <a:bodyPr/>
        <a:lstStyle/>
        <a:p>
          <a:r>
            <a:rPr lang="ca-ES" b="1"/>
            <a:t>Des de fa uns anys, ja és possible destriar la quantitat de persones afiliades a la Seguretat Social classificant-les segons el municipi de residència i no només segons el municipi del lloc de treball.</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r>
            <a:rPr lang="ca-ES" b="1"/>
            <a:t>El grau d'inserció laboral (si més no, regularitzada per mitjà d’una afiliació a la Seguretat Social) de la població major de 15 anys de Llambilles sempre ha superat la mitjana provincial.</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3">
        <dgm:presLayoutVars>
          <dgm:bulletEnabled val="1"/>
        </dgm:presLayoutVars>
      </dgm:prSet>
      <dgm:spPr/>
    </dgm:pt>
    <dgm:pt modelId="{42A4BFDE-0520-4406-9692-08463F554042}" type="pres">
      <dgm:prSet presAssocID="{E8AB499F-0338-44B9-8581-5F0F8E841C00}" presName="sibTrans" presStyleLbl="sibTrans2D1" presStyleIdx="0" presStyleCnt="2"/>
      <dgm:spPr/>
    </dgm:pt>
    <dgm:pt modelId="{CDCD34D1-8809-4673-B811-D924E9BB0E17}" type="pres">
      <dgm:prSet presAssocID="{E8AB499F-0338-44B9-8581-5F0F8E841C00}" presName="connectorText" presStyleLbl="sibTrans2D1" presStyleIdx="0" presStyleCnt="2"/>
      <dgm:spPr/>
    </dgm:pt>
    <dgm:pt modelId="{D2B8FEAE-14AA-4A96-80EF-E2E781E386B5}" type="pres">
      <dgm:prSet presAssocID="{7EF0BD64-017C-469D-B0C2-CE42E42F114B}" presName="node" presStyleLbl="node1" presStyleIdx="1" presStyleCnt="3">
        <dgm:presLayoutVars>
          <dgm:bulletEnabled val="1"/>
        </dgm:presLayoutVars>
      </dgm:prSet>
      <dgm:spPr/>
    </dgm:pt>
    <dgm:pt modelId="{1D3F93BC-3407-4D08-94A9-688CC2A8E3D5}" type="pres">
      <dgm:prSet presAssocID="{0EB82530-E26F-4041-8C58-5383C33C9B70}" presName="sibTrans" presStyleLbl="sibTrans2D1" presStyleIdx="1" presStyleCnt="2"/>
      <dgm:spPr/>
    </dgm:pt>
    <dgm:pt modelId="{65B99202-8124-4DC9-BE53-1F9DEF12308C}" type="pres">
      <dgm:prSet presAssocID="{0EB82530-E26F-4041-8C58-5383C33C9B70}" presName="connectorText" presStyleLbl="sibTrans2D1" presStyleIdx="1" presStyleCnt="2"/>
      <dgm:spPr/>
    </dgm:pt>
    <dgm:pt modelId="{0B30E589-2A64-4A5C-A16F-6156D1490EBB}" type="pres">
      <dgm:prSet presAssocID="{B67EDA66-0699-48D9-8B05-7B4B507B1A62}" presName="node" presStyleLbl="node1" presStyleIdx="2" presStyleCnt="3">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31A90C96-F024-48FF-BE99-E2DA826B058B}" type="presOf" srcId="{B67EDA66-0699-48D9-8B05-7B4B507B1A62}" destId="{0B30E589-2A64-4A5C-A16F-6156D1490EBB}" srcOrd="0" destOrd="0" presId="urn:microsoft.com/office/officeart/2005/8/layout/process1"/>
    <dgm:cxn modelId="{FE2FBAA4-5A1C-4693-A3C1-FD08F8E73F37}" srcId="{770804A1-EA2A-4324-8076-4ACD95597F58}" destId="{B67EDA66-0699-48D9-8B05-7B4B507B1A62}" srcOrd="2" destOrd="0" parTransId="{400503A8-04B2-44C1-932D-EC05AE33E286}" sibTransId="{C789B503-A0D9-4CCA-8E96-630EAFFA8EA5}"/>
    <dgm:cxn modelId="{ED5215A9-25E1-4AC3-AA76-A66420B124D9}" srcId="{770804A1-EA2A-4324-8076-4ACD95597F58}" destId="{7EF0BD64-017C-469D-B0C2-CE42E42F114B}" srcOrd="1"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4869F52F-72D7-4506-BA9C-A49B2AF253D7}" type="presParOf" srcId="{802AD6FD-3350-4223-B0EE-4EBE408E172F}" destId="{D2B8FEAE-14AA-4A96-80EF-E2E781E386B5}" srcOrd="2" destOrd="0" presId="urn:microsoft.com/office/officeart/2005/8/layout/process1"/>
    <dgm:cxn modelId="{DE3CEC56-EFD9-43AA-B192-54A7B00E0DED}" type="presParOf" srcId="{802AD6FD-3350-4223-B0EE-4EBE408E172F}" destId="{1D3F93BC-3407-4D08-94A9-688CC2A8E3D5}" srcOrd="3"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09DE9497-40FF-4623-8A3E-89FDC89560E1}" type="presParOf" srcId="{802AD6FD-3350-4223-B0EE-4EBE408E172F}" destId="{0B30E589-2A64-4A5C-A16F-6156D1490EBB}" srcOrd="4" destOrd="0" presId="urn:microsoft.com/office/officeart/2005/8/layout/process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r>
            <a:rPr lang="ca-ES" b="1"/>
            <a:t>Ara bé, la vinculació laboral de la població jove (amb menys de 30 anys) sempre ha estat molt erràtica, amb forts increments puntuals durant el segon trimestre de cada any.</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A6335C97-3F7C-4737-B5E1-CDB9CA265B89}">
      <dgm:prSet/>
      <dgm:spPr/>
      <dgm:t>
        <a:bodyPr/>
        <a:lstStyle/>
        <a:p>
          <a:r>
            <a:rPr lang="ca-ES" b="1"/>
            <a:t>Molt sovint les xifres anuals d’afiliació amaguen les brusques oscil·lacions que es produeixen durant l’any. En termes generals, el volum de població ocupada a Llambilles no està tan lligada a l’estacionalitat que prefiguren els trimestres de l’any com en el conjunt de la demarcació.</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004F779D-163E-4850-9264-73BA30A7AD85}">
      <dgm:prSet/>
      <dgm:spPr/>
      <dgm:t>
        <a:bodyPr/>
        <a:lstStyle/>
        <a:p>
          <a:r>
            <a:rPr lang="ca-ES" b="1"/>
            <a:t>Encara que amb feines de curta durada, la població jove és la que més ha patit l’aturada econòmica provocada per la crisi econòmica derivada de la pandèmia de la COVID-19.</a:t>
          </a:r>
          <a:endParaRPr lang="es-ES" b="1"/>
        </a:p>
      </dgm:t>
    </dgm:pt>
    <dgm:pt modelId="{DD1492A3-B073-42C4-8209-43279C71E8DA}" type="parTrans" cxnId="{A81F6986-BFCE-4DEF-BFC7-7C18C82AADDF}">
      <dgm:prSet/>
      <dgm:spPr/>
      <dgm:t>
        <a:bodyPr/>
        <a:lstStyle/>
        <a:p>
          <a:endParaRPr lang="es-ES"/>
        </a:p>
      </dgm:t>
    </dgm:pt>
    <dgm:pt modelId="{912FCF42-6886-46DF-9F22-6FDD0B3EF895}" type="sibTrans" cxnId="{A81F6986-BFCE-4DEF-BFC7-7C18C82AADDF}">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3">
        <dgm:presLayoutVars>
          <dgm:bulletEnabled val="1"/>
        </dgm:presLayoutVars>
      </dgm:prSet>
      <dgm:spPr/>
    </dgm:pt>
    <dgm:pt modelId="{42A4BFDE-0520-4406-9692-08463F554042}" type="pres">
      <dgm:prSet presAssocID="{E8AB499F-0338-44B9-8581-5F0F8E841C00}" presName="sibTrans" presStyleLbl="sibTrans2D1" presStyleIdx="0" presStyleCnt="2"/>
      <dgm:spPr/>
    </dgm:pt>
    <dgm:pt modelId="{CDCD34D1-8809-4673-B811-D924E9BB0E17}" type="pres">
      <dgm:prSet presAssocID="{E8AB499F-0338-44B9-8581-5F0F8E841C00}" presName="connectorText" presStyleLbl="sibTrans2D1" presStyleIdx="0" presStyleCnt="2"/>
      <dgm:spPr/>
    </dgm:pt>
    <dgm:pt modelId="{0B30E589-2A64-4A5C-A16F-6156D1490EBB}" type="pres">
      <dgm:prSet presAssocID="{B67EDA66-0699-48D9-8B05-7B4B507B1A62}" presName="node" presStyleLbl="node1" presStyleIdx="1" presStyleCnt="3">
        <dgm:presLayoutVars>
          <dgm:bulletEnabled val="1"/>
        </dgm:presLayoutVars>
      </dgm:prSet>
      <dgm:spPr/>
    </dgm:pt>
    <dgm:pt modelId="{CCE600C8-33FF-4ADE-801A-72FA4E94F594}" type="pres">
      <dgm:prSet presAssocID="{C789B503-A0D9-4CCA-8E96-630EAFFA8EA5}" presName="sibTrans" presStyleLbl="sibTrans2D1" presStyleIdx="1" presStyleCnt="2"/>
      <dgm:spPr/>
    </dgm:pt>
    <dgm:pt modelId="{C740B729-E0C8-4BAB-AFDF-BB8FCCFE44A8}" type="pres">
      <dgm:prSet presAssocID="{C789B503-A0D9-4CCA-8E96-630EAFFA8EA5}" presName="connectorText" presStyleLbl="sibTrans2D1" presStyleIdx="1" presStyleCnt="2"/>
      <dgm:spPr/>
    </dgm:pt>
    <dgm:pt modelId="{378B6433-1DAD-4618-B3E7-5610D7634FD4}" type="pres">
      <dgm:prSet presAssocID="{004F779D-163E-4850-9264-73BA30A7AD85}" presName="node" presStyleLbl="node1" presStyleIdx="2" presStyleCnt="3">
        <dgm:presLayoutVars>
          <dgm:bulletEnabled val="1"/>
        </dgm:presLayoutVars>
      </dgm:prSet>
      <dgm:spPr/>
    </dgm:pt>
  </dgm:ptLst>
  <dgm:cxnLst>
    <dgm:cxn modelId="{1D005F0E-4F39-49AF-B352-0651F6195315}" type="presOf" srcId="{004F779D-163E-4850-9264-73BA30A7AD85}" destId="{378B6433-1DAD-4618-B3E7-5610D7634FD4}" srcOrd="0" destOrd="0" presId="urn:microsoft.com/office/officeart/2005/8/layout/process1"/>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A81F6986-BFCE-4DEF-BFC7-7C18C82AADDF}" srcId="{770804A1-EA2A-4324-8076-4ACD95597F58}" destId="{004F779D-163E-4850-9264-73BA30A7AD85}" srcOrd="2" destOrd="0" parTransId="{DD1492A3-B073-42C4-8209-43279C71E8DA}" sibTransId="{912FCF42-6886-46DF-9F22-6FDD0B3EF895}"/>
    <dgm:cxn modelId="{31A90C96-F024-48FF-BE99-E2DA826B058B}" type="presOf" srcId="{B67EDA66-0699-48D9-8B05-7B4B507B1A62}" destId="{0B30E589-2A64-4A5C-A16F-6156D1490EBB}" srcOrd="0" destOrd="0" presId="urn:microsoft.com/office/officeart/2005/8/layout/process1"/>
    <dgm:cxn modelId="{A8BE839A-5AE9-4A20-B5AE-015485594630}" type="presOf" srcId="{C789B503-A0D9-4CCA-8E96-630EAFFA8EA5}" destId="{CCE600C8-33FF-4ADE-801A-72FA4E94F594}" srcOrd="0" destOrd="0" presId="urn:microsoft.com/office/officeart/2005/8/layout/process1"/>
    <dgm:cxn modelId="{FE2FBAA4-5A1C-4693-A3C1-FD08F8E73F37}" srcId="{770804A1-EA2A-4324-8076-4ACD95597F58}" destId="{B67EDA66-0699-48D9-8B05-7B4B507B1A62}" srcOrd="1" destOrd="0" parTransId="{400503A8-04B2-44C1-932D-EC05AE33E286}" sibTransId="{C789B503-A0D9-4CCA-8E96-630EAFFA8EA5}"/>
    <dgm:cxn modelId="{89023BAE-5DF7-49B6-8F81-F3406C683270}" type="presOf" srcId="{C789B503-A0D9-4CCA-8E96-630EAFFA8EA5}" destId="{C740B729-E0C8-4BAB-AFDF-BB8FCCFE44A8}" srcOrd="1" destOrd="0" presId="urn:microsoft.com/office/officeart/2005/8/layout/process1"/>
    <dgm:cxn modelId="{65251CBC-BF38-49F8-8A95-B486816E67C7}" type="presOf" srcId="{A6335C97-3F7C-4737-B5E1-CDB9CA265B89}" destId="{5051EA5D-3870-4C9E-A000-EC9303636053}"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09DE9497-40FF-4623-8A3E-89FDC89560E1}" type="presParOf" srcId="{802AD6FD-3350-4223-B0EE-4EBE408E172F}" destId="{0B30E589-2A64-4A5C-A16F-6156D1490EBB}" srcOrd="2" destOrd="0" presId="urn:microsoft.com/office/officeart/2005/8/layout/process1"/>
    <dgm:cxn modelId="{A278C2EE-DD44-4C4D-8300-16D0AF153A2E}" type="presParOf" srcId="{802AD6FD-3350-4223-B0EE-4EBE408E172F}" destId="{CCE600C8-33FF-4ADE-801A-72FA4E94F594}" srcOrd="3" destOrd="0" presId="urn:microsoft.com/office/officeart/2005/8/layout/process1"/>
    <dgm:cxn modelId="{687C3F11-1517-4CCC-8537-C72594BC96D4}" type="presParOf" srcId="{CCE600C8-33FF-4ADE-801A-72FA4E94F594}" destId="{C740B729-E0C8-4BAB-AFDF-BB8FCCFE44A8}" srcOrd="0" destOrd="0" presId="urn:microsoft.com/office/officeart/2005/8/layout/process1"/>
    <dgm:cxn modelId="{7AC01B40-C131-469A-9B58-C12753E87C9B}" type="presParOf" srcId="{802AD6FD-3350-4223-B0EE-4EBE408E172F}" destId="{378B6433-1DAD-4618-B3E7-5610D7634FD4}" srcOrd="4" destOrd="0" presId="urn:microsoft.com/office/officeart/2005/8/layout/process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r>
            <a:rPr lang="ca-ES" b="1"/>
            <a:t>Entre 2018 i 2019 ha crescut de manera molt accentuada el paper del règim d’autònoms entre els llocs de treballs localitzats a Llambilles.</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A6335C97-3F7C-4737-B5E1-CDB9CA265B89}">
      <dgm:prSet/>
      <dgm:spPr/>
      <dgm:t>
        <a:bodyPr/>
        <a:lstStyle/>
        <a:p>
          <a:r>
            <a:rPr lang="ca-ES" b="1"/>
            <a:t>L’afiliació a la Seguretat Social segons el municipi del  compte de cotització  té en compte la totalitat de llocs de treball del municipi, independentment d’on resideixen les persones que els ocupen.</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r>
            <a:rPr lang="ca-ES" b="1"/>
            <a:t>L’afiliació a la Seguretat Social segons el municipi de lloc de treball no segueix el mateix dibuix que segons el municipi de residència a Llambilles, ja que des de 2008 ha anat minvant de manera gairebé interrompuda.</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D17FE45F-BDAE-4E30-972B-C268146D14C6}">
      <dgm:prSet/>
      <dgm:spPr/>
      <dgm:t>
        <a:bodyPr/>
        <a:lstStyle/>
        <a:p>
          <a:r>
            <a:rPr lang="ca-ES" b="1"/>
            <a:t> Fonamentalment per una destrucció de llocs de treball en el règim general. L’any 2015 hi havia 169 persones afiliades al règim general. L’any 2020, un 22,5% menys (131 persones). En canvi, en xifres absolutes, hi ha un 5,8% més de persones afiliades al règim d’autònoms (86 l’any 2015 i 91 l’any 2020).</a:t>
          </a:r>
          <a:endParaRPr lang="es-ES" b="1"/>
        </a:p>
      </dgm:t>
    </dgm:pt>
    <dgm:pt modelId="{A56EA793-7780-4B00-9450-EB6C32F78294}" type="parTrans" cxnId="{A2F07AF5-AFD3-4B0C-8F89-CD1BA9F653BC}">
      <dgm:prSet/>
      <dgm:spPr/>
      <dgm:t>
        <a:bodyPr/>
        <a:lstStyle/>
        <a:p>
          <a:endParaRPr lang="es-ES"/>
        </a:p>
      </dgm:t>
    </dgm:pt>
    <dgm:pt modelId="{7A5C19F0-663C-495A-9765-33AD0CF7E344}" type="sibTrans" cxnId="{A2F07AF5-AFD3-4B0C-8F89-CD1BA9F653BC}">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4">
        <dgm:presLayoutVars>
          <dgm:bulletEnabled val="1"/>
        </dgm:presLayoutVars>
      </dgm:prSet>
      <dgm:spPr/>
    </dgm:pt>
    <dgm:pt modelId="{42A4BFDE-0520-4406-9692-08463F554042}" type="pres">
      <dgm:prSet presAssocID="{E8AB499F-0338-44B9-8581-5F0F8E841C00}" presName="sibTrans" presStyleLbl="sibTrans2D1" presStyleIdx="0" presStyleCnt="3"/>
      <dgm:spPr/>
    </dgm:pt>
    <dgm:pt modelId="{CDCD34D1-8809-4673-B811-D924E9BB0E17}" type="pres">
      <dgm:prSet presAssocID="{E8AB499F-0338-44B9-8581-5F0F8E841C00}" presName="connectorText" presStyleLbl="sibTrans2D1" presStyleIdx="0" presStyleCnt="3"/>
      <dgm:spPr/>
    </dgm:pt>
    <dgm:pt modelId="{D2B8FEAE-14AA-4A96-80EF-E2E781E386B5}" type="pres">
      <dgm:prSet presAssocID="{7EF0BD64-017C-469D-B0C2-CE42E42F114B}" presName="node" presStyleLbl="node1" presStyleIdx="1" presStyleCnt="4">
        <dgm:presLayoutVars>
          <dgm:bulletEnabled val="1"/>
        </dgm:presLayoutVars>
      </dgm:prSet>
      <dgm:spPr/>
    </dgm:pt>
    <dgm:pt modelId="{1D3F93BC-3407-4D08-94A9-688CC2A8E3D5}" type="pres">
      <dgm:prSet presAssocID="{0EB82530-E26F-4041-8C58-5383C33C9B70}" presName="sibTrans" presStyleLbl="sibTrans2D1" presStyleIdx="1" presStyleCnt="3"/>
      <dgm:spPr/>
    </dgm:pt>
    <dgm:pt modelId="{65B99202-8124-4DC9-BE53-1F9DEF12308C}" type="pres">
      <dgm:prSet presAssocID="{0EB82530-E26F-4041-8C58-5383C33C9B70}" presName="connectorText" presStyleLbl="sibTrans2D1" presStyleIdx="1" presStyleCnt="3"/>
      <dgm:spPr/>
    </dgm:pt>
    <dgm:pt modelId="{0B30E589-2A64-4A5C-A16F-6156D1490EBB}" type="pres">
      <dgm:prSet presAssocID="{B67EDA66-0699-48D9-8B05-7B4B507B1A62}" presName="node" presStyleLbl="node1" presStyleIdx="2" presStyleCnt="4">
        <dgm:presLayoutVars>
          <dgm:bulletEnabled val="1"/>
        </dgm:presLayoutVars>
      </dgm:prSet>
      <dgm:spPr/>
    </dgm:pt>
    <dgm:pt modelId="{D0BBBCAC-41C7-45EE-963B-E89D3DEA5B76}" type="pres">
      <dgm:prSet presAssocID="{C789B503-A0D9-4CCA-8E96-630EAFFA8EA5}" presName="sibTrans" presStyleLbl="sibTrans2D1" presStyleIdx="2" presStyleCnt="3"/>
      <dgm:spPr/>
    </dgm:pt>
    <dgm:pt modelId="{9C08BF1E-3423-4F4A-964C-771D9604219C}" type="pres">
      <dgm:prSet presAssocID="{C789B503-A0D9-4CCA-8E96-630EAFFA8EA5}" presName="connectorText" presStyleLbl="sibTrans2D1" presStyleIdx="2" presStyleCnt="3"/>
      <dgm:spPr/>
    </dgm:pt>
    <dgm:pt modelId="{4A9B9E90-8F39-4AE6-A7F1-68E0559AE6A8}" type="pres">
      <dgm:prSet presAssocID="{D17FE45F-BDAE-4E30-972B-C268146D14C6}" presName="node" presStyleLbl="node1" presStyleIdx="3" presStyleCnt="4">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3EFBC46D-C648-4457-BA0E-D87909EB3AD1}" type="presOf" srcId="{C789B503-A0D9-4CCA-8E96-630EAFFA8EA5}" destId="{D0BBBCAC-41C7-45EE-963B-E89D3DEA5B76}" srcOrd="0"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31A90C96-F024-48FF-BE99-E2DA826B058B}" type="presOf" srcId="{B67EDA66-0699-48D9-8B05-7B4B507B1A62}" destId="{0B30E589-2A64-4A5C-A16F-6156D1490EBB}" srcOrd="0" destOrd="0" presId="urn:microsoft.com/office/officeart/2005/8/layout/process1"/>
    <dgm:cxn modelId="{FE2FBAA4-5A1C-4693-A3C1-FD08F8E73F37}" srcId="{770804A1-EA2A-4324-8076-4ACD95597F58}" destId="{B67EDA66-0699-48D9-8B05-7B4B507B1A62}" srcOrd="2" destOrd="0" parTransId="{400503A8-04B2-44C1-932D-EC05AE33E286}" sibTransId="{C789B503-A0D9-4CCA-8E96-630EAFFA8EA5}"/>
    <dgm:cxn modelId="{ED5215A9-25E1-4AC3-AA76-A66420B124D9}" srcId="{770804A1-EA2A-4324-8076-4ACD95597F58}" destId="{7EF0BD64-017C-469D-B0C2-CE42E42F114B}" srcOrd="1"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99BC83C8-83EB-4468-836B-C15AC5964693}" type="presOf" srcId="{C789B503-A0D9-4CCA-8E96-630EAFFA8EA5}" destId="{9C08BF1E-3423-4F4A-964C-771D9604219C}" srcOrd="1"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A2F07AF5-AFD3-4B0C-8F89-CD1BA9F653BC}" srcId="{770804A1-EA2A-4324-8076-4ACD95597F58}" destId="{D17FE45F-BDAE-4E30-972B-C268146D14C6}" srcOrd="3" destOrd="0" parTransId="{A56EA793-7780-4B00-9450-EB6C32F78294}" sibTransId="{7A5C19F0-663C-495A-9765-33AD0CF7E344}"/>
    <dgm:cxn modelId="{DF2E12F6-3F90-4971-8F4C-D1BFE1DE0227}" type="presOf" srcId="{E8AB499F-0338-44B9-8581-5F0F8E841C00}" destId="{CDCD34D1-8809-4673-B811-D924E9BB0E17}" srcOrd="1" destOrd="0" presId="urn:microsoft.com/office/officeart/2005/8/layout/process1"/>
    <dgm:cxn modelId="{B67F55FB-9ABA-43A8-8108-7DBCEB9BCF85}" type="presOf" srcId="{D17FE45F-BDAE-4E30-972B-C268146D14C6}" destId="{4A9B9E90-8F39-4AE6-A7F1-68E0559AE6A8}" srcOrd="0"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4869F52F-72D7-4506-BA9C-A49B2AF253D7}" type="presParOf" srcId="{802AD6FD-3350-4223-B0EE-4EBE408E172F}" destId="{D2B8FEAE-14AA-4A96-80EF-E2E781E386B5}" srcOrd="2" destOrd="0" presId="urn:microsoft.com/office/officeart/2005/8/layout/process1"/>
    <dgm:cxn modelId="{DE3CEC56-EFD9-43AA-B192-54A7B00E0DED}" type="presParOf" srcId="{802AD6FD-3350-4223-B0EE-4EBE408E172F}" destId="{1D3F93BC-3407-4D08-94A9-688CC2A8E3D5}" srcOrd="3"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09DE9497-40FF-4623-8A3E-89FDC89560E1}" type="presParOf" srcId="{802AD6FD-3350-4223-B0EE-4EBE408E172F}" destId="{0B30E589-2A64-4A5C-A16F-6156D1490EBB}" srcOrd="4" destOrd="0" presId="urn:microsoft.com/office/officeart/2005/8/layout/process1"/>
    <dgm:cxn modelId="{96AD2FEA-95B9-4F57-B6D8-A99F221A89FA}" type="presParOf" srcId="{802AD6FD-3350-4223-B0EE-4EBE408E172F}" destId="{D0BBBCAC-41C7-45EE-963B-E89D3DEA5B76}" srcOrd="5" destOrd="0" presId="urn:microsoft.com/office/officeart/2005/8/layout/process1"/>
    <dgm:cxn modelId="{DA2D1901-28A0-45FF-8FBB-F045DE84D38B}" type="presParOf" srcId="{D0BBBCAC-41C7-45EE-963B-E89D3DEA5B76}" destId="{9C08BF1E-3423-4F4A-964C-771D9604219C}" srcOrd="0" destOrd="0" presId="urn:microsoft.com/office/officeart/2005/8/layout/process1"/>
    <dgm:cxn modelId="{0A86071A-374F-4FF0-8896-D873614A5B91}" type="presParOf" srcId="{802AD6FD-3350-4223-B0EE-4EBE408E172F}" destId="{4A9B9E90-8F39-4AE6-A7F1-68E0559AE6A8}" srcOrd="6" destOrd="0" presId="urn:microsoft.com/office/officeart/2005/8/layout/process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pPr>
            <a:buFont typeface="Arial" panose="020B0604020202020204" pitchFamily="34" charset="0"/>
            <a:buChar char=""/>
          </a:pPr>
          <a:r>
            <a:rPr lang="ca-ES" b="1"/>
            <a:t>Curiosament, a Llambilles el sector serveis té major protagonisme en el règim d’autònoms.</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A6335C97-3F7C-4737-B5E1-CDB9CA265B89}">
      <dgm:prSet/>
      <dgm:spPr/>
      <dgm:t>
        <a:bodyPr/>
        <a:lstStyle/>
        <a:p>
          <a:r>
            <a:rPr lang="ca-ES" b="1"/>
            <a:t>Habitualment, els/les treballadors/es afiliats/des al règim general i al règim d’autònoms solen treballar en sectors d’activitat econòmica dispars. </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r>
            <a:rPr lang="ca-ES" b="1"/>
            <a:t>Aquesta divergència és poc accentuada a Llambilles, on el sector serveis és majoritari, independentment del règim d’afiliació</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3">
        <dgm:presLayoutVars>
          <dgm:bulletEnabled val="1"/>
        </dgm:presLayoutVars>
      </dgm:prSet>
      <dgm:spPr/>
    </dgm:pt>
    <dgm:pt modelId="{42A4BFDE-0520-4406-9692-08463F554042}" type="pres">
      <dgm:prSet presAssocID="{E8AB499F-0338-44B9-8581-5F0F8E841C00}" presName="sibTrans" presStyleLbl="sibTrans2D1" presStyleIdx="0" presStyleCnt="2"/>
      <dgm:spPr/>
    </dgm:pt>
    <dgm:pt modelId="{CDCD34D1-8809-4673-B811-D924E9BB0E17}" type="pres">
      <dgm:prSet presAssocID="{E8AB499F-0338-44B9-8581-5F0F8E841C00}" presName="connectorText" presStyleLbl="sibTrans2D1" presStyleIdx="0" presStyleCnt="2"/>
      <dgm:spPr/>
    </dgm:pt>
    <dgm:pt modelId="{D2B8FEAE-14AA-4A96-80EF-E2E781E386B5}" type="pres">
      <dgm:prSet presAssocID="{7EF0BD64-017C-469D-B0C2-CE42E42F114B}" presName="node" presStyleLbl="node1" presStyleIdx="1" presStyleCnt="3">
        <dgm:presLayoutVars>
          <dgm:bulletEnabled val="1"/>
        </dgm:presLayoutVars>
      </dgm:prSet>
      <dgm:spPr/>
    </dgm:pt>
    <dgm:pt modelId="{1D3F93BC-3407-4D08-94A9-688CC2A8E3D5}" type="pres">
      <dgm:prSet presAssocID="{0EB82530-E26F-4041-8C58-5383C33C9B70}" presName="sibTrans" presStyleLbl="sibTrans2D1" presStyleIdx="1" presStyleCnt="2"/>
      <dgm:spPr/>
    </dgm:pt>
    <dgm:pt modelId="{65B99202-8124-4DC9-BE53-1F9DEF12308C}" type="pres">
      <dgm:prSet presAssocID="{0EB82530-E26F-4041-8C58-5383C33C9B70}" presName="connectorText" presStyleLbl="sibTrans2D1" presStyleIdx="1" presStyleCnt="2"/>
      <dgm:spPr/>
    </dgm:pt>
    <dgm:pt modelId="{0B30E589-2A64-4A5C-A16F-6156D1490EBB}" type="pres">
      <dgm:prSet presAssocID="{B67EDA66-0699-48D9-8B05-7B4B507B1A62}" presName="node" presStyleLbl="node1" presStyleIdx="2" presStyleCnt="3">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31A90C96-F024-48FF-BE99-E2DA826B058B}" type="presOf" srcId="{B67EDA66-0699-48D9-8B05-7B4B507B1A62}" destId="{0B30E589-2A64-4A5C-A16F-6156D1490EBB}" srcOrd="0" destOrd="0" presId="urn:microsoft.com/office/officeart/2005/8/layout/process1"/>
    <dgm:cxn modelId="{FE2FBAA4-5A1C-4693-A3C1-FD08F8E73F37}" srcId="{770804A1-EA2A-4324-8076-4ACD95597F58}" destId="{B67EDA66-0699-48D9-8B05-7B4B507B1A62}" srcOrd="2" destOrd="0" parTransId="{400503A8-04B2-44C1-932D-EC05AE33E286}" sibTransId="{C789B503-A0D9-4CCA-8E96-630EAFFA8EA5}"/>
    <dgm:cxn modelId="{ED5215A9-25E1-4AC3-AA76-A66420B124D9}" srcId="{770804A1-EA2A-4324-8076-4ACD95597F58}" destId="{7EF0BD64-017C-469D-B0C2-CE42E42F114B}" srcOrd="1"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4869F52F-72D7-4506-BA9C-A49B2AF253D7}" type="presParOf" srcId="{802AD6FD-3350-4223-B0EE-4EBE408E172F}" destId="{D2B8FEAE-14AA-4A96-80EF-E2E781E386B5}" srcOrd="2" destOrd="0" presId="urn:microsoft.com/office/officeart/2005/8/layout/process1"/>
    <dgm:cxn modelId="{DE3CEC56-EFD9-43AA-B192-54A7B00E0DED}" type="presParOf" srcId="{802AD6FD-3350-4223-B0EE-4EBE408E172F}" destId="{1D3F93BC-3407-4D08-94A9-688CC2A8E3D5}" srcOrd="3"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09DE9497-40FF-4623-8A3E-89FDC89560E1}" type="presParOf" srcId="{802AD6FD-3350-4223-B0EE-4EBE408E172F}" destId="{0B30E589-2A64-4A5C-A16F-6156D1490EBB}" srcOrd="4" destOrd="0" presId="urn:microsoft.com/office/officeart/2005/8/layout/process1"/>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A6335C97-3F7C-4737-B5E1-CDB9CA265B89}">
      <dgm:prSet/>
      <dgm:spPr/>
      <dgm:t>
        <a:bodyPr/>
        <a:lstStyle/>
        <a:p>
          <a:r>
            <a:rPr lang="ca-ES" b="1"/>
            <a:t>La contractació registrada (legal) serveix per identificar les incorporacions que es produeixen al mercat de treball.</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r>
            <a:rPr lang="ca-ES" b="1"/>
            <a:t>Llambilles sempre s’ha distingit per una menor quantitat de contractes laborals registrats per cada 1.000 habitants. </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F4692D64-FA1F-4916-98B4-E301572DEB6C}">
      <dgm:prSet/>
      <dgm:spPr/>
      <dgm:t>
        <a:bodyPr/>
        <a:lstStyle/>
        <a:p>
          <a:r>
            <a:rPr lang="ca-ES" b="1"/>
            <a:t>Durant l’any 2020, no només la majoria de contractes de treball que s’han signat al municipi han estat temporals, sinó que la caiguda de la contractació laboral a Llambilles ha superat la del conjunt de la província.</a:t>
          </a:r>
          <a:endParaRPr lang="es-ES" b="1"/>
        </a:p>
      </dgm:t>
    </dgm:pt>
    <dgm:pt modelId="{BFC804C5-4166-4375-A7FA-0635CF4C8A69}" type="parTrans" cxnId="{5759C9A5-6F67-41BE-ACFE-05A5644C022B}">
      <dgm:prSet/>
      <dgm:spPr/>
      <dgm:t>
        <a:bodyPr/>
        <a:lstStyle/>
        <a:p>
          <a:endParaRPr lang="es-ES"/>
        </a:p>
      </dgm:t>
    </dgm:pt>
    <dgm:pt modelId="{BDB6711D-C445-4597-BC92-F2D1001E548E}" type="sibTrans" cxnId="{5759C9A5-6F67-41BE-ACFE-05A5644C022B}">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3">
        <dgm:presLayoutVars>
          <dgm:bulletEnabled val="1"/>
        </dgm:presLayoutVars>
      </dgm:prSet>
      <dgm:spPr/>
    </dgm:pt>
    <dgm:pt modelId="{42A4BFDE-0520-4406-9692-08463F554042}" type="pres">
      <dgm:prSet presAssocID="{E8AB499F-0338-44B9-8581-5F0F8E841C00}" presName="sibTrans" presStyleLbl="sibTrans2D1" presStyleIdx="0" presStyleCnt="2"/>
      <dgm:spPr/>
    </dgm:pt>
    <dgm:pt modelId="{CDCD34D1-8809-4673-B811-D924E9BB0E17}" type="pres">
      <dgm:prSet presAssocID="{E8AB499F-0338-44B9-8581-5F0F8E841C00}" presName="connectorText" presStyleLbl="sibTrans2D1" presStyleIdx="0" presStyleCnt="2"/>
      <dgm:spPr/>
    </dgm:pt>
    <dgm:pt modelId="{D2B8FEAE-14AA-4A96-80EF-E2E781E386B5}" type="pres">
      <dgm:prSet presAssocID="{7EF0BD64-017C-469D-B0C2-CE42E42F114B}" presName="node" presStyleLbl="node1" presStyleIdx="1" presStyleCnt="3">
        <dgm:presLayoutVars>
          <dgm:bulletEnabled val="1"/>
        </dgm:presLayoutVars>
      </dgm:prSet>
      <dgm:spPr/>
    </dgm:pt>
    <dgm:pt modelId="{1D3F93BC-3407-4D08-94A9-688CC2A8E3D5}" type="pres">
      <dgm:prSet presAssocID="{0EB82530-E26F-4041-8C58-5383C33C9B70}" presName="sibTrans" presStyleLbl="sibTrans2D1" presStyleIdx="1" presStyleCnt="2"/>
      <dgm:spPr/>
    </dgm:pt>
    <dgm:pt modelId="{65B99202-8124-4DC9-BE53-1F9DEF12308C}" type="pres">
      <dgm:prSet presAssocID="{0EB82530-E26F-4041-8C58-5383C33C9B70}" presName="connectorText" presStyleLbl="sibTrans2D1" presStyleIdx="1" presStyleCnt="2"/>
      <dgm:spPr/>
    </dgm:pt>
    <dgm:pt modelId="{A2C797D9-371A-48C5-9D3B-B39FD1983204}" type="pres">
      <dgm:prSet presAssocID="{F4692D64-FA1F-4916-98B4-E301572DEB6C}" presName="node" presStyleLbl="node1" presStyleIdx="2" presStyleCnt="3">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5759C9A5-6F67-41BE-ACFE-05A5644C022B}" srcId="{770804A1-EA2A-4324-8076-4ACD95597F58}" destId="{F4692D64-FA1F-4916-98B4-E301572DEB6C}" srcOrd="2" destOrd="0" parTransId="{BFC804C5-4166-4375-A7FA-0635CF4C8A69}" sibTransId="{BDB6711D-C445-4597-BC92-F2D1001E548E}"/>
    <dgm:cxn modelId="{ED5215A9-25E1-4AC3-AA76-A66420B124D9}" srcId="{770804A1-EA2A-4324-8076-4ACD95597F58}" destId="{7EF0BD64-017C-469D-B0C2-CE42E42F114B}" srcOrd="1" destOrd="0" parTransId="{6F14E6A4-27EF-494A-8F0D-63A34EC3C0CF}" sibTransId="{0EB82530-E26F-4041-8C58-5383C33C9B70}"/>
    <dgm:cxn modelId="{89DDADAE-6C01-4286-835E-48B1C8087367}" type="presOf" srcId="{F4692D64-FA1F-4916-98B4-E301572DEB6C}" destId="{A2C797D9-371A-48C5-9D3B-B39FD1983204}" srcOrd="0" destOrd="0" presId="urn:microsoft.com/office/officeart/2005/8/layout/process1"/>
    <dgm:cxn modelId="{65251CBC-BF38-49F8-8A95-B486816E67C7}" type="presOf" srcId="{A6335C97-3F7C-4737-B5E1-CDB9CA265B89}" destId="{5051EA5D-3870-4C9E-A000-EC9303636053}" srcOrd="0"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4869F52F-72D7-4506-BA9C-A49B2AF253D7}" type="presParOf" srcId="{802AD6FD-3350-4223-B0EE-4EBE408E172F}" destId="{D2B8FEAE-14AA-4A96-80EF-E2E781E386B5}" srcOrd="2" destOrd="0" presId="urn:microsoft.com/office/officeart/2005/8/layout/process1"/>
    <dgm:cxn modelId="{DE3CEC56-EFD9-43AA-B192-54A7B00E0DED}" type="presParOf" srcId="{802AD6FD-3350-4223-B0EE-4EBE408E172F}" destId="{1D3F93BC-3407-4D08-94A9-688CC2A8E3D5}" srcOrd="3"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B1381084-D493-4AC0-8F96-5B0AFB722BC7}" type="presParOf" srcId="{802AD6FD-3350-4223-B0EE-4EBE408E172F}" destId="{A2C797D9-371A-48C5-9D3B-B39FD1983204}" srcOrd="4" destOrd="0" presId="urn:microsoft.com/office/officeart/2005/8/layout/process1"/>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r>
            <a:rPr lang="ca-ES" b="1"/>
            <a:t>En termes relatius, a Llambilles s’han produït més expedients de regulació d’ocupació, més de la meitat dels quals en el sector del comerç.</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A6335C97-3F7C-4737-B5E1-CDB9CA265B89}">
      <dgm:prSet/>
      <dgm:spPr/>
      <dgm:t>
        <a:bodyPr/>
        <a:lstStyle/>
        <a:p>
          <a:r>
            <a:rPr lang="ca-ES" b="1"/>
            <a:t>El Departament d’Empresa i Ocupació ha començat a publicar el detall per municipis dels expedients de regulació d’ocupació comunicats i resolts.</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pPr>
            <a:buFont typeface="Arial" panose="020B0604020202020204" pitchFamily="34" charset="0"/>
            <a:buChar char=""/>
          </a:pPr>
          <a:r>
            <a:rPr lang="ca-ES" b="1"/>
            <a:t>Entre gener i novembre de 2020, a Llambilles s’han aprovat 10 expedients de regulació d’ocupació, afectant a un total de 77 persones treballadores.</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3">
        <dgm:presLayoutVars>
          <dgm:bulletEnabled val="1"/>
        </dgm:presLayoutVars>
      </dgm:prSet>
      <dgm:spPr/>
    </dgm:pt>
    <dgm:pt modelId="{42A4BFDE-0520-4406-9692-08463F554042}" type="pres">
      <dgm:prSet presAssocID="{E8AB499F-0338-44B9-8581-5F0F8E841C00}" presName="sibTrans" presStyleLbl="sibTrans2D1" presStyleIdx="0" presStyleCnt="2"/>
      <dgm:spPr/>
    </dgm:pt>
    <dgm:pt modelId="{CDCD34D1-8809-4673-B811-D924E9BB0E17}" type="pres">
      <dgm:prSet presAssocID="{E8AB499F-0338-44B9-8581-5F0F8E841C00}" presName="connectorText" presStyleLbl="sibTrans2D1" presStyleIdx="0" presStyleCnt="2"/>
      <dgm:spPr/>
    </dgm:pt>
    <dgm:pt modelId="{D2B8FEAE-14AA-4A96-80EF-E2E781E386B5}" type="pres">
      <dgm:prSet presAssocID="{7EF0BD64-017C-469D-B0C2-CE42E42F114B}" presName="node" presStyleLbl="node1" presStyleIdx="1" presStyleCnt="3">
        <dgm:presLayoutVars>
          <dgm:bulletEnabled val="1"/>
        </dgm:presLayoutVars>
      </dgm:prSet>
      <dgm:spPr/>
    </dgm:pt>
    <dgm:pt modelId="{1D3F93BC-3407-4D08-94A9-688CC2A8E3D5}" type="pres">
      <dgm:prSet presAssocID="{0EB82530-E26F-4041-8C58-5383C33C9B70}" presName="sibTrans" presStyleLbl="sibTrans2D1" presStyleIdx="1" presStyleCnt="2"/>
      <dgm:spPr/>
    </dgm:pt>
    <dgm:pt modelId="{65B99202-8124-4DC9-BE53-1F9DEF12308C}" type="pres">
      <dgm:prSet presAssocID="{0EB82530-E26F-4041-8C58-5383C33C9B70}" presName="connectorText" presStyleLbl="sibTrans2D1" presStyleIdx="1" presStyleCnt="2"/>
      <dgm:spPr/>
    </dgm:pt>
    <dgm:pt modelId="{0B30E589-2A64-4A5C-A16F-6156D1490EBB}" type="pres">
      <dgm:prSet presAssocID="{B67EDA66-0699-48D9-8B05-7B4B507B1A62}" presName="node" presStyleLbl="node1" presStyleIdx="2" presStyleCnt="3">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31A90C96-F024-48FF-BE99-E2DA826B058B}" type="presOf" srcId="{B67EDA66-0699-48D9-8B05-7B4B507B1A62}" destId="{0B30E589-2A64-4A5C-A16F-6156D1490EBB}" srcOrd="0" destOrd="0" presId="urn:microsoft.com/office/officeart/2005/8/layout/process1"/>
    <dgm:cxn modelId="{FE2FBAA4-5A1C-4693-A3C1-FD08F8E73F37}" srcId="{770804A1-EA2A-4324-8076-4ACD95597F58}" destId="{B67EDA66-0699-48D9-8B05-7B4B507B1A62}" srcOrd="2" destOrd="0" parTransId="{400503A8-04B2-44C1-932D-EC05AE33E286}" sibTransId="{C789B503-A0D9-4CCA-8E96-630EAFFA8EA5}"/>
    <dgm:cxn modelId="{ED5215A9-25E1-4AC3-AA76-A66420B124D9}" srcId="{770804A1-EA2A-4324-8076-4ACD95597F58}" destId="{7EF0BD64-017C-469D-B0C2-CE42E42F114B}" srcOrd="1"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4869F52F-72D7-4506-BA9C-A49B2AF253D7}" type="presParOf" srcId="{802AD6FD-3350-4223-B0EE-4EBE408E172F}" destId="{D2B8FEAE-14AA-4A96-80EF-E2E781E386B5}" srcOrd="2" destOrd="0" presId="urn:microsoft.com/office/officeart/2005/8/layout/process1"/>
    <dgm:cxn modelId="{DE3CEC56-EFD9-43AA-B192-54A7B00E0DED}" type="presParOf" srcId="{802AD6FD-3350-4223-B0EE-4EBE408E172F}" destId="{1D3F93BC-3407-4D08-94A9-688CC2A8E3D5}" srcOrd="3"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09DE9497-40FF-4623-8A3E-89FDC89560E1}" type="presParOf" srcId="{802AD6FD-3350-4223-B0EE-4EBE408E172F}" destId="{0B30E589-2A64-4A5C-A16F-6156D1490EBB}" srcOrd="4" destOrd="0" presId="urn:microsoft.com/office/officeart/2005/8/layout/process1"/>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r>
            <a:rPr lang="ca-ES" b="1"/>
            <a:t>El baix nivell d’atur registral a Llambilles s’han mantingut fins i tot durant l’any 2020. Ara bé, cal tenir en compte que les persones afectades per Expedients de regulació temporals d’ocupació (ERTO) no es comptabilitzen com a aturades.</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A6335C97-3F7C-4737-B5E1-CDB9CA265B89}">
      <dgm:prSet/>
      <dgm:spPr/>
      <dgm:t>
        <a:bodyPr/>
        <a:lstStyle/>
        <a:p>
          <a:r>
            <a:rPr lang="ca-ES" b="1"/>
            <a:t>La taxa d’atur registrat recull la proporció de persones que consten com a demandants actives d’ocupació a les Oficines de Treball sobre el total de persones actives i que, alhora, reuneixen els requisits legals per a ésser considerades com a aturades...</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pPr>
            <a:buFont typeface="Arial" panose="020B0604020202020204" pitchFamily="34" charset="0"/>
            <a:buChar char=""/>
          </a:pPr>
          <a:r>
            <a:rPr lang="ca-ES" b="1"/>
            <a:t>Independentment del cicle econòmic, l’abast de l’atur a Llambilles ha estat inferior al del conjunt de la província i actualment se situa en nivells mínims, just per sota del 4%.</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3607056C-E6E4-4CDA-969F-B31C416E7B2B}">
      <dgm:prSet/>
      <dgm:spPr/>
      <dgm:t>
        <a:bodyPr/>
        <a:lstStyle/>
        <a:p>
          <a:r>
            <a:rPr lang="ca-ES" b="1"/>
            <a:t>... això explica perquè l’atur registrat ofereix sempre uns valors inferiors a d’altres fonts basades en enquestes, com l’Enquesta de Població Activa (EPA), el referent en l’àmbit de la Unió Europea.</a:t>
          </a:r>
          <a:endParaRPr lang="es-ES" b="1"/>
        </a:p>
      </dgm:t>
    </dgm:pt>
    <dgm:pt modelId="{F3148282-681D-46DA-A8E7-B4617BE5E5FB}" type="parTrans" cxnId="{E0AD887A-B8F2-4457-936B-D86E9B445787}">
      <dgm:prSet/>
      <dgm:spPr/>
      <dgm:t>
        <a:bodyPr/>
        <a:lstStyle/>
        <a:p>
          <a:endParaRPr lang="es-ES"/>
        </a:p>
      </dgm:t>
    </dgm:pt>
    <dgm:pt modelId="{30CDD40A-3EF2-43A1-8C27-B658F5338FC3}" type="sibTrans" cxnId="{E0AD887A-B8F2-4457-936B-D86E9B445787}">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4">
        <dgm:presLayoutVars>
          <dgm:bulletEnabled val="1"/>
        </dgm:presLayoutVars>
      </dgm:prSet>
      <dgm:spPr/>
    </dgm:pt>
    <dgm:pt modelId="{42A4BFDE-0520-4406-9692-08463F554042}" type="pres">
      <dgm:prSet presAssocID="{E8AB499F-0338-44B9-8581-5F0F8E841C00}" presName="sibTrans" presStyleLbl="sibTrans2D1" presStyleIdx="0" presStyleCnt="3"/>
      <dgm:spPr/>
    </dgm:pt>
    <dgm:pt modelId="{CDCD34D1-8809-4673-B811-D924E9BB0E17}" type="pres">
      <dgm:prSet presAssocID="{E8AB499F-0338-44B9-8581-5F0F8E841C00}" presName="connectorText" presStyleLbl="sibTrans2D1" presStyleIdx="0" presStyleCnt="3"/>
      <dgm:spPr/>
    </dgm:pt>
    <dgm:pt modelId="{A7EA808A-74BE-4F07-BCCC-1E82C0437FB9}" type="pres">
      <dgm:prSet presAssocID="{3607056C-E6E4-4CDA-969F-B31C416E7B2B}" presName="node" presStyleLbl="node1" presStyleIdx="1" presStyleCnt="4">
        <dgm:presLayoutVars>
          <dgm:bulletEnabled val="1"/>
        </dgm:presLayoutVars>
      </dgm:prSet>
      <dgm:spPr/>
    </dgm:pt>
    <dgm:pt modelId="{58C4A602-F59E-4292-9F1D-B73FE1FD104A}" type="pres">
      <dgm:prSet presAssocID="{30CDD40A-3EF2-43A1-8C27-B658F5338FC3}" presName="sibTrans" presStyleLbl="sibTrans2D1" presStyleIdx="1" presStyleCnt="3"/>
      <dgm:spPr/>
    </dgm:pt>
    <dgm:pt modelId="{7D12DEC7-9B51-4CBE-BD40-59A83461452F}" type="pres">
      <dgm:prSet presAssocID="{30CDD40A-3EF2-43A1-8C27-B658F5338FC3}" presName="connectorText" presStyleLbl="sibTrans2D1" presStyleIdx="1" presStyleCnt="3"/>
      <dgm:spPr/>
    </dgm:pt>
    <dgm:pt modelId="{D2B8FEAE-14AA-4A96-80EF-E2E781E386B5}" type="pres">
      <dgm:prSet presAssocID="{7EF0BD64-017C-469D-B0C2-CE42E42F114B}" presName="node" presStyleLbl="node1" presStyleIdx="2" presStyleCnt="4">
        <dgm:presLayoutVars>
          <dgm:bulletEnabled val="1"/>
        </dgm:presLayoutVars>
      </dgm:prSet>
      <dgm:spPr/>
    </dgm:pt>
    <dgm:pt modelId="{1D3F93BC-3407-4D08-94A9-688CC2A8E3D5}" type="pres">
      <dgm:prSet presAssocID="{0EB82530-E26F-4041-8C58-5383C33C9B70}" presName="sibTrans" presStyleLbl="sibTrans2D1" presStyleIdx="2" presStyleCnt="3"/>
      <dgm:spPr/>
    </dgm:pt>
    <dgm:pt modelId="{65B99202-8124-4DC9-BE53-1F9DEF12308C}" type="pres">
      <dgm:prSet presAssocID="{0EB82530-E26F-4041-8C58-5383C33C9B70}" presName="connectorText" presStyleLbl="sibTrans2D1" presStyleIdx="2" presStyleCnt="3"/>
      <dgm:spPr/>
    </dgm:pt>
    <dgm:pt modelId="{0B30E589-2A64-4A5C-A16F-6156D1490EBB}" type="pres">
      <dgm:prSet presAssocID="{B67EDA66-0699-48D9-8B05-7B4B507B1A62}" presName="node" presStyleLbl="node1" presStyleIdx="3" presStyleCnt="4">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FAD5EA72-0488-44BE-85F2-28C9D2FFC43F}" type="presOf" srcId="{3607056C-E6E4-4CDA-969F-B31C416E7B2B}" destId="{A7EA808A-74BE-4F07-BCCC-1E82C0437FB9}" srcOrd="0" destOrd="0" presId="urn:microsoft.com/office/officeart/2005/8/layout/process1"/>
    <dgm:cxn modelId="{E0AD887A-B8F2-4457-936B-D86E9B445787}" srcId="{770804A1-EA2A-4324-8076-4ACD95597F58}" destId="{3607056C-E6E4-4CDA-969F-B31C416E7B2B}" srcOrd="1" destOrd="0" parTransId="{F3148282-681D-46DA-A8E7-B4617BE5E5FB}" sibTransId="{30CDD40A-3EF2-43A1-8C27-B658F5338FC3}"/>
    <dgm:cxn modelId="{A5170C81-BF3C-43E6-AA87-2532DF5C3741}" type="presOf" srcId="{770804A1-EA2A-4324-8076-4ACD95597F58}" destId="{802AD6FD-3350-4223-B0EE-4EBE408E172F}" srcOrd="0" destOrd="0" presId="urn:microsoft.com/office/officeart/2005/8/layout/process1"/>
    <dgm:cxn modelId="{068CB788-B2A7-41C2-80DA-5C889B7E8FE5}" type="presOf" srcId="{30CDD40A-3EF2-43A1-8C27-B658F5338FC3}" destId="{7D12DEC7-9B51-4CBE-BD40-59A83461452F}" srcOrd="1"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31A90C96-F024-48FF-BE99-E2DA826B058B}" type="presOf" srcId="{B67EDA66-0699-48D9-8B05-7B4B507B1A62}" destId="{0B30E589-2A64-4A5C-A16F-6156D1490EBB}" srcOrd="0" destOrd="0" presId="urn:microsoft.com/office/officeart/2005/8/layout/process1"/>
    <dgm:cxn modelId="{FE2FBAA4-5A1C-4693-A3C1-FD08F8E73F37}" srcId="{770804A1-EA2A-4324-8076-4ACD95597F58}" destId="{B67EDA66-0699-48D9-8B05-7B4B507B1A62}" srcOrd="3" destOrd="0" parTransId="{400503A8-04B2-44C1-932D-EC05AE33E286}" sibTransId="{C789B503-A0D9-4CCA-8E96-630EAFFA8EA5}"/>
    <dgm:cxn modelId="{ED5215A9-25E1-4AC3-AA76-A66420B124D9}" srcId="{770804A1-EA2A-4324-8076-4ACD95597F58}" destId="{7EF0BD64-017C-469D-B0C2-CE42E42F114B}" srcOrd="2"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AD42F5EC-FD04-4D2D-9ACD-10300C5C2BDB}" type="presOf" srcId="{30CDD40A-3EF2-43A1-8C27-B658F5338FC3}" destId="{58C4A602-F59E-4292-9F1D-B73FE1FD104A}"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79A98140-DDD6-4841-9BC9-150115CB3228}" type="presParOf" srcId="{802AD6FD-3350-4223-B0EE-4EBE408E172F}" destId="{A7EA808A-74BE-4F07-BCCC-1E82C0437FB9}" srcOrd="2" destOrd="0" presId="urn:microsoft.com/office/officeart/2005/8/layout/process1"/>
    <dgm:cxn modelId="{179656E8-8645-4315-8149-9AB4E02E8F2F}" type="presParOf" srcId="{802AD6FD-3350-4223-B0EE-4EBE408E172F}" destId="{58C4A602-F59E-4292-9F1D-B73FE1FD104A}" srcOrd="3" destOrd="0" presId="urn:microsoft.com/office/officeart/2005/8/layout/process1"/>
    <dgm:cxn modelId="{B73D8FAC-EE6C-4143-91D5-9C94F49C27D7}" type="presParOf" srcId="{58C4A602-F59E-4292-9F1D-B73FE1FD104A}" destId="{7D12DEC7-9B51-4CBE-BD40-59A83461452F}" srcOrd="0" destOrd="0" presId="urn:microsoft.com/office/officeart/2005/8/layout/process1"/>
    <dgm:cxn modelId="{4869F52F-72D7-4506-BA9C-A49B2AF253D7}" type="presParOf" srcId="{802AD6FD-3350-4223-B0EE-4EBE408E172F}" destId="{D2B8FEAE-14AA-4A96-80EF-E2E781E386B5}" srcOrd="4" destOrd="0" presId="urn:microsoft.com/office/officeart/2005/8/layout/process1"/>
    <dgm:cxn modelId="{DE3CEC56-EFD9-43AA-B192-54A7B00E0DED}" type="presParOf" srcId="{802AD6FD-3350-4223-B0EE-4EBE408E172F}" destId="{1D3F93BC-3407-4D08-94A9-688CC2A8E3D5}" srcOrd="5"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09DE9497-40FF-4623-8A3E-89FDC89560E1}" type="presParOf" srcId="{802AD6FD-3350-4223-B0EE-4EBE408E172F}" destId="{0B30E589-2A64-4A5C-A16F-6156D1490EBB}" srcOrd="6" destOrd="0" presId="urn:microsoft.com/office/officeart/2005/8/layout/process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r>
            <a:rPr lang="ca-ES" b="1"/>
            <a:t>Tan sols el 67% dels ingressos de llars prové de salaris. La segona font d’ingressos s’agruparia dins la categoria  altres  (rendes patrimonials, del capital immobiliari...) .</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A6335C97-3F7C-4737-B5E1-CDB9CA265B89}">
      <dgm:prSet/>
      <dgm:spPr/>
      <dgm:t>
        <a:bodyPr/>
        <a:lstStyle/>
        <a:p>
          <a:r>
            <a:rPr lang="ca-ES" b="1"/>
            <a:t>L’Institut Nacional d’Estadística, amb la col·laboració de l’Agència Tributària, difongué per primera vegada, l’any 2019, l’ Atles de distribució de la renda de les llars, que permet quantificar la renda mitjana per persona i llar a escala municipal per al període 2015-2017.</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pPr>
            <a:buFont typeface="Arial" panose="020B0604020202020204" pitchFamily="34" charset="0"/>
            <a:buChar char=""/>
          </a:pPr>
          <a:r>
            <a:rPr lang="ca-ES" b="1"/>
            <a:t>L’any 2017 Llambilles era un dels municipis amb el nivell de renda per llar més elevada de la província. </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3">
        <dgm:presLayoutVars>
          <dgm:bulletEnabled val="1"/>
        </dgm:presLayoutVars>
      </dgm:prSet>
      <dgm:spPr/>
    </dgm:pt>
    <dgm:pt modelId="{42A4BFDE-0520-4406-9692-08463F554042}" type="pres">
      <dgm:prSet presAssocID="{E8AB499F-0338-44B9-8581-5F0F8E841C00}" presName="sibTrans" presStyleLbl="sibTrans2D1" presStyleIdx="0" presStyleCnt="2"/>
      <dgm:spPr/>
    </dgm:pt>
    <dgm:pt modelId="{CDCD34D1-8809-4673-B811-D924E9BB0E17}" type="pres">
      <dgm:prSet presAssocID="{E8AB499F-0338-44B9-8581-5F0F8E841C00}" presName="connectorText" presStyleLbl="sibTrans2D1" presStyleIdx="0" presStyleCnt="2"/>
      <dgm:spPr/>
    </dgm:pt>
    <dgm:pt modelId="{D2B8FEAE-14AA-4A96-80EF-E2E781E386B5}" type="pres">
      <dgm:prSet presAssocID="{7EF0BD64-017C-469D-B0C2-CE42E42F114B}" presName="node" presStyleLbl="node1" presStyleIdx="1" presStyleCnt="3">
        <dgm:presLayoutVars>
          <dgm:bulletEnabled val="1"/>
        </dgm:presLayoutVars>
      </dgm:prSet>
      <dgm:spPr/>
    </dgm:pt>
    <dgm:pt modelId="{1D3F93BC-3407-4D08-94A9-688CC2A8E3D5}" type="pres">
      <dgm:prSet presAssocID="{0EB82530-E26F-4041-8C58-5383C33C9B70}" presName="sibTrans" presStyleLbl="sibTrans2D1" presStyleIdx="1" presStyleCnt="2"/>
      <dgm:spPr/>
    </dgm:pt>
    <dgm:pt modelId="{65B99202-8124-4DC9-BE53-1F9DEF12308C}" type="pres">
      <dgm:prSet presAssocID="{0EB82530-E26F-4041-8C58-5383C33C9B70}" presName="connectorText" presStyleLbl="sibTrans2D1" presStyleIdx="1" presStyleCnt="2"/>
      <dgm:spPr/>
    </dgm:pt>
    <dgm:pt modelId="{0B30E589-2A64-4A5C-A16F-6156D1490EBB}" type="pres">
      <dgm:prSet presAssocID="{B67EDA66-0699-48D9-8B05-7B4B507B1A62}" presName="node" presStyleLbl="node1" presStyleIdx="2" presStyleCnt="3">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31A90C96-F024-48FF-BE99-E2DA826B058B}" type="presOf" srcId="{B67EDA66-0699-48D9-8B05-7B4B507B1A62}" destId="{0B30E589-2A64-4A5C-A16F-6156D1490EBB}" srcOrd="0" destOrd="0" presId="urn:microsoft.com/office/officeart/2005/8/layout/process1"/>
    <dgm:cxn modelId="{FE2FBAA4-5A1C-4693-A3C1-FD08F8E73F37}" srcId="{770804A1-EA2A-4324-8076-4ACD95597F58}" destId="{B67EDA66-0699-48D9-8B05-7B4B507B1A62}" srcOrd="2" destOrd="0" parTransId="{400503A8-04B2-44C1-932D-EC05AE33E286}" sibTransId="{C789B503-A0D9-4CCA-8E96-630EAFFA8EA5}"/>
    <dgm:cxn modelId="{ED5215A9-25E1-4AC3-AA76-A66420B124D9}" srcId="{770804A1-EA2A-4324-8076-4ACD95597F58}" destId="{7EF0BD64-017C-469D-B0C2-CE42E42F114B}" srcOrd="1"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4869F52F-72D7-4506-BA9C-A49B2AF253D7}" type="presParOf" srcId="{802AD6FD-3350-4223-B0EE-4EBE408E172F}" destId="{D2B8FEAE-14AA-4A96-80EF-E2E781E386B5}" srcOrd="2" destOrd="0" presId="urn:microsoft.com/office/officeart/2005/8/layout/process1"/>
    <dgm:cxn modelId="{DE3CEC56-EFD9-43AA-B192-54A7B00E0DED}" type="presParOf" srcId="{802AD6FD-3350-4223-B0EE-4EBE408E172F}" destId="{1D3F93BC-3407-4D08-94A9-688CC2A8E3D5}" srcOrd="3"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09DE9497-40FF-4623-8A3E-89FDC89560E1}" type="presParOf" srcId="{802AD6FD-3350-4223-B0EE-4EBE408E172F}" destId="{0B30E589-2A64-4A5C-A16F-6156D1490EBB}" srcOrd="4" destOrd="0" presId="urn:microsoft.com/office/officeart/2005/8/layout/process1"/>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F5C46-263E-4BBD-A267-3724BFF80E25}" type="doc">
      <dgm:prSet loTypeId="urn:microsoft.com/office/officeart/2005/8/layout/hList2" loCatId="picture" qsTypeId="urn:microsoft.com/office/officeart/2005/8/quickstyle/simple1" qsCatId="simple" csTypeId="urn:microsoft.com/office/officeart/2005/8/colors/accent0_3" csCatId="mainScheme" phldr="1"/>
      <dgm:spPr/>
      <dgm:t>
        <a:bodyPr/>
        <a:lstStyle/>
        <a:p>
          <a:endParaRPr lang="es-ES"/>
        </a:p>
      </dgm:t>
    </dgm:pt>
    <dgm:pt modelId="{63721F73-7961-429B-8CDD-9B7BF8C2B75E}">
      <dgm:prSet phldrT="[Text]" custT="1"/>
      <dgm:spPr/>
      <dgm:t>
        <a:bodyPr/>
        <a:lstStyle/>
        <a:p>
          <a:r>
            <a:rPr lang="es-ES" sz="4400" b="1"/>
            <a:t>VISIÓ</a:t>
          </a:r>
        </a:p>
      </dgm:t>
    </dgm:pt>
    <dgm:pt modelId="{24CD2F4F-AD66-4E93-B6F4-0B0CC088F583}" type="sibTrans" cxnId="{2C77BABD-8061-4821-B47C-A1B97D1BB78F}">
      <dgm:prSet/>
      <dgm:spPr/>
      <dgm:t>
        <a:bodyPr/>
        <a:lstStyle/>
        <a:p>
          <a:endParaRPr lang="es-ES"/>
        </a:p>
      </dgm:t>
    </dgm:pt>
    <dgm:pt modelId="{DF88F555-E659-4082-98FA-A7C8AF1C6F19}" type="parTrans" cxnId="{2C77BABD-8061-4821-B47C-A1B97D1BB78F}">
      <dgm:prSet/>
      <dgm:spPr/>
      <dgm:t>
        <a:bodyPr/>
        <a:lstStyle/>
        <a:p>
          <a:endParaRPr lang="es-ES"/>
        </a:p>
      </dgm:t>
    </dgm:pt>
    <dgm:pt modelId="{F9DF759D-8D1B-44ED-AB02-2DF53993EF02}">
      <dgm:prSet phldrT="[Text]" custT="1"/>
      <dgm:spPr/>
      <dgm:t>
        <a:bodyPr/>
        <a:lstStyle/>
        <a:p>
          <a:r>
            <a:rPr lang="es-ES" sz="1600"/>
            <a:t>Esdevenir un </a:t>
          </a:r>
          <a:r>
            <a:rPr lang="es-ES" sz="1600" b="1"/>
            <a:t>territori socialment responsable </a:t>
          </a:r>
        </a:p>
        <a:p>
          <a:r>
            <a:rPr lang="es-ES" sz="1600"/>
            <a:t>a nivell econòmic, social i mediambiental</a:t>
          </a:r>
        </a:p>
        <a:p>
          <a:r>
            <a:rPr lang="es-ES" sz="1600"/>
            <a:t>i ser un municipi reconegut interna i externament </a:t>
          </a:r>
        </a:p>
        <a:p>
          <a:r>
            <a:rPr lang="es-ES" sz="1600"/>
            <a:t>pels seus </a:t>
          </a:r>
          <a:r>
            <a:rPr lang="es-ES" sz="1600" b="1"/>
            <a:t>actius diferenciadors </a:t>
          </a:r>
        </a:p>
        <a:p>
          <a:r>
            <a:rPr lang="es-ES" sz="1600"/>
            <a:t>i per la seva </a:t>
          </a:r>
          <a:r>
            <a:rPr lang="es-ES" sz="1600" b="1"/>
            <a:t>dinamització del territori, </a:t>
          </a:r>
        </a:p>
        <a:p>
          <a:r>
            <a:rPr lang="es-ES" sz="1600"/>
            <a:t>que aferma la seva competitivitat</a:t>
          </a:r>
        </a:p>
        <a:p>
          <a:r>
            <a:rPr lang="es-ES" sz="1600"/>
            <a:t>amb el suport d’un </a:t>
          </a:r>
        </a:p>
        <a:p>
          <a:r>
            <a:rPr lang="es-ES" sz="1600" b="1"/>
            <a:t>govern obert, igualitari, innovador i eficient.</a:t>
          </a:r>
        </a:p>
        <a:p>
          <a:endParaRPr lang="es-ES" sz="900"/>
        </a:p>
      </dgm:t>
    </dgm:pt>
    <dgm:pt modelId="{330A6214-FB6D-4D21-B52A-28A4C72CC670}" type="parTrans" cxnId="{A79227BE-ED8C-49B5-9858-513F48E44354}">
      <dgm:prSet/>
      <dgm:spPr/>
      <dgm:t>
        <a:bodyPr/>
        <a:lstStyle/>
        <a:p>
          <a:endParaRPr lang="es-ES"/>
        </a:p>
      </dgm:t>
    </dgm:pt>
    <dgm:pt modelId="{C211E718-EADE-4727-BAB6-6B11D80F196D}" type="sibTrans" cxnId="{A79227BE-ED8C-49B5-9858-513F48E44354}">
      <dgm:prSet/>
      <dgm:spPr/>
      <dgm:t>
        <a:bodyPr/>
        <a:lstStyle/>
        <a:p>
          <a:endParaRPr lang="es-ES"/>
        </a:p>
      </dgm:t>
    </dgm:pt>
    <dgm:pt modelId="{22691A24-222C-4FB4-89AE-2AAFF7C3C5C2}" type="pres">
      <dgm:prSet presAssocID="{469F5C46-263E-4BBD-A267-3724BFF80E25}" presName="linearFlow" presStyleCnt="0">
        <dgm:presLayoutVars>
          <dgm:dir/>
          <dgm:animLvl val="lvl"/>
          <dgm:resizeHandles/>
        </dgm:presLayoutVars>
      </dgm:prSet>
      <dgm:spPr/>
    </dgm:pt>
    <dgm:pt modelId="{9CC1BB4A-A576-48DC-84C2-68423B6F7D3C}" type="pres">
      <dgm:prSet presAssocID="{63721F73-7961-429B-8CDD-9B7BF8C2B75E}" presName="compositeNode" presStyleCnt="0">
        <dgm:presLayoutVars>
          <dgm:bulletEnabled val="1"/>
        </dgm:presLayoutVars>
      </dgm:prSet>
      <dgm:spPr/>
    </dgm:pt>
    <dgm:pt modelId="{8F218B0A-7CB2-4EFE-997B-22A80A514473}" type="pres">
      <dgm:prSet presAssocID="{63721F73-7961-429B-8CDD-9B7BF8C2B75E}" presName="image" presStyleLbl="fgImgPlace1" presStyleIdx="0" presStyleCnt="1"/>
      <dgm:spPr>
        <a:blipFill rotWithShape="1">
          <a:blip xmlns:r="http://schemas.openxmlformats.org/officeDocument/2006/relationships" r:embed="rId1"/>
          <a:srcRect/>
          <a:stretch>
            <a:fillRect l="-6000" r="-6000"/>
          </a:stretch>
        </a:blipFill>
      </dgm:spPr>
    </dgm:pt>
    <dgm:pt modelId="{E1CFA4D7-7156-4B8C-9C08-4E51386C7C22}" type="pres">
      <dgm:prSet presAssocID="{63721F73-7961-429B-8CDD-9B7BF8C2B75E}" presName="childNode" presStyleLbl="node1" presStyleIdx="0" presStyleCnt="1">
        <dgm:presLayoutVars>
          <dgm:bulletEnabled val="1"/>
        </dgm:presLayoutVars>
      </dgm:prSet>
      <dgm:spPr/>
    </dgm:pt>
    <dgm:pt modelId="{6C63E53A-B1BF-41F4-B1C9-6982A3A5C87B}" type="pres">
      <dgm:prSet presAssocID="{63721F73-7961-429B-8CDD-9B7BF8C2B75E}" presName="parentNode" presStyleLbl="revTx" presStyleIdx="0" presStyleCnt="1">
        <dgm:presLayoutVars>
          <dgm:chMax val="0"/>
          <dgm:bulletEnabled val="1"/>
        </dgm:presLayoutVars>
      </dgm:prSet>
      <dgm:spPr/>
    </dgm:pt>
  </dgm:ptLst>
  <dgm:cxnLst>
    <dgm:cxn modelId="{42B74112-6ED0-4ACB-837D-FC99ACB0136F}" type="presOf" srcId="{F9DF759D-8D1B-44ED-AB02-2DF53993EF02}" destId="{E1CFA4D7-7156-4B8C-9C08-4E51386C7C22}" srcOrd="0" destOrd="0" presId="urn:microsoft.com/office/officeart/2005/8/layout/hList2"/>
    <dgm:cxn modelId="{7C060748-DDF1-4219-9117-989CEEC31CA7}" type="presOf" srcId="{63721F73-7961-429B-8CDD-9B7BF8C2B75E}" destId="{6C63E53A-B1BF-41F4-B1C9-6982A3A5C87B}" srcOrd="0" destOrd="0" presId="urn:microsoft.com/office/officeart/2005/8/layout/hList2"/>
    <dgm:cxn modelId="{9AD5EA95-013F-424A-B8DA-67120A79AA74}" type="presOf" srcId="{469F5C46-263E-4BBD-A267-3724BFF80E25}" destId="{22691A24-222C-4FB4-89AE-2AAFF7C3C5C2}" srcOrd="0" destOrd="0" presId="urn:microsoft.com/office/officeart/2005/8/layout/hList2"/>
    <dgm:cxn modelId="{2C77BABD-8061-4821-B47C-A1B97D1BB78F}" srcId="{469F5C46-263E-4BBD-A267-3724BFF80E25}" destId="{63721F73-7961-429B-8CDD-9B7BF8C2B75E}" srcOrd="0" destOrd="0" parTransId="{DF88F555-E659-4082-98FA-A7C8AF1C6F19}" sibTransId="{24CD2F4F-AD66-4E93-B6F4-0B0CC088F583}"/>
    <dgm:cxn modelId="{A79227BE-ED8C-49B5-9858-513F48E44354}" srcId="{63721F73-7961-429B-8CDD-9B7BF8C2B75E}" destId="{F9DF759D-8D1B-44ED-AB02-2DF53993EF02}" srcOrd="0" destOrd="0" parTransId="{330A6214-FB6D-4D21-B52A-28A4C72CC670}" sibTransId="{C211E718-EADE-4727-BAB6-6B11D80F196D}"/>
    <dgm:cxn modelId="{4EA2A001-C27F-49F0-9673-852B71FA0ED2}" type="presParOf" srcId="{22691A24-222C-4FB4-89AE-2AAFF7C3C5C2}" destId="{9CC1BB4A-A576-48DC-84C2-68423B6F7D3C}" srcOrd="0" destOrd="0" presId="urn:microsoft.com/office/officeart/2005/8/layout/hList2"/>
    <dgm:cxn modelId="{65BFD88F-60EA-4914-943A-7F75E48F4DAA}" type="presParOf" srcId="{9CC1BB4A-A576-48DC-84C2-68423B6F7D3C}" destId="{8F218B0A-7CB2-4EFE-997B-22A80A514473}" srcOrd="0" destOrd="0" presId="urn:microsoft.com/office/officeart/2005/8/layout/hList2"/>
    <dgm:cxn modelId="{71E6714F-2E6C-48B2-9496-42C088E9754A}" type="presParOf" srcId="{9CC1BB4A-A576-48DC-84C2-68423B6F7D3C}" destId="{E1CFA4D7-7156-4B8C-9C08-4E51386C7C22}" srcOrd="1" destOrd="0" presId="urn:microsoft.com/office/officeart/2005/8/layout/hList2"/>
    <dgm:cxn modelId="{54022CBF-5BF6-45FE-ACB7-A4D047997416}" type="presParOf" srcId="{9CC1BB4A-A576-48DC-84C2-68423B6F7D3C}" destId="{6C63E53A-B1BF-41F4-B1C9-6982A3A5C87B}" srcOrd="2" destOrd="0" presId="urn:microsoft.com/office/officeart/2005/8/layout/h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r>
            <a:rPr lang="ca-ES" b="1"/>
            <a:t>Tanmateix, la despesa del municipi per habitant continua situant-se per sota de la del conjunt de municipis de la província.</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A6335C97-3F7C-4737-B5E1-CDB9CA265B89}">
      <dgm:prSet/>
      <dgm:spPr/>
      <dgm:t>
        <a:bodyPr/>
        <a:lstStyle/>
        <a:p>
          <a:r>
            <a:rPr lang="ca-ES" b="1"/>
            <a:t>Per a contrarestar les desigualtats que genera el mercat lliure, hi pot actuar l’administració pública, una de les quals i la més propera a la ciutadania són els ajuntaments. </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r>
            <a:rPr lang="ca-ES" b="1"/>
            <a:t>El Portal de la Transparència de la Generalitat de Catalunya difon el balanç dels pressupostos liquidats de tots els municipis de Catalunya. </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CCE7A11A-881E-477E-9DBF-20BA55D5C481}">
      <dgm:prSet/>
      <dgm:spPr/>
      <dgm:t>
        <a:bodyPr/>
        <a:lstStyle/>
        <a:p>
          <a:r>
            <a:rPr lang="ca-ES" b="1"/>
            <a:t>Entre 2018 i 2019, la despesa reconeguda per l’Ajuntament de Llambilles ha experimentat un fort increment, alhora que s’ha diversificat.</a:t>
          </a:r>
          <a:endParaRPr lang="es-ES" b="1"/>
        </a:p>
      </dgm:t>
    </dgm:pt>
    <dgm:pt modelId="{055FD6E0-72D6-468D-89D7-BC19FFEA648C}" type="parTrans" cxnId="{B6D0C6C9-2879-421D-8377-9B4F69153303}">
      <dgm:prSet/>
      <dgm:spPr/>
      <dgm:t>
        <a:bodyPr/>
        <a:lstStyle/>
        <a:p>
          <a:endParaRPr lang="es-ES"/>
        </a:p>
      </dgm:t>
    </dgm:pt>
    <dgm:pt modelId="{FE0B4D69-938D-4467-B6CD-F986C8DB0470}" type="sibTrans" cxnId="{B6D0C6C9-2879-421D-8377-9B4F69153303}">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4">
        <dgm:presLayoutVars>
          <dgm:bulletEnabled val="1"/>
        </dgm:presLayoutVars>
      </dgm:prSet>
      <dgm:spPr/>
    </dgm:pt>
    <dgm:pt modelId="{42A4BFDE-0520-4406-9692-08463F554042}" type="pres">
      <dgm:prSet presAssocID="{E8AB499F-0338-44B9-8581-5F0F8E841C00}" presName="sibTrans" presStyleLbl="sibTrans2D1" presStyleIdx="0" presStyleCnt="3"/>
      <dgm:spPr/>
    </dgm:pt>
    <dgm:pt modelId="{CDCD34D1-8809-4673-B811-D924E9BB0E17}" type="pres">
      <dgm:prSet presAssocID="{E8AB499F-0338-44B9-8581-5F0F8E841C00}" presName="connectorText" presStyleLbl="sibTrans2D1" presStyleIdx="0" presStyleCnt="3"/>
      <dgm:spPr/>
    </dgm:pt>
    <dgm:pt modelId="{D2B8FEAE-14AA-4A96-80EF-E2E781E386B5}" type="pres">
      <dgm:prSet presAssocID="{7EF0BD64-017C-469D-B0C2-CE42E42F114B}" presName="node" presStyleLbl="node1" presStyleIdx="1" presStyleCnt="4">
        <dgm:presLayoutVars>
          <dgm:bulletEnabled val="1"/>
        </dgm:presLayoutVars>
      </dgm:prSet>
      <dgm:spPr/>
    </dgm:pt>
    <dgm:pt modelId="{1D3F93BC-3407-4D08-94A9-688CC2A8E3D5}" type="pres">
      <dgm:prSet presAssocID="{0EB82530-E26F-4041-8C58-5383C33C9B70}" presName="sibTrans" presStyleLbl="sibTrans2D1" presStyleIdx="1" presStyleCnt="3"/>
      <dgm:spPr/>
    </dgm:pt>
    <dgm:pt modelId="{65B99202-8124-4DC9-BE53-1F9DEF12308C}" type="pres">
      <dgm:prSet presAssocID="{0EB82530-E26F-4041-8C58-5383C33C9B70}" presName="connectorText" presStyleLbl="sibTrans2D1" presStyleIdx="1" presStyleCnt="3"/>
      <dgm:spPr/>
    </dgm:pt>
    <dgm:pt modelId="{EC87AEFA-2BB5-457D-8EF0-F0372BF5199C}" type="pres">
      <dgm:prSet presAssocID="{CCE7A11A-881E-477E-9DBF-20BA55D5C481}" presName="node" presStyleLbl="node1" presStyleIdx="2" presStyleCnt="4">
        <dgm:presLayoutVars>
          <dgm:bulletEnabled val="1"/>
        </dgm:presLayoutVars>
      </dgm:prSet>
      <dgm:spPr/>
    </dgm:pt>
    <dgm:pt modelId="{FA333010-8E90-4A93-9EEE-E96F2FF09971}" type="pres">
      <dgm:prSet presAssocID="{FE0B4D69-938D-4467-B6CD-F986C8DB0470}" presName="sibTrans" presStyleLbl="sibTrans2D1" presStyleIdx="2" presStyleCnt="3"/>
      <dgm:spPr/>
    </dgm:pt>
    <dgm:pt modelId="{890C9E6D-942F-4BF7-9692-66D8E115830E}" type="pres">
      <dgm:prSet presAssocID="{FE0B4D69-938D-4467-B6CD-F986C8DB0470}" presName="connectorText" presStyleLbl="sibTrans2D1" presStyleIdx="2" presStyleCnt="3"/>
      <dgm:spPr/>
    </dgm:pt>
    <dgm:pt modelId="{0B30E589-2A64-4A5C-A16F-6156D1490EBB}" type="pres">
      <dgm:prSet presAssocID="{B67EDA66-0699-48D9-8B05-7B4B507B1A62}" presName="node" presStyleLbl="node1" presStyleIdx="3" presStyleCnt="4">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CE2E214D-4898-414E-96F4-FF45AFBE1AAC}" type="presOf" srcId="{CCE7A11A-881E-477E-9DBF-20BA55D5C481}" destId="{EC87AEFA-2BB5-457D-8EF0-F0372BF5199C}" srcOrd="0"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31A90C96-F024-48FF-BE99-E2DA826B058B}" type="presOf" srcId="{B67EDA66-0699-48D9-8B05-7B4B507B1A62}" destId="{0B30E589-2A64-4A5C-A16F-6156D1490EBB}" srcOrd="0" destOrd="0" presId="urn:microsoft.com/office/officeart/2005/8/layout/process1"/>
    <dgm:cxn modelId="{A170CA96-5494-4D50-AB76-7E8074CE7EF3}" type="presOf" srcId="{FE0B4D69-938D-4467-B6CD-F986C8DB0470}" destId="{FA333010-8E90-4A93-9EEE-E96F2FF09971}" srcOrd="0" destOrd="0" presId="urn:microsoft.com/office/officeart/2005/8/layout/process1"/>
    <dgm:cxn modelId="{FE2FBAA4-5A1C-4693-A3C1-FD08F8E73F37}" srcId="{770804A1-EA2A-4324-8076-4ACD95597F58}" destId="{B67EDA66-0699-48D9-8B05-7B4B507B1A62}" srcOrd="3" destOrd="0" parTransId="{400503A8-04B2-44C1-932D-EC05AE33E286}" sibTransId="{C789B503-A0D9-4CCA-8E96-630EAFFA8EA5}"/>
    <dgm:cxn modelId="{ED5215A9-25E1-4AC3-AA76-A66420B124D9}" srcId="{770804A1-EA2A-4324-8076-4ACD95597F58}" destId="{7EF0BD64-017C-469D-B0C2-CE42E42F114B}" srcOrd="1"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8B1D26C6-351F-4591-8189-B2CDD31E8FA3}" type="presOf" srcId="{FE0B4D69-938D-4467-B6CD-F986C8DB0470}" destId="{890C9E6D-942F-4BF7-9692-66D8E115830E}" srcOrd="1" destOrd="0" presId="urn:microsoft.com/office/officeart/2005/8/layout/process1"/>
    <dgm:cxn modelId="{B6D0C6C9-2879-421D-8377-9B4F69153303}" srcId="{770804A1-EA2A-4324-8076-4ACD95597F58}" destId="{CCE7A11A-881E-477E-9DBF-20BA55D5C481}" srcOrd="2" destOrd="0" parTransId="{055FD6E0-72D6-468D-89D7-BC19FFEA648C}" sibTransId="{FE0B4D69-938D-4467-B6CD-F986C8DB0470}"/>
    <dgm:cxn modelId="{C30F2BE7-D784-45FD-8C41-429A84992DF5}" type="presOf" srcId="{0EB82530-E26F-4041-8C58-5383C33C9B70}" destId="{1D3F93BC-3407-4D08-94A9-688CC2A8E3D5}"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4869F52F-72D7-4506-BA9C-A49B2AF253D7}" type="presParOf" srcId="{802AD6FD-3350-4223-B0EE-4EBE408E172F}" destId="{D2B8FEAE-14AA-4A96-80EF-E2E781E386B5}" srcOrd="2" destOrd="0" presId="urn:microsoft.com/office/officeart/2005/8/layout/process1"/>
    <dgm:cxn modelId="{DE3CEC56-EFD9-43AA-B192-54A7B00E0DED}" type="presParOf" srcId="{802AD6FD-3350-4223-B0EE-4EBE408E172F}" destId="{1D3F93BC-3407-4D08-94A9-688CC2A8E3D5}" srcOrd="3"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39DB4678-4FB9-4EF3-A132-2339A746A31B}" type="presParOf" srcId="{802AD6FD-3350-4223-B0EE-4EBE408E172F}" destId="{EC87AEFA-2BB5-457D-8EF0-F0372BF5199C}" srcOrd="4" destOrd="0" presId="urn:microsoft.com/office/officeart/2005/8/layout/process1"/>
    <dgm:cxn modelId="{B673A123-A479-4B0B-87DF-388C598EF27C}" type="presParOf" srcId="{802AD6FD-3350-4223-B0EE-4EBE408E172F}" destId="{FA333010-8E90-4A93-9EEE-E96F2FF09971}" srcOrd="5" destOrd="0" presId="urn:microsoft.com/office/officeart/2005/8/layout/process1"/>
    <dgm:cxn modelId="{E919F72D-383C-4C6F-97E4-F0D5B9A3406A}" type="presParOf" srcId="{FA333010-8E90-4A93-9EEE-E96F2FF09971}" destId="{890C9E6D-942F-4BF7-9692-66D8E115830E}" srcOrd="0" destOrd="0" presId="urn:microsoft.com/office/officeart/2005/8/layout/process1"/>
    <dgm:cxn modelId="{09DE9497-40FF-4623-8A3E-89FDC89560E1}" type="presParOf" srcId="{802AD6FD-3350-4223-B0EE-4EBE408E172F}" destId="{0B30E589-2A64-4A5C-A16F-6156D1490EBB}" srcOrd="6" destOrd="0" presId="urn:microsoft.com/office/officeart/2005/8/layout/process1"/>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r>
            <a:rPr lang="ca-ES" b="1"/>
            <a:t>Pràcticament la majoria dels habitatges de Llambilles són primeres residències. Es tracta d’un municipi amb una població molt constant i estable.</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A6335C97-3F7C-4737-B5E1-CDB9CA265B89}">
      <dgm:prSet/>
      <dgm:spPr/>
      <dgm:t>
        <a:bodyPr/>
        <a:lstStyle/>
        <a:p>
          <a:r>
            <a:rPr lang="ca-ES" b="1"/>
            <a:t>L’única font oficial sobre l’ús del parc d’habitatges a nivell municipal és el Cens de Població i Habitatges, l’última edició del qual és de 2011.</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r>
            <a:rPr lang="ca-ES" b="1"/>
            <a:t>Davant aquesta manca d’actualitzaicó, l’Ajuntament de Llambilles ha realitzat un recompte manual dels rebuts de la taxa d’escombraries.</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3">
        <dgm:presLayoutVars>
          <dgm:bulletEnabled val="1"/>
        </dgm:presLayoutVars>
      </dgm:prSet>
      <dgm:spPr/>
    </dgm:pt>
    <dgm:pt modelId="{42A4BFDE-0520-4406-9692-08463F554042}" type="pres">
      <dgm:prSet presAssocID="{E8AB499F-0338-44B9-8581-5F0F8E841C00}" presName="sibTrans" presStyleLbl="sibTrans2D1" presStyleIdx="0" presStyleCnt="2"/>
      <dgm:spPr/>
    </dgm:pt>
    <dgm:pt modelId="{CDCD34D1-8809-4673-B811-D924E9BB0E17}" type="pres">
      <dgm:prSet presAssocID="{E8AB499F-0338-44B9-8581-5F0F8E841C00}" presName="connectorText" presStyleLbl="sibTrans2D1" presStyleIdx="0" presStyleCnt="2"/>
      <dgm:spPr/>
    </dgm:pt>
    <dgm:pt modelId="{D2B8FEAE-14AA-4A96-80EF-E2E781E386B5}" type="pres">
      <dgm:prSet presAssocID="{7EF0BD64-017C-469D-B0C2-CE42E42F114B}" presName="node" presStyleLbl="node1" presStyleIdx="1" presStyleCnt="3">
        <dgm:presLayoutVars>
          <dgm:bulletEnabled val="1"/>
        </dgm:presLayoutVars>
      </dgm:prSet>
      <dgm:spPr/>
    </dgm:pt>
    <dgm:pt modelId="{1D3F93BC-3407-4D08-94A9-688CC2A8E3D5}" type="pres">
      <dgm:prSet presAssocID="{0EB82530-E26F-4041-8C58-5383C33C9B70}" presName="sibTrans" presStyleLbl="sibTrans2D1" presStyleIdx="1" presStyleCnt="2"/>
      <dgm:spPr/>
    </dgm:pt>
    <dgm:pt modelId="{65B99202-8124-4DC9-BE53-1F9DEF12308C}" type="pres">
      <dgm:prSet presAssocID="{0EB82530-E26F-4041-8C58-5383C33C9B70}" presName="connectorText" presStyleLbl="sibTrans2D1" presStyleIdx="1" presStyleCnt="2"/>
      <dgm:spPr/>
    </dgm:pt>
    <dgm:pt modelId="{0B30E589-2A64-4A5C-A16F-6156D1490EBB}" type="pres">
      <dgm:prSet presAssocID="{B67EDA66-0699-48D9-8B05-7B4B507B1A62}" presName="node" presStyleLbl="node1" presStyleIdx="2" presStyleCnt="3">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31A90C96-F024-48FF-BE99-E2DA826B058B}" type="presOf" srcId="{B67EDA66-0699-48D9-8B05-7B4B507B1A62}" destId="{0B30E589-2A64-4A5C-A16F-6156D1490EBB}" srcOrd="0" destOrd="0" presId="urn:microsoft.com/office/officeart/2005/8/layout/process1"/>
    <dgm:cxn modelId="{FE2FBAA4-5A1C-4693-A3C1-FD08F8E73F37}" srcId="{770804A1-EA2A-4324-8076-4ACD95597F58}" destId="{B67EDA66-0699-48D9-8B05-7B4B507B1A62}" srcOrd="2" destOrd="0" parTransId="{400503A8-04B2-44C1-932D-EC05AE33E286}" sibTransId="{C789B503-A0D9-4CCA-8E96-630EAFFA8EA5}"/>
    <dgm:cxn modelId="{ED5215A9-25E1-4AC3-AA76-A66420B124D9}" srcId="{770804A1-EA2A-4324-8076-4ACD95597F58}" destId="{7EF0BD64-017C-469D-B0C2-CE42E42F114B}" srcOrd="1"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4869F52F-72D7-4506-BA9C-A49B2AF253D7}" type="presParOf" srcId="{802AD6FD-3350-4223-B0EE-4EBE408E172F}" destId="{D2B8FEAE-14AA-4A96-80EF-E2E781E386B5}" srcOrd="2" destOrd="0" presId="urn:microsoft.com/office/officeart/2005/8/layout/process1"/>
    <dgm:cxn modelId="{DE3CEC56-EFD9-43AA-B192-54A7B00E0DED}" type="presParOf" srcId="{802AD6FD-3350-4223-B0EE-4EBE408E172F}" destId="{1D3F93BC-3407-4D08-94A9-688CC2A8E3D5}" srcOrd="3"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09DE9497-40FF-4623-8A3E-89FDC89560E1}" type="presParOf" srcId="{802AD6FD-3350-4223-B0EE-4EBE408E172F}" destId="{0B30E589-2A64-4A5C-A16F-6156D1490EBB}" srcOrd="4" destOrd="0" presId="urn:microsoft.com/office/officeart/2005/8/layout/process1"/>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r>
            <a:rPr lang="ca-ES" b="1"/>
            <a:t>No es pot establir una relació directa i immediata entre antiguitat de l’edifici i estat de conservació.</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A6335C97-3F7C-4737-B5E1-CDB9CA265B89}">
      <dgm:prSet/>
      <dgm:spPr/>
      <dgm:t>
        <a:bodyPr/>
        <a:lstStyle/>
        <a:p>
          <a:r>
            <a:rPr lang="ca-ES" b="1"/>
            <a:t>El Cadastre determina la  qualitat de la construcció dels edificis , una manera d’aproximar-se al seu estat de conservació.</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r>
            <a:rPr lang="ca-ES" b="1"/>
            <a:t>Tan sols 11 dels 215 edificis de Llambilles d’ús residencial podrien presentar mancança en la seva estructura o habitabilitat.</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3">
        <dgm:presLayoutVars>
          <dgm:bulletEnabled val="1"/>
        </dgm:presLayoutVars>
      </dgm:prSet>
      <dgm:spPr/>
    </dgm:pt>
    <dgm:pt modelId="{42A4BFDE-0520-4406-9692-08463F554042}" type="pres">
      <dgm:prSet presAssocID="{E8AB499F-0338-44B9-8581-5F0F8E841C00}" presName="sibTrans" presStyleLbl="sibTrans2D1" presStyleIdx="0" presStyleCnt="2"/>
      <dgm:spPr/>
    </dgm:pt>
    <dgm:pt modelId="{CDCD34D1-8809-4673-B811-D924E9BB0E17}" type="pres">
      <dgm:prSet presAssocID="{E8AB499F-0338-44B9-8581-5F0F8E841C00}" presName="connectorText" presStyleLbl="sibTrans2D1" presStyleIdx="0" presStyleCnt="2"/>
      <dgm:spPr/>
    </dgm:pt>
    <dgm:pt modelId="{D2B8FEAE-14AA-4A96-80EF-E2E781E386B5}" type="pres">
      <dgm:prSet presAssocID="{7EF0BD64-017C-469D-B0C2-CE42E42F114B}" presName="node" presStyleLbl="node1" presStyleIdx="1" presStyleCnt="3">
        <dgm:presLayoutVars>
          <dgm:bulletEnabled val="1"/>
        </dgm:presLayoutVars>
      </dgm:prSet>
      <dgm:spPr/>
    </dgm:pt>
    <dgm:pt modelId="{1D3F93BC-3407-4D08-94A9-688CC2A8E3D5}" type="pres">
      <dgm:prSet presAssocID="{0EB82530-E26F-4041-8C58-5383C33C9B70}" presName="sibTrans" presStyleLbl="sibTrans2D1" presStyleIdx="1" presStyleCnt="2"/>
      <dgm:spPr/>
    </dgm:pt>
    <dgm:pt modelId="{65B99202-8124-4DC9-BE53-1F9DEF12308C}" type="pres">
      <dgm:prSet presAssocID="{0EB82530-E26F-4041-8C58-5383C33C9B70}" presName="connectorText" presStyleLbl="sibTrans2D1" presStyleIdx="1" presStyleCnt="2"/>
      <dgm:spPr/>
    </dgm:pt>
    <dgm:pt modelId="{0B30E589-2A64-4A5C-A16F-6156D1490EBB}" type="pres">
      <dgm:prSet presAssocID="{B67EDA66-0699-48D9-8B05-7B4B507B1A62}" presName="node" presStyleLbl="node1" presStyleIdx="2" presStyleCnt="3">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31A90C96-F024-48FF-BE99-E2DA826B058B}" type="presOf" srcId="{B67EDA66-0699-48D9-8B05-7B4B507B1A62}" destId="{0B30E589-2A64-4A5C-A16F-6156D1490EBB}" srcOrd="0" destOrd="0" presId="urn:microsoft.com/office/officeart/2005/8/layout/process1"/>
    <dgm:cxn modelId="{FE2FBAA4-5A1C-4693-A3C1-FD08F8E73F37}" srcId="{770804A1-EA2A-4324-8076-4ACD95597F58}" destId="{B67EDA66-0699-48D9-8B05-7B4B507B1A62}" srcOrd="2" destOrd="0" parTransId="{400503A8-04B2-44C1-932D-EC05AE33E286}" sibTransId="{C789B503-A0D9-4CCA-8E96-630EAFFA8EA5}"/>
    <dgm:cxn modelId="{ED5215A9-25E1-4AC3-AA76-A66420B124D9}" srcId="{770804A1-EA2A-4324-8076-4ACD95597F58}" destId="{7EF0BD64-017C-469D-B0C2-CE42E42F114B}" srcOrd="1"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4869F52F-72D7-4506-BA9C-A49B2AF253D7}" type="presParOf" srcId="{802AD6FD-3350-4223-B0EE-4EBE408E172F}" destId="{D2B8FEAE-14AA-4A96-80EF-E2E781E386B5}" srcOrd="2" destOrd="0" presId="urn:microsoft.com/office/officeart/2005/8/layout/process1"/>
    <dgm:cxn modelId="{DE3CEC56-EFD9-43AA-B192-54A7B00E0DED}" type="presParOf" srcId="{802AD6FD-3350-4223-B0EE-4EBE408E172F}" destId="{1D3F93BC-3407-4D08-94A9-688CC2A8E3D5}" srcOrd="3"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09DE9497-40FF-4623-8A3E-89FDC89560E1}" type="presParOf" srcId="{802AD6FD-3350-4223-B0EE-4EBE408E172F}" destId="{0B30E589-2A64-4A5C-A16F-6156D1490EBB}" srcOrd="4" destOrd="0" presId="urn:microsoft.com/office/officeart/2005/8/layout/process1"/>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r>
            <a:rPr lang="ca-ES" b="1"/>
            <a:t>El 26% dels habitatges que han passat una certificació energètica a Llambilles han obtingut una puntuació molt baixa (F o G). Això significa que tindrien molt marge per millorar les seves condicions d’habitabilitat.</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A6335C97-3F7C-4737-B5E1-CDB9CA265B89}">
      <dgm:prSet/>
      <dgm:spPr/>
      <dgm:t>
        <a:bodyPr/>
        <a:lstStyle/>
        <a:p>
          <a:r>
            <a:rPr lang="ca-ES" b="1"/>
            <a:t>Des de mitjans de 2013, els certificats d’eficiència energètica són obligatoris per a tots els habitatges que es lloguen, es venen, es construeixen, demanen ajuts o han de tramitar la Inspecció Tècnica d’Edificis (ITE).</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r>
            <a:rPr lang="ca-ES" b="1"/>
            <a:t>Gairebé la totalitat dels certificats energètics en habitatges a Llambilles s’han tramitat com a pas previ per a una operació de compravenda o lloguer.</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EF0AEBB0-9326-4C77-9F13-76E1CA1F0BD8}">
      <dgm:prSet/>
      <dgm:spPr/>
      <dgm:t>
        <a:bodyPr/>
        <a:lstStyle/>
        <a:p>
          <a:r>
            <a:rPr lang="ca-ES" b="1"/>
            <a:t>La qualificació obtinguda en les emissions (que oscil·la entre una A, el valor màxim, i una G, el valor mínim) és una bon </a:t>
          </a:r>
          <a:r>
            <a:rPr lang="ca-ES" b="1" i="1"/>
            <a:t>proxy</a:t>
          </a:r>
          <a:r>
            <a:rPr lang="ca-ES" b="1"/>
            <a:t> de la qualitat de les construccions.</a:t>
          </a:r>
          <a:endParaRPr lang="es-ES" b="1"/>
        </a:p>
      </dgm:t>
    </dgm:pt>
    <dgm:pt modelId="{4AF2B7C5-DC86-4E72-9A8B-DF477DC18CAD}" type="parTrans" cxnId="{13133514-C8CD-4C20-978B-B99FB9F1B7CB}">
      <dgm:prSet/>
      <dgm:spPr/>
      <dgm:t>
        <a:bodyPr/>
        <a:lstStyle/>
        <a:p>
          <a:endParaRPr lang="es-ES"/>
        </a:p>
      </dgm:t>
    </dgm:pt>
    <dgm:pt modelId="{94DDB23E-09D3-4899-A136-7894C45BD25F}" type="sibTrans" cxnId="{13133514-C8CD-4C20-978B-B99FB9F1B7CB}">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4">
        <dgm:presLayoutVars>
          <dgm:bulletEnabled val="1"/>
        </dgm:presLayoutVars>
      </dgm:prSet>
      <dgm:spPr/>
    </dgm:pt>
    <dgm:pt modelId="{42A4BFDE-0520-4406-9692-08463F554042}" type="pres">
      <dgm:prSet presAssocID="{E8AB499F-0338-44B9-8581-5F0F8E841C00}" presName="sibTrans" presStyleLbl="sibTrans2D1" presStyleIdx="0" presStyleCnt="3"/>
      <dgm:spPr/>
    </dgm:pt>
    <dgm:pt modelId="{CDCD34D1-8809-4673-B811-D924E9BB0E17}" type="pres">
      <dgm:prSet presAssocID="{E8AB499F-0338-44B9-8581-5F0F8E841C00}" presName="connectorText" presStyleLbl="sibTrans2D1" presStyleIdx="0" presStyleCnt="3"/>
      <dgm:spPr/>
    </dgm:pt>
    <dgm:pt modelId="{074BA8CC-F14B-4F2E-BE7D-F07D3CCAF131}" type="pres">
      <dgm:prSet presAssocID="{EF0AEBB0-9326-4C77-9F13-76E1CA1F0BD8}" presName="node" presStyleLbl="node1" presStyleIdx="1" presStyleCnt="4">
        <dgm:presLayoutVars>
          <dgm:bulletEnabled val="1"/>
        </dgm:presLayoutVars>
      </dgm:prSet>
      <dgm:spPr/>
    </dgm:pt>
    <dgm:pt modelId="{4B0FDCE4-982C-4B12-8032-5AC8F15D9AEB}" type="pres">
      <dgm:prSet presAssocID="{94DDB23E-09D3-4899-A136-7894C45BD25F}" presName="sibTrans" presStyleLbl="sibTrans2D1" presStyleIdx="1" presStyleCnt="3"/>
      <dgm:spPr/>
    </dgm:pt>
    <dgm:pt modelId="{3C7C5759-C2DE-431B-BB73-D02CB93710EB}" type="pres">
      <dgm:prSet presAssocID="{94DDB23E-09D3-4899-A136-7894C45BD25F}" presName="connectorText" presStyleLbl="sibTrans2D1" presStyleIdx="1" presStyleCnt="3"/>
      <dgm:spPr/>
    </dgm:pt>
    <dgm:pt modelId="{D2B8FEAE-14AA-4A96-80EF-E2E781E386B5}" type="pres">
      <dgm:prSet presAssocID="{7EF0BD64-017C-469D-B0C2-CE42E42F114B}" presName="node" presStyleLbl="node1" presStyleIdx="2" presStyleCnt="4">
        <dgm:presLayoutVars>
          <dgm:bulletEnabled val="1"/>
        </dgm:presLayoutVars>
      </dgm:prSet>
      <dgm:spPr/>
    </dgm:pt>
    <dgm:pt modelId="{1D3F93BC-3407-4D08-94A9-688CC2A8E3D5}" type="pres">
      <dgm:prSet presAssocID="{0EB82530-E26F-4041-8C58-5383C33C9B70}" presName="sibTrans" presStyleLbl="sibTrans2D1" presStyleIdx="2" presStyleCnt="3"/>
      <dgm:spPr/>
    </dgm:pt>
    <dgm:pt modelId="{65B99202-8124-4DC9-BE53-1F9DEF12308C}" type="pres">
      <dgm:prSet presAssocID="{0EB82530-E26F-4041-8C58-5383C33C9B70}" presName="connectorText" presStyleLbl="sibTrans2D1" presStyleIdx="2" presStyleCnt="3"/>
      <dgm:spPr/>
    </dgm:pt>
    <dgm:pt modelId="{0B30E589-2A64-4A5C-A16F-6156D1490EBB}" type="pres">
      <dgm:prSet presAssocID="{B67EDA66-0699-48D9-8B05-7B4B507B1A62}" presName="node" presStyleLbl="node1" presStyleIdx="3" presStyleCnt="4">
        <dgm:presLayoutVars>
          <dgm:bulletEnabled val="1"/>
        </dgm:presLayoutVars>
      </dgm:prSet>
      <dgm:spPr/>
    </dgm:pt>
  </dgm:ptLst>
  <dgm:cxnLst>
    <dgm:cxn modelId="{13133514-C8CD-4C20-978B-B99FB9F1B7CB}" srcId="{770804A1-EA2A-4324-8076-4ACD95597F58}" destId="{EF0AEBB0-9326-4C77-9F13-76E1CA1F0BD8}" srcOrd="1" destOrd="0" parTransId="{4AF2B7C5-DC86-4E72-9A8B-DF477DC18CAD}" sibTransId="{94DDB23E-09D3-4899-A136-7894C45BD25F}"/>
    <dgm:cxn modelId="{DAC78922-137D-42B4-8D61-B8EE84357315}" srcId="{770804A1-EA2A-4324-8076-4ACD95597F58}" destId="{A6335C97-3F7C-4737-B5E1-CDB9CA265B89}" srcOrd="0" destOrd="0" parTransId="{CCC37474-6188-4B27-ABF5-91B96AF3A213}" sibTransId="{E8AB499F-0338-44B9-8581-5F0F8E841C00}"/>
    <dgm:cxn modelId="{F788E72C-D3E7-4F88-BAB4-504EB914E567}" type="presOf" srcId="{94DDB23E-09D3-4899-A136-7894C45BD25F}" destId="{3C7C5759-C2DE-431B-BB73-D02CB93710EB}" srcOrd="1" destOrd="0" presId="urn:microsoft.com/office/officeart/2005/8/layout/process1"/>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F0B00B54-0C4F-4E70-B875-D476D2E61317}" type="presOf" srcId="{94DDB23E-09D3-4899-A136-7894C45BD25F}" destId="{4B0FDCE4-982C-4B12-8032-5AC8F15D9AEB}" srcOrd="0"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31A90C96-F024-48FF-BE99-E2DA826B058B}" type="presOf" srcId="{B67EDA66-0699-48D9-8B05-7B4B507B1A62}" destId="{0B30E589-2A64-4A5C-A16F-6156D1490EBB}" srcOrd="0" destOrd="0" presId="urn:microsoft.com/office/officeart/2005/8/layout/process1"/>
    <dgm:cxn modelId="{FE2FBAA4-5A1C-4693-A3C1-FD08F8E73F37}" srcId="{770804A1-EA2A-4324-8076-4ACD95597F58}" destId="{B67EDA66-0699-48D9-8B05-7B4B507B1A62}" srcOrd="3" destOrd="0" parTransId="{400503A8-04B2-44C1-932D-EC05AE33E286}" sibTransId="{C789B503-A0D9-4CCA-8E96-630EAFFA8EA5}"/>
    <dgm:cxn modelId="{6C9381A8-3CA6-415D-8BE3-DE8723C69498}" type="presOf" srcId="{EF0AEBB0-9326-4C77-9F13-76E1CA1F0BD8}" destId="{074BA8CC-F14B-4F2E-BE7D-F07D3CCAF131}" srcOrd="0" destOrd="0" presId="urn:microsoft.com/office/officeart/2005/8/layout/process1"/>
    <dgm:cxn modelId="{ED5215A9-25E1-4AC3-AA76-A66420B124D9}" srcId="{770804A1-EA2A-4324-8076-4ACD95597F58}" destId="{7EF0BD64-017C-469D-B0C2-CE42E42F114B}" srcOrd="2"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C9242C3F-4FBF-4F4C-950C-F83157C29094}" type="presParOf" srcId="{802AD6FD-3350-4223-B0EE-4EBE408E172F}" destId="{074BA8CC-F14B-4F2E-BE7D-F07D3CCAF131}" srcOrd="2" destOrd="0" presId="urn:microsoft.com/office/officeart/2005/8/layout/process1"/>
    <dgm:cxn modelId="{15131DFD-4323-44AA-A07D-C84D205BFE11}" type="presParOf" srcId="{802AD6FD-3350-4223-B0EE-4EBE408E172F}" destId="{4B0FDCE4-982C-4B12-8032-5AC8F15D9AEB}" srcOrd="3" destOrd="0" presId="urn:microsoft.com/office/officeart/2005/8/layout/process1"/>
    <dgm:cxn modelId="{58ADE543-10D4-4A87-86CC-A5B1F6E6FBD8}" type="presParOf" srcId="{4B0FDCE4-982C-4B12-8032-5AC8F15D9AEB}" destId="{3C7C5759-C2DE-431B-BB73-D02CB93710EB}" srcOrd="0" destOrd="0" presId="urn:microsoft.com/office/officeart/2005/8/layout/process1"/>
    <dgm:cxn modelId="{4869F52F-72D7-4506-BA9C-A49B2AF253D7}" type="presParOf" srcId="{802AD6FD-3350-4223-B0EE-4EBE408E172F}" destId="{D2B8FEAE-14AA-4A96-80EF-E2E781E386B5}" srcOrd="4" destOrd="0" presId="urn:microsoft.com/office/officeart/2005/8/layout/process1"/>
    <dgm:cxn modelId="{DE3CEC56-EFD9-43AA-B192-54A7B00E0DED}" type="presParOf" srcId="{802AD6FD-3350-4223-B0EE-4EBE408E172F}" destId="{1D3F93BC-3407-4D08-94A9-688CC2A8E3D5}" srcOrd="5"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09DE9497-40FF-4623-8A3E-89FDC89560E1}" type="presParOf" srcId="{802AD6FD-3350-4223-B0EE-4EBE408E172F}" destId="{0B30E589-2A64-4A5C-A16F-6156D1490EBB}" srcOrd="6" destOrd="0" presId="urn:microsoft.com/office/officeart/2005/8/layout/process1"/>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r>
            <a:rPr lang="ca-ES" b="1"/>
            <a:t>Al marge de la conjuntura del mercat immobiliari, el sector del lloguer residencial a Llambilles ha estat pràcticament insignificant.</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A6335C97-3F7C-4737-B5E1-CDB9CA265B89}">
      <dgm:prSet/>
      <dgm:spPr/>
      <dgm:t>
        <a:bodyPr/>
        <a:lstStyle/>
        <a:p>
          <a:r>
            <a:rPr lang="ca-ES" b="1"/>
            <a:t>Ara per ara, la font més fidedigna sobre el mercat de lloguer, per bé que no abasta la totalitat del mercat, és el registre de les fiances dipositades a l'Institut Català del Sòl.</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r>
            <a:rPr lang="ca-ES" b="1"/>
            <a:t>El nombre de registres a Llambilles és tan escàs que tan sols es difon la informació sobre el nombre de contractes de lloguer registrats. Per exemple, durant els nou primers mesos de 2020 tan sols se signà un únic contracte de lloguer.</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3">
        <dgm:presLayoutVars>
          <dgm:bulletEnabled val="1"/>
        </dgm:presLayoutVars>
      </dgm:prSet>
      <dgm:spPr/>
    </dgm:pt>
    <dgm:pt modelId="{42A4BFDE-0520-4406-9692-08463F554042}" type="pres">
      <dgm:prSet presAssocID="{E8AB499F-0338-44B9-8581-5F0F8E841C00}" presName="sibTrans" presStyleLbl="sibTrans2D1" presStyleIdx="0" presStyleCnt="2"/>
      <dgm:spPr/>
    </dgm:pt>
    <dgm:pt modelId="{CDCD34D1-8809-4673-B811-D924E9BB0E17}" type="pres">
      <dgm:prSet presAssocID="{E8AB499F-0338-44B9-8581-5F0F8E841C00}" presName="connectorText" presStyleLbl="sibTrans2D1" presStyleIdx="0" presStyleCnt="2"/>
      <dgm:spPr/>
    </dgm:pt>
    <dgm:pt modelId="{D2B8FEAE-14AA-4A96-80EF-E2E781E386B5}" type="pres">
      <dgm:prSet presAssocID="{7EF0BD64-017C-469D-B0C2-CE42E42F114B}" presName="node" presStyleLbl="node1" presStyleIdx="1" presStyleCnt="3">
        <dgm:presLayoutVars>
          <dgm:bulletEnabled val="1"/>
        </dgm:presLayoutVars>
      </dgm:prSet>
      <dgm:spPr/>
    </dgm:pt>
    <dgm:pt modelId="{1D3F93BC-3407-4D08-94A9-688CC2A8E3D5}" type="pres">
      <dgm:prSet presAssocID="{0EB82530-E26F-4041-8C58-5383C33C9B70}" presName="sibTrans" presStyleLbl="sibTrans2D1" presStyleIdx="1" presStyleCnt="2"/>
      <dgm:spPr/>
    </dgm:pt>
    <dgm:pt modelId="{65B99202-8124-4DC9-BE53-1F9DEF12308C}" type="pres">
      <dgm:prSet presAssocID="{0EB82530-E26F-4041-8C58-5383C33C9B70}" presName="connectorText" presStyleLbl="sibTrans2D1" presStyleIdx="1" presStyleCnt="2"/>
      <dgm:spPr/>
    </dgm:pt>
    <dgm:pt modelId="{0B30E589-2A64-4A5C-A16F-6156D1490EBB}" type="pres">
      <dgm:prSet presAssocID="{B67EDA66-0699-48D9-8B05-7B4B507B1A62}" presName="node" presStyleLbl="node1" presStyleIdx="2" presStyleCnt="3">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31A90C96-F024-48FF-BE99-E2DA826B058B}" type="presOf" srcId="{B67EDA66-0699-48D9-8B05-7B4B507B1A62}" destId="{0B30E589-2A64-4A5C-A16F-6156D1490EBB}" srcOrd="0" destOrd="0" presId="urn:microsoft.com/office/officeart/2005/8/layout/process1"/>
    <dgm:cxn modelId="{FE2FBAA4-5A1C-4693-A3C1-FD08F8E73F37}" srcId="{770804A1-EA2A-4324-8076-4ACD95597F58}" destId="{B67EDA66-0699-48D9-8B05-7B4B507B1A62}" srcOrd="2" destOrd="0" parTransId="{400503A8-04B2-44C1-932D-EC05AE33E286}" sibTransId="{C789B503-A0D9-4CCA-8E96-630EAFFA8EA5}"/>
    <dgm:cxn modelId="{ED5215A9-25E1-4AC3-AA76-A66420B124D9}" srcId="{770804A1-EA2A-4324-8076-4ACD95597F58}" destId="{7EF0BD64-017C-469D-B0C2-CE42E42F114B}" srcOrd="1"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4869F52F-72D7-4506-BA9C-A49B2AF253D7}" type="presParOf" srcId="{802AD6FD-3350-4223-B0EE-4EBE408E172F}" destId="{D2B8FEAE-14AA-4A96-80EF-E2E781E386B5}" srcOrd="2" destOrd="0" presId="urn:microsoft.com/office/officeart/2005/8/layout/process1"/>
    <dgm:cxn modelId="{DE3CEC56-EFD9-43AA-B192-54A7B00E0DED}" type="presParOf" srcId="{802AD6FD-3350-4223-B0EE-4EBE408E172F}" destId="{1D3F93BC-3407-4D08-94A9-688CC2A8E3D5}" srcOrd="3"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09DE9497-40FF-4623-8A3E-89FDC89560E1}" type="presParOf" srcId="{802AD6FD-3350-4223-B0EE-4EBE408E172F}" destId="{0B30E589-2A64-4A5C-A16F-6156D1490EBB}" srcOrd="4" destOrd="0" presId="urn:microsoft.com/office/officeart/2005/8/layout/process1"/>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r>
            <a:rPr lang="ca-ES" b="1"/>
            <a:t>Entre 2018 i 2019, just abans de la irrupció de la COVID-19, semblà que el ritme de compravendes a Llambilles començà a revifar.</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A6335C97-3F7C-4737-B5E1-CDB9CA265B89}">
      <dgm:prSet/>
      <dgm:spPr/>
      <dgm:t>
        <a:bodyPr/>
        <a:lstStyle/>
        <a:p>
          <a:r>
            <a:rPr lang="ca-ES" b="1"/>
            <a:t>L'evolució de les compravendes d'habitatge és un reflex de l'estat del sector immobiliari.</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ECC1AEDC-4552-459D-8D2B-83207AB5B214}">
      <dgm:prSet/>
      <dgm:spPr/>
      <dgm:t>
        <a:bodyPr/>
        <a:lstStyle/>
        <a:p>
          <a:r>
            <a:rPr lang="ca-ES" b="1"/>
            <a:t>Però durant el 2020 les compravendes d’habitatge a Llambilles s’han situat en mínims.</a:t>
          </a:r>
          <a:endParaRPr lang="es-ES" b="1"/>
        </a:p>
      </dgm:t>
    </dgm:pt>
    <dgm:pt modelId="{B57E3DED-AEEB-4104-AFF8-549CF9A731DE}" type="parTrans" cxnId="{222E0F10-0728-4B61-829D-9C1B60FE7F5D}">
      <dgm:prSet/>
      <dgm:spPr/>
      <dgm:t>
        <a:bodyPr/>
        <a:lstStyle/>
        <a:p>
          <a:endParaRPr lang="es-ES"/>
        </a:p>
      </dgm:t>
    </dgm:pt>
    <dgm:pt modelId="{E1100735-B617-4F13-97BF-1F37612CB550}" type="sibTrans" cxnId="{222E0F10-0728-4B61-829D-9C1B60FE7F5D}">
      <dgm:prSet/>
      <dgm:spPr/>
      <dgm:t>
        <a:bodyPr/>
        <a:lstStyle/>
        <a:p>
          <a:endParaRPr lang="es-ES"/>
        </a:p>
      </dgm:t>
    </dgm:pt>
    <dgm:pt modelId="{D41E27B1-6CB1-454D-9480-55AF1E214A86}">
      <dgm:prSet/>
      <dgm:spPr/>
      <dgm:t>
        <a:bodyPr/>
        <a:lstStyle/>
        <a:p>
          <a:r>
            <a:rPr lang="ca-ES" b="1"/>
            <a:t>L’habitatge protegit és inexistent a Llambilles: entre 2004 i 2020 no s’ha venut cap habitatge protegit.</a:t>
          </a:r>
          <a:endParaRPr lang="es-ES" b="1"/>
        </a:p>
      </dgm:t>
    </dgm:pt>
    <dgm:pt modelId="{B98F206F-FD36-4168-9626-D6B71A6A7F5B}" type="parTrans" cxnId="{916021DA-0150-420B-99C0-D09FFF7CF4F0}">
      <dgm:prSet/>
      <dgm:spPr/>
      <dgm:t>
        <a:bodyPr/>
        <a:lstStyle/>
        <a:p>
          <a:endParaRPr lang="es-ES"/>
        </a:p>
      </dgm:t>
    </dgm:pt>
    <dgm:pt modelId="{B1BD8070-0EFA-4D1D-8906-2C0CA9CE7218}" type="sibTrans" cxnId="{916021DA-0150-420B-99C0-D09FFF7CF4F0}">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4">
        <dgm:presLayoutVars>
          <dgm:bulletEnabled val="1"/>
        </dgm:presLayoutVars>
      </dgm:prSet>
      <dgm:spPr/>
    </dgm:pt>
    <dgm:pt modelId="{42A4BFDE-0520-4406-9692-08463F554042}" type="pres">
      <dgm:prSet presAssocID="{E8AB499F-0338-44B9-8581-5F0F8E841C00}" presName="sibTrans" presStyleLbl="sibTrans2D1" presStyleIdx="0" presStyleCnt="3"/>
      <dgm:spPr/>
    </dgm:pt>
    <dgm:pt modelId="{CDCD34D1-8809-4673-B811-D924E9BB0E17}" type="pres">
      <dgm:prSet presAssocID="{E8AB499F-0338-44B9-8581-5F0F8E841C00}" presName="connectorText" presStyleLbl="sibTrans2D1" presStyleIdx="0" presStyleCnt="3"/>
      <dgm:spPr/>
    </dgm:pt>
    <dgm:pt modelId="{0B30E589-2A64-4A5C-A16F-6156D1490EBB}" type="pres">
      <dgm:prSet presAssocID="{B67EDA66-0699-48D9-8B05-7B4B507B1A62}" presName="node" presStyleLbl="node1" presStyleIdx="1" presStyleCnt="4">
        <dgm:presLayoutVars>
          <dgm:bulletEnabled val="1"/>
        </dgm:presLayoutVars>
      </dgm:prSet>
      <dgm:spPr/>
    </dgm:pt>
    <dgm:pt modelId="{2678EF6A-D3EB-40E6-8429-B7201CEB8D6F}" type="pres">
      <dgm:prSet presAssocID="{C789B503-A0D9-4CCA-8E96-630EAFFA8EA5}" presName="sibTrans" presStyleLbl="sibTrans2D1" presStyleIdx="1" presStyleCnt="3"/>
      <dgm:spPr/>
    </dgm:pt>
    <dgm:pt modelId="{9BD8AE50-1484-4A2A-8289-CBB743B1B3EA}" type="pres">
      <dgm:prSet presAssocID="{C789B503-A0D9-4CCA-8E96-630EAFFA8EA5}" presName="connectorText" presStyleLbl="sibTrans2D1" presStyleIdx="1" presStyleCnt="3"/>
      <dgm:spPr/>
    </dgm:pt>
    <dgm:pt modelId="{655BBC5B-A43A-4EB8-BB35-02083E3104C0}" type="pres">
      <dgm:prSet presAssocID="{ECC1AEDC-4552-459D-8D2B-83207AB5B214}" presName="node" presStyleLbl="node1" presStyleIdx="2" presStyleCnt="4">
        <dgm:presLayoutVars>
          <dgm:bulletEnabled val="1"/>
        </dgm:presLayoutVars>
      </dgm:prSet>
      <dgm:spPr/>
    </dgm:pt>
    <dgm:pt modelId="{2DF6FC48-F97D-4193-BF34-DCD566128620}" type="pres">
      <dgm:prSet presAssocID="{E1100735-B617-4F13-97BF-1F37612CB550}" presName="sibTrans" presStyleLbl="sibTrans2D1" presStyleIdx="2" presStyleCnt="3"/>
      <dgm:spPr/>
    </dgm:pt>
    <dgm:pt modelId="{50844141-8100-47B1-B740-F4AF8E458F6C}" type="pres">
      <dgm:prSet presAssocID="{E1100735-B617-4F13-97BF-1F37612CB550}" presName="connectorText" presStyleLbl="sibTrans2D1" presStyleIdx="2" presStyleCnt="3"/>
      <dgm:spPr/>
    </dgm:pt>
    <dgm:pt modelId="{D7997618-E4B8-4343-BF8E-A07D779E4CC1}" type="pres">
      <dgm:prSet presAssocID="{D41E27B1-6CB1-454D-9480-55AF1E214A86}" presName="node" presStyleLbl="node1" presStyleIdx="3" presStyleCnt="4">
        <dgm:presLayoutVars>
          <dgm:bulletEnabled val="1"/>
        </dgm:presLayoutVars>
      </dgm:prSet>
      <dgm:spPr/>
    </dgm:pt>
  </dgm:ptLst>
  <dgm:cxnLst>
    <dgm:cxn modelId="{15869001-EEB5-48EA-9BF4-6956E9462F53}" type="presOf" srcId="{ECC1AEDC-4552-459D-8D2B-83207AB5B214}" destId="{655BBC5B-A43A-4EB8-BB35-02083E3104C0}" srcOrd="0" destOrd="0" presId="urn:microsoft.com/office/officeart/2005/8/layout/process1"/>
    <dgm:cxn modelId="{222E0F10-0728-4B61-829D-9C1B60FE7F5D}" srcId="{770804A1-EA2A-4324-8076-4ACD95597F58}" destId="{ECC1AEDC-4552-459D-8D2B-83207AB5B214}" srcOrd="2" destOrd="0" parTransId="{B57E3DED-AEEB-4104-AFF8-549CF9A731DE}" sibTransId="{E1100735-B617-4F13-97BF-1F37612CB550}"/>
    <dgm:cxn modelId="{DAC78922-137D-42B4-8D61-B8EE84357315}" srcId="{770804A1-EA2A-4324-8076-4ACD95597F58}" destId="{A6335C97-3F7C-4737-B5E1-CDB9CA265B89}" srcOrd="0" destOrd="0" parTransId="{CCC37474-6188-4B27-ABF5-91B96AF3A213}" sibTransId="{E8AB499F-0338-44B9-8581-5F0F8E841C00}"/>
    <dgm:cxn modelId="{FC187F25-0346-4BB0-AA57-A4256B627064}" type="presOf" srcId="{D41E27B1-6CB1-454D-9480-55AF1E214A86}" destId="{D7997618-E4B8-4343-BF8E-A07D779E4CC1}" srcOrd="0" destOrd="0" presId="urn:microsoft.com/office/officeart/2005/8/layout/process1"/>
    <dgm:cxn modelId="{E7562629-D136-4BBB-B4C8-73E0BB0DD4C6}" type="presOf" srcId="{E1100735-B617-4F13-97BF-1F37612CB550}" destId="{2DF6FC48-F97D-4193-BF34-DCD566128620}" srcOrd="0" destOrd="0" presId="urn:microsoft.com/office/officeart/2005/8/layout/process1"/>
    <dgm:cxn modelId="{72AA4B37-6387-4658-9105-4A0BE535B8E6}" type="presOf" srcId="{C789B503-A0D9-4CCA-8E96-630EAFFA8EA5}" destId="{9BD8AE50-1484-4A2A-8289-CBB743B1B3EA}" srcOrd="1" destOrd="0" presId="urn:microsoft.com/office/officeart/2005/8/layout/process1"/>
    <dgm:cxn modelId="{A107ED5D-BC41-4D6B-ADD9-F6CB28C9AC1A}" type="presOf" srcId="{E1100735-B617-4F13-97BF-1F37612CB550}" destId="{50844141-8100-47B1-B740-F4AF8E458F6C}" srcOrd="1" destOrd="0" presId="urn:microsoft.com/office/officeart/2005/8/layout/process1"/>
    <dgm:cxn modelId="{9F72E546-E318-4F18-89FE-59C3221947CD}" type="presOf" srcId="{E8AB499F-0338-44B9-8581-5F0F8E841C00}" destId="{42A4BFDE-0520-4406-9692-08463F554042}" srcOrd="0"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31A90C96-F024-48FF-BE99-E2DA826B058B}" type="presOf" srcId="{B67EDA66-0699-48D9-8B05-7B4B507B1A62}" destId="{0B30E589-2A64-4A5C-A16F-6156D1490EBB}" srcOrd="0" destOrd="0" presId="urn:microsoft.com/office/officeart/2005/8/layout/process1"/>
    <dgm:cxn modelId="{FE2FBAA4-5A1C-4693-A3C1-FD08F8E73F37}" srcId="{770804A1-EA2A-4324-8076-4ACD95597F58}" destId="{B67EDA66-0699-48D9-8B05-7B4B507B1A62}" srcOrd="1" destOrd="0" parTransId="{400503A8-04B2-44C1-932D-EC05AE33E286}" sibTransId="{C789B503-A0D9-4CCA-8E96-630EAFFA8EA5}"/>
    <dgm:cxn modelId="{65251CBC-BF38-49F8-8A95-B486816E67C7}" type="presOf" srcId="{A6335C97-3F7C-4737-B5E1-CDB9CA265B89}" destId="{5051EA5D-3870-4C9E-A000-EC9303636053}" srcOrd="0" destOrd="0" presId="urn:microsoft.com/office/officeart/2005/8/layout/process1"/>
    <dgm:cxn modelId="{21873FC7-88FF-48BD-B7F3-7E9B5DEA5532}" type="presOf" srcId="{C789B503-A0D9-4CCA-8E96-630EAFFA8EA5}" destId="{2678EF6A-D3EB-40E6-8429-B7201CEB8D6F}" srcOrd="0" destOrd="0" presId="urn:microsoft.com/office/officeart/2005/8/layout/process1"/>
    <dgm:cxn modelId="{916021DA-0150-420B-99C0-D09FFF7CF4F0}" srcId="{770804A1-EA2A-4324-8076-4ACD95597F58}" destId="{D41E27B1-6CB1-454D-9480-55AF1E214A86}" srcOrd="3" destOrd="0" parTransId="{B98F206F-FD36-4168-9626-D6B71A6A7F5B}" sibTransId="{B1BD8070-0EFA-4D1D-8906-2C0CA9CE7218}"/>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09DE9497-40FF-4623-8A3E-89FDC89560E1}" type="presParOf" srcId="{802AD6FD-3350-4223-B0EE-4EBE408E172F}" destId="{0B30E589-2A64-4A5C-A16F-6156D1490EBB}" srcOrd="2" destOrd="0" presId="urn:microsoft.com/office/officeart/2005/8/layout/process1"/>
    <dgm:cxn modelId="{91E99357-55E6-4DA1-AF50-2E14A04C34BF}" type="presParOf" srcId="{802AD6FD-3350-4223-B0EE-4EBE408E172F}" destId="{2678EF6A-D3EB-40E6-8429-B7201CEB8D6F}" srcOrd="3" destOrd="0" presId="urn:microsoft.com/office/officeart/2005/8/layout/process1"/>
    <dgm:cxn modelId="{E5ECD451-9673-4A42-B386-72FE2B32DF8A}" type="presParOf" srcId="{2678EF6A-D3EB-40E6-8429-B7201CEB8D6F}" destId="{9BD8AE50-1484-4A2A-8289-CBB743B1B3EA}" srcOrd="0" destOrd="0" presId="urn:microsoft.com/office/officeart/2005/8/layout/process1"/>
    <dgm:cxn modelId="{CF951192-A3B2-4209-80DB-812338D4D782}" type="presParOf" srcId="{802AD6FD-3350-4223-B0EE-4EBE408E172F}" destId="{655BBC5B-A43A-4EB8-BB35-02083E3104C0}" srcOrd="4" destOrd="0" presId="urn:microsoft.com/office/officeart/2005/8/layout/process1"/>
    <dgm:cxn modelId="{177D0F7E-D37A-4B44-AFC9-16F16E6875D3}" type="presParOf" srcId="{802AD6FD-3350-4223-B0EE-4EBE408E172F}" destId="{2DF6FC48-F97D-4193-BF34-DCD566128620}" srcOrd="5" destOrd="0" presId="urn:microsoft.com/office/officeart/2005/8/layout/process1"/>
    <dgm:cxn modelId="{06285238-63A9-4306-A644-DC80E90E00D9}" type="presParOf" srcId="{2DF6FC48-F97D-4193-BF34-DCD566128620}" destId="{50844141-8100-47B1-B740-F4AF8E458F6C}" srcOrd="0" destOrd="0" presId="urn:microsoft.com/office/officeart/2005/8/layout/process1"/>
    <dgm:cxn modelId="{20D520E1-DA00-4A0B-8D29-8D9CAB0427DF}" type="presParOf" srcId="{802AD6FD-3350-4223-B0EE-4EBE408E172F}" destId="{D7997618-E4B8-4343-BF8E-A07D779E4CC1}" srcOrd="6" destOrd="0" presId="urn:microsoft.com/office/officeart/2005/8/layout/process1"/>
  </dgm:cxnLst>
  <dgm:bg/>
  <dgm:whole/>
  <dgm:extLst>
    <a:ext uri="http://schemas.microsoft.com/office/drawing/2008/diagram">
      <dsp:dataModelExt xmlns:dsp="http://schemas.microsoft.com/office/drawing/2008/diagram" relId="rId191"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A6335C97-3F7C-4737-B5E1-CDB9CA265B89}">
      <dgm:prSet/>
      <dgm:spPr/>
      <dgm:t>
        <a:bodyPr/>
        <a:lstStyle/>
        <a:p>
          <a:r>
            <a:rPr lang="ca-ES" b="1"/>
            <a:t>Una cosa són els preus mitjans de les operacions de compravenda  i lloguer que es tanquen, i una altra els preus de l’oferta existent...</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r>
            <a:rPr lang="ca-ES" b="1"/>
            <a:t>A Llambilles no hi ha oferta de lloguer en aquests moments.</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940304C9-2177-4232-9593-FFBAE9D5D67E}">
      <dgm:prSet/>
      <dgm:spPr/>
      <dgm:t>
        <a:bodyPr/>
        <a:lstStyle/>
        <a:p>
          <a:r>
            <a:rPr lang="ca-ES" b="1"/>
            <a:t>... perquè no tota l’oferta d’habitatges acaba tenint sortida ni ho fa amb els mateixos terminis.</a:t>
          </a:r>
          <a:endParaRPr lang="es-ES" b="1"/>
        </a:p>
      </dgm:t>
    </dgm:pt>
    <dgm:pt modelId="{E5BFA901-9514-4046-83C4-926C1222D867}" type="parTrans" cxnId="{B5BB9BF4-DD64-4378-8AB6-84D6FCD53AE2}">
      <dgm:prSet/>
      <dgm:spPr/>
      <dgm:t>
        <a:bodyPr/>
        <a:lstStyle/>
        <a:p>
          <a:endParaRPr lang="es-ES"/>
        </a:p>
      </dgm:t>
    </dgm:pt>
    <dgm:pt modelId="{724C1F30-D903-40D3-A34D-E1EB4C9AC278}" type="sibTrans" cxnId="{B5BB9BF4-DD64-4378-8AB6-84D6FCD53AE2}">
      <dgm:prSet/>
      <dgm:spPr/>
      <dgm:t>
        <a:bodyPr/>
        <a:lstStyle/>
        <a:p>
          <a:endParaRPr lang="es-ES"/>
        </a:p>
      </dgm:t>
    </dgm:pt>
    <dgm:pt modelId="{34DB1FA5-66C5-4F93-942C-30858168604E}">
      <dgm:prSet/>
      <dgm:spPr/>
      <dgm:t>
        <a:bodyPr/>
        <a:lstStyle/>
        <a:p>
          <a:r>
            <a:rPr lang="ca-ES" b="1"/>
            <a:t>L’única tipologia que ofereix el mercat lliure és l’habitatge unifamiliar, amb un preus mitjans totalment fora de l’abast d’una persona o llar amb uns ingressos mitjans.</a:t>
          </a:r>
          <a:endParaRPr lang="es-ES" b="1"/>
        </a:p>
      </dgm:t>
    </dgm:pt>
    <dgm:pt modelId="{0A68D0D1-39AA-4E72-84D8-CAD8B88959F3}" type="parTrans" cxnId="{B9536256-CBAA-43A0-BDCE-535AB73BC131}">
      <dgm:prSet/>
      <dgm:spPr/>
      <dgm:t>
        <a:bodyPr/>
        <a:lstStyle/>
        <a:p>
          <a:endParaRPr lang="es-ES"/>
        </a:p>
      </dgm:t>
    </dgm:pt>
    <dgm:pt modelId="{413C7F67-354B-4E40-AEB1-1523AB93541C}" type="sibTrans" cxnId="{B9536256-CBAA-43A0-BDCE-535AB73BC131}">
      <dgm:prSet/>
      <dgm:spPr/>
      <dgm:t>
        <a:bodyPr/>
        <a:lstStyle/>
        <a:p>
          <a:endParaRPr lang="es-ES"/>
        </a:p>
      </dgm:t>
    </dgm:pt>
    <dgm:pt modelId="{C55D0EA3-0EB6-4AD8-9D72-D38DD46AD215}">
      <dgm:prSet/>
      <dgm:spPr/>
      <dgm:t>
        <a:bodyPr/>
        <a:lstStyle/>
        <a:p>
          <a:r>
            <a:rPr lang="ca-ES" b="1"/>
            <a:t>Tampoc sembla que darrerament s’hagin incorporat massa nous habitatges al mercat.</a:t>
          </a:r>
          <a:endParaRPr lang="es-ES" b="1"/>
        </a:p>
      </dgm:t>
    </dgm:pt>
    <dgm:pt modelId="{9A7485BF-D117-4D3F-932F-FC294A95D662}" type="parTrans" cxnId="{F3C8F4B7-E2CB-40EE-9561-69573A64C282}">
      <dgm:prSet/>
      <dgm:spPr/>
      <dgm:t>
        <a:bodyPr/>
        <a:lstStyle/>
        <a:p>
          <a:endParaRPr lang="es-ES"/>
        </a:p>
      </dgm:t>
    </dgm:pt>
    <dgm:pt modelId="{1259AA1E-BBFD-4CFF-B91D-C085F1E66267}" type="sibTrans" cxnId="{F3C8F4B7-E2CB-40EE-9561-69573A64C282}">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5">
        <dgm:presLayoutVars>
          <dgm:bulletEnabled val="1"/>
        </dgm:presLayoutVars>
      </dgm:prSet>
      <dgm:spPr/>
    </dgm:pt>
    <dgm:pt modelId="{42A4BFDE-0520-4406-9692-08463F554042}" type="pres">
      <dgm:prSet presAssocID="{E8AB499F-0338-44B9-8581-5F0F8E841C00}" presName="sibTrans" presStyleLbl="sibTrans2D1" presStyleIdx="0" presStyleCnt="4"/>
      <dgm:spPr/>
    </dgm:pt>
    <dgm:pt modelId="{CDCD34D1-8809-4673-B811-D924E9BB0E17}" type="pres">
      <dgm:prSet presAssocID="{E8AB499F-0338-44B9-8581-5F0F8E841C00}" presName="connectorText" presStyleLbl="sibTrans2D1" presStyleIdx="0" presStyleCnt="4"/>
      <dgm:spPr/>
    </dgm:pt>
    <dgm:pt modelId="{5C792C3A-8BF2-4927-AAAF-EE26B625DAD8}" type="pres">
      <dgm:prSet presAssocID="{940304C9-2177-4232-9593-FFBAE9D5D67E}" presName="node" presStyleLbl="node1" presStyleIdx="1" presStyleCnt="5">
        <dgm:presLayoutVars>
          <dgm:bulletEnabled val="1"/>
        </dgm:presLayoutVars>
      </dgm:prSet>
      <dgm:spPr/>
    </dgm:pt>
    <dgm:pt modelId="{3AEAAE27-846D-4C96-8224-DBA6F37FAB05}" type="pres">
      <dgm:prSet presAssocID="{724C1F30-D903-40D3-A34D-E1EB4C9AC278}" presName="sibTrans" presStyleLbl="sibTrans2D1" presStyleIdx="1" presStyleCnt="4"/>
      <dgm:spPr/>
    </dgm:pt>
    <dgm:pt modelId="{E1BE614E-242C-49E8-8F4D-E9C394896EA0}" type="pres">
      <dgm:prSet presAssocID="{724C1F30-D903-40D3-A34D-E1EB4C9AC278}" presName="connectorText" presStyleLbl="sibTrans2D1" presStyleIdx="1" presStyleCnt="4"/>
      <dgm:spPr/>
    </dgm:pt>
    <dgm:pt modelId="{D2B8FEAE-14AA-4A96-80EF-E2E781E386B5}" type="pres">
      <dgm:prSet presAssocID="{7EF0BD64-017C-469D-B0C2-CE42E42F114B}" presName="node" presStyleLbl="node1" presStyleIdx="2" presStyleCnt="5">
        <dgm:presLayoutVars>
          <dgm:bulletEnabled val="1"/>
        </dgm:presLayoutVars>
      </dgm:prSet>
      <dgm:spPr/>
    </dgm:pt>
    <dgm:pt modelId="{1D3F93BC-3407-4D08-94A9-688CC2A8E3D5}" type="pres">
      <dgm:prSet presAssocID="{0EB82530-E26F-4041-8C58-5383C33C9B70}" presName="sibTrans" presStyleLbl="sibTrans2D1" presStyleIdx="2" presStyleCnt="4"/>
      <dgm:spPr/>
    </dgm:pt>
    <dgm:pt modelId="{65B99202-8124-4DC9-BE53-1F9DEF12308C}" type="pres">
      <dgm:prSet presAssocID="{0EB82530-E26F-4041-8C58-5383C33C9B70}" presName="connectorText" presStyleLbl="sibTrans2D1" presStyleIdx="2" presStyleCnt="4"/>
      <dgm:spPr/>
    </dgm:pt>
    <dgm:pt modelId="{D9A967C3-8682-4778-B798-8CE95B1F1C64}" type="pres">
      <dgm:prSet presAssocID="{34DB1FA5-66C5-4F93-942C-30858168604E}" presName="node" presStyleLbl="node1" presStyleIdx="3" presStyleCnt="5">
        <dgm:presLayoutVars>
          <dgm:bulletEnabled val="1"/>
        </dgm:presLayoutVars>
      </dgm:prSet>
      <dgm:spPr/>
    </dgm:pt>
    <dgm:pt modelId="{BA4BE7DF-87FF-4257-90F3-5B8E32D9B817}" type="pres">
      <dgm:prSet presAssocID="{413C7F67-354B-4E40-AEB1-1523AB93541C}" presName="sibTrans" presStyleLbl="sibTrans2D1" presStyleIdx="3" presStyleCnt="4"/>
      <dgm:spPr/>
    </dgm:pt>
    <dgm:pt modelId="{17C6536A-6D70-4036-ABC4-C5BCA5E930FA}" type="pres">
      <dgm:prSet presAssocID="{413C7F67-354B-4E40-AEB1-1523AB93541C}" presName="connectorText" presStyleLbl="sibTrans2D1" presStyleIdx="3" presStyleCnt="4"/>
      <dgm:spPr/>
    </dgm:pt>
    <dgm:pt modelId="{4BD2B6FA-7006-4F69-BC07-EBD068DC2348}" type="pres">
      <dgm:prSet presAssocID="{C55D0EA3-0EB6-4AD8-9D72-D38DD46AD215}" presName="node" presStyleLbl="node1" presStyleIdx="4" presStyleCnt="5">
        <dgm:presLayoutVars>
          <dgm:bulletEnabled val="1"/>
        </dgm:presLayoutVars>
      </dgm:prSet>
      <dgm:spPr/>
    </dgm:pt>
  </dgm:ptLst>
  <dgm:cxnLst>
    <dgm:cxn modelId="{EBA43C07-3EAA-41C2-B0AF-A3396D11F9E1}" type="presOf" srcId="{413C7F67-354B-4E40-AEB1-1523AB93541C}" destId="{BA4BE7DF-87FF-4257-90F3-5B8E32D9B817}" srcOrd="0" destOrd="0" presId="urn:microsoft.com/office/officeart/2005/8/layout/process1"/>
    <dgm:cxn modelId="{DAC78922-137D-42B4-8D61-B8EE84357315}" srcId="{770804A1-EA2A-4324-8076-4ACD95597F58}" destId="{A6335C97-3F7C-4737-B5E1-CDB9CA265B89}" srcOrd="0" destOrd="0" parTransId="{CCC37474-6188-4B27-ABF5-91B96AF3A213}" sibTransId="{E8AB499F-0338-44B9-8581-5F0F8E841C00}"/>
    <dgm:cxn modelId="{919B892D-2E42-410C-A376-11BC39E71547}" type="presOf" srcId="{724C1F30-D903-40D3-A34D-E1EB4C9AC278}" destId="{3AEAAE27-846D-4C96-8224-DBA6F37FAB05}" srcOrd="0" destOrd="0" presId="urn:microsoft.com/office/officeart/2005/8/layout/process1"/>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265E684D-609B-48B0-B0A7-180EED7DE2BE}" type="presOf" srcId="{724C1F30-D903-40D3-A34D-E1EB4C9AC278}" destId="{E1BE614E-242C-49E8-8F4D-E9C394896EA0}" srcOrd="1" destOrd="0" presId="urn:microsoft.com/office/officeart/2005/8/layout/process1"/>
    <dgm:cxn modelId="{A8B7BE6F-0A84-4D87-BAF3-82227FFCA8A0}" type="presOf" srcId="{34DB1FA5-66C5-4F93-942C-30858168604E}" destId="{D9A967C3-8682-4778-B798-8CE95B1F1C64}" srcOrd="0" destOrd="0" presId="urn:microsoft.com/office/officeart/2005/8/layout/process1"/>
    <dgm:cxn modelId="{B9536256-CBAA-43A0-BDCE-535AB73BC131}" srcId="{770804A1-EA2A-4324-8076-4ACD95597F58}" destId="{34DB1FA5-66C5-4F93-942C-30858168604E}" srcOrd="3" destOrd="0" parTransId="{0A68D0D1-39AA-4E72-84D8-CAD8B88959F3}" sibTransId="{413C7F67-354B-4E40-AEB1-1523AB93541C}"/>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5E9DCF9A-68B4-484B-9BA9-827CAB8C6256}" type="presOf" srcId="{940304C9-2177-4232-9593-FFBAE9D5D67E}" destId="{5C792C3A-8BF2-4927-AAAF-EE26B625DAD8}" srcOrd="0" destOrd="0" presId="urn:microsoft.com/office/officeart/2005/8/layout/process1"/>
    <dgm:cxn modelId="{ED5215A9-25E1-4AC3-AA76-A66420B124D9}" srcId="{770804A1-EA2A-4324-8076-4ACD95597F58}" destId="{7EF0BD64-017C-469D-B0C2-CE42E42F114B}" srcOrd="2" destOrd="0" parTransId="{6F14E6A4-27EF-494A-8F0D-63A34EC3C0CF}" sibTransId="{0EB82530-E26F-4041-8C58-5383C33C9B70}"/>
    <dgm:cxn modelId="{F3C8F4B7-E2CB-40EE-9561-69573A64C282}" srcId="{770804A1-EA2A-4324-8076-4ACD95597F58}" destId="{C55D0EA3-0EB6-4AD8-9D72-D38DD46AD215}" srcOrd="4" destOrd="0" parTransId="{9A7485BF-D117-4D3F-932F-FC294A95D662}" sibTransId="{1259AA1E-BBFD-4CFF-B91D-C085F1E66267}"/>
    <dgm:cxn modelId="{65251CBC-BF38-49F8-8A95-B486816E67C7}" type="presOf" srcId="{A6335C97-3F7C-4737-B5E1-CDB9CA265B89}" destId="{5051EA5D-3870-4C9E-A000-EC9303636053}" srcOrd="0" destOrd="0" presId="urn:microsoft.com/office/officeart/2005/8/layout/process1"/>
    <dgm:cxn modelId="{69BE20CB-9C4D-447E-9C00-DCA3F389426F}" type="presOf" srcId="{C55D0EA3-0EB6-4AD8-9D72-D38DD46AD215}" destId="{4BD2B6FA-7006-4F69-BC07-EBD068DC2348}" srcOrd="0"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B5BB9BF4-DD64-4378-8AB6-84D6FCD53AE2}" srcId="{770804A1-EA2A-4324-8076-4ACD95597F58}" destId="{940304C9-2177-4232-9593-FFBAE9D5D67E}" srcOrd="1" destOrd="0" parTransId="{E5BFA901-9514-4046-83C4-926C1222D867}" sibTransId="{724C1F30-D903-40D3-A34D-E1EB4C9AC278}"/>
    <dgm:cxn modelId="{2AFEDAF5-2686-4F14-AFC2-35DE5B71D60F}" type="presOf" srcId="{413C7F67-354B-4E40-AEB1-1523AB93541C}" destId="{17C6536A-6D70-4036-ABC4-C5BCA5E930FA}" srcOrd="1"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5CBEA286-F5FA-4F14-A9A4-EA07CB910E7A}" type="presParOf" srcId="{802AD6FD-3350-4223-B0EE-4EBE408E172F}" destId="{5C792C3A-8BF2-4927-AAAF-EE26B625DAD8}" srcOrd="2" destOrd="0" presId="urn:microsoft.com/office/officeart/2005/8/layout/process1"/>
    <dgm:cxn modelId="{E5A871BB-17E3-4EC1-B711-D1AF74EF63B4}" type="presParOf" srcId="{802AD6FD-3350-4223-B0EE-4EBE408E172F}" destId="{3AEAAE27-846D-4C96-8224-DBA6F37FAB05}" srcOrd="3" destOrd="0" presId="urn:microsoft.com/office/officeart/2005/8/layout/process1"/>
    <dgm:cxn modelId="{84417A59-5B10-40BF-BE75-E2D8353A8563}" type="presParOf" srcId="{3AEAAE27-846D-4C96-8224-DBA6F37FAB05}" destId="{E1BE614E-242C-49E8-8F4D-E9C394896EA0}" srcOrd="0" destOrd="0" presId="urn:microsoft.com/office/officeart/2005/8/layout/process1"/>
    <dgm:cxn modelId="{4869F52F-72D7-4506-BA9C-A49B2AF253D7}" type="presParOf" srcId="{802AD6FD-3350-4223-B0EE-4EBE408E172F}" destId="{D2B8FEAE-14AA-4A96-80EF-E2E781E386B5}" srcOrd="4" destOrd="0" presId="urn:microsoft.com/office/officeart/2005/8/layout/process1"/>
    <dgm:cxn modelId="{DE3CEC56-EFD9-43AA-B192-54A7B00E0DED}" type="presParOf" srcId="{802AD6FD-3350-4223-B0EE-4EBE408E172F}" destId="{1D3F93BC-3407-4D08-94A9-688CC2A8E3D5}" srcOrd="5"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42E2E65F-193C-4A33-B1B9-A718629511CD}" type="presParOf" srcId="{802AD6FD-3350-4223-B0EE-4EBE408E172F}" destId="{D9A967C3-8682-4778-B798-8CE95B1F1C64}" srcOrd="6" destOrd="0" presId="urn:microsoft.com/office/officeart/2005/8/layout/process1"/>
    <dgm:cxn modelId="{903D1A54-3008-4D7D-8730-21EDD5FD087A}" type="presParOf" srcId="{802AD6FD-3350-4223-B0EE-4EBE408E172F}" destId="{BA4BE7DF-87FF-4257-90F3-5B8E32D9B817}" srcOrd="7" destOrd="0" presId="urn:microsoft.com/office/officeart/2005/8/layout/process1"/>
    <dgm:cxn modelId="{3ACA97F3-9C82-45CD-A38C-1B91B2B1D2EA}" type="presParOf" srcId="{BA4BE7DF-87FF-4257-90F3-5B8E32D9B817}" destId="{17C6536A-6D70-4036-ABC4-C5BCA5E930FA}" srcOrd="0" destOrd="0" presId="urn:microsoft.com/office/officeart/2005/8/layout/process1"/>
    <dgm:cxn modelId="{42DF19BD-B333-4F1E-B412-BFBE389F3D13}" type="presParOf" srcId="{802AD6FD-3350-4223-B0EE-4EBE408E172F}" destId="{4BD2B6FA-7006-4F69-BC07-EBD068DC2348}" srcOrd="8" destOrd="0" presId="urn:microsoft.com/office/officeart/2005/8/layout/process1"/>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A6335C97-3F7C-4737-B5E1-CDB9CA265B89}">
      <dgm:prSet/>
      <dgm:spPr/>
      <dgm:t>
        <a:bodyPr/>
        <a:lstStyle/>
        <a:p>
          <a:r>
            <a:rPr lang="ca-ES" b="1"/>
            <a:t>Els projectes visats pel col·legis d’aparelladors, malgrat ja no ser obligatoris, encara constitueixen la principal font d’informació sobre la construcció d’habitatges a Catalunya.</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r>
            <a:rPr lang="ca-ES" b="1"/>
            <a:t>La davallada de la construcció d’habitatges a Llambilles després del </a:t>
          </a:r>
          <a:r>
            <a:rPr lang="ca-ES" b="1" i="1"/>
            <a:t>boom</a:t>
          </a:r>
          <a:r>
            <a:rPr lang="ca-ES" b="1"/>
            <a:t> immobiliari de 1997-2008 fou especialment accentuada.</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3235BEED-F028-4457-8611-768DDC5A556A}">
      <dgm:prSet/>
      <dgm:spPr/>
      <dgm:t>
        <a:bodyPr/>
        <a:lstStyle/>
        <a:p>
          <a:r>
            <a:rPr lang="ca-ES" b="1"/>
            <a:t>Des d’aleshores, s’han començat a construir molts pocs habitatges a la vila.</a:t>
          </a:r>
          <a:endParaRPr lang="es-ES" b="1"/>
        </a:p>
      </dgm:t>
    </dgm:pt>
    <dgm:pt modelId="{6407C8E7-F112-489A-8DA8-03EA3A556F79}" type="parTrans" cxnId="{A3DEAA69-C279-4267-87C4-9974F50EBE72}">
      <dgm:prSet/>
      <dgm:spPr/>
      <dgm:t>
        <a:bodyPr/>
        <a:lstStyle/>
        <a:p>
          <a:endParaRPr lang="es-ES"/>
        </a:p>
      </dgm:t>
    </dgm:pt>
    <dgm:pt modelId="{AD178476-2EBB-46F2-A972-5FC5F8F0E6F3}" type="sibTrans" cxnId="{A3DEAA69-C279-4267-87C4-9974F50EBE72}">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3">
        <dgm:presLayoutVars>
          <dgm:bulletEnabled val="1"/>
        </dgm:presLayoutVars>
      </dgm:prSet>
      <dgm:spPr/>
    </dgm:pt>
    <dgm:pt modelId="{42A4BFDE-0520-4406-9692-08463F554042}" type="pres">
      <dgm:prSet presAssocID="{E8AB499F-0338-44B9-8581-5F0F8E841C00}" presName="sibTrans" presStyleLbl="sibTrans2D1" presStyleIdx="0" presStyleCnt="2"/>
      <dgm:spPr/>
    </dgm:pt>
    <dgm:pt modelId="{CDCD34D1-8809-4673-B811-D924E9BB0E17}" type="pres">
      <dgm:prSet presAssocID="{E8AB499F-0338-44B9-8581-5F0F8E841C00}" presName="connectorText" presStyleLbl="sibTrans2D1" presStyleIdx="0" presStyleCnt="2"/>
      <dgm:spPr/>
    </dgm:pt>
    <dgm:pt modelId="{D2B8FEAE-14AA-4A96-80EF-E2E781E386B5}" type="pres">
      <dgm:prSet presAssocID="{7EF0BD64-017C-469D-B0C2-CE42E42F114B}" presName="node" presStyleLbl="node1" presStyleIdx="1" presStyleCnt="3">
        <dgm:presLayoutVars>
          <dgm:bulletEnabled val="1"/>
        </dgm:presLayoutVars>
      </dgm:prSet>
      <dgm:spPr/>
    </dgm:pt>
    <dgm:pt modelId="{1D3F93BC-3407-4D08-94A9-688CC2A8E3D5}" type="pres">
      <dgm:prSet presAssocID="{0EB82530-E26F-4041-8C58-5383C33C9B70}" presName="sibTrans" presStyleLbl="sibTrans2D1" presStyleIdx="1" presStyleCnt="2"/>
      <dgm:spPr/>
    </dgm:pt>
    <dgm:pt modelId="{65B99202-8124-4DC9-BE53-1F9DEF12308C}" type="pres">
      <dgm:prSet presAssocID="{0EB82530-E26F-4041-8C58-5383C33C9B70}" presName="connectorText" presStyleLbl="sibTrans2D1" presStyleIdx="1" presStyleCnt="2"/>
      <dgm:spPr/>
    </dgm:pt>
    <dgm:pt modelId="{39C5BE16-156F-4279-9965-2835E712C9E6}" type="pres">
      <dgm:prSet presAssocID="{3235BEED-F028-4457-8611-768DDC5A556A}" presName="node" presStyleLbl="node1" presStyleIdx="2" presStyleCnt="3">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5D6D4333-ACBB-447C-8FFE-1E7D13E81219}" type="presOf" srcId="{3235BEED-F028-4457-8611-768DDC5A556A}" destId="{39C5BE16-156F-4279-9965-2835E712C9E6}" srcOrd="0" destOrd="0" presId="urn:microsoft.com/office/officeart/2005/8/layout/process1"/>
    <dgm:cxn modelId="{9F72E546-E318-4F18-89FE-59C3221947CD}" type="presOf" srcId="{E8AB499F-0338-44B9-8581-5F0F8E841C00}" destId="{42A4BFDE-0520-4406-9692-08463F554042}" srcOrd="0" destOrd="0" presId="urn:microsoft.com/office/officeart/2005/8/layout/process1"/>
    <dgm:cxn modelId="{A3DEAA69-C279-4267-87C4-9974F50EBE72}" srcId="{770804A1-EA2A-4324-8076-4ACD95597F58}" destId="{3235BEED-F028-4457-8611-768DDC5A556A}" srcOrd="2" destOrd="0" parTransId="{6407C8E7-F112-489A-8DA8-03EA3A556F79}" sibTransId="{AD178476-2EBB-46F2-A972-5FC5F8F0E6F3}"/>
    <dgm:cxn modelId="{DBB6D36B-00FF-40DE-86C7-D571FDE74480}" type="presOf" srcId="{0EB82530-E26F-4041-8C58-5383C33C9B70}" destId="{65B99202-8124-4DC9-BE53-1F9DEF12308C}" srcOrd="1"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ED5215A9-25E1-4AC3-AA76-A66420B124D9}" srcId="{770804A1-EA2A-4324-8076-4ACD95597F58}" destId="{7EF0BD64-017C-469D-B0C2-CE42E42F114B}" srcOrd="1"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4869F52F-72D7-4506-BA9C-A49B2AF253D7}" type="presParOf" srcId="{802AD6FD-3350-4223-B0EE-4EBE408E172F}" destId="{D2B8FEAE-14AA-4A96-80EF-E2E781E386B5}" srcOrd="2" destOrd="0" presId="urn:microsoft.com/office/officeart/2005/8/layout/process1"/>
    <dgm:cxn modelId="{DE3CEC56-EFD9-43AA-B192-54A7B00E0DED}" type="presParOf" srcId="{802AD6FD-3350-4223-B0EE-4EBE408E172F}" destId="{1D3F93BC-3407-4D08-94A9-688CC2A8E3D5}" srcOrd="3"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B158EB1D-7BC9-4834-80CC-526016A14DBA}" type="presParOf" srcId="{802AD6FD-3350-4223-B0EE-4EBE408E172F}" destId="{39C5BE16-156F-4279-9965-2835E712C9E6}" srcOrd="4" destOrd="0" presId="urn:microsoft.com/office/officeart/2005/8/layout/process1"/>
  </dgm:cxnLst>
  <dgm:bg/>
  <dgm:whole/>
  <dgm:extLst>
    <a:ext uri="http://schemas.microsoft.com/office/drawing/2008/diagram">
      <dsp:dataModelExt xmlns:dsp="http://schemas.microsoft.com/office/drawing/2008/diagram" relId="rId205"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A6335C97-3F7C-4737-B5E1-CDB9CA265B89}">
      <dgm:prSet/>
      <dgm:spPr/>
      <dgm:t>
        <a:bodyPr/>
        <a:lstStyle/>
        <a:p>
          <a:r>
            <a:rPr lang="ca-ES" b="1"/>
            <a:t>La part regulada de l’oferta turística d’allotjaments és comptabilitzada anualment pel Departament d'Empresa i Coneixement.</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r>
            <a:rPr lang="ca-ES" b="1"/>
            <a:t>Llambilles no compta gairebé amb cap mena d’oferta d’allotjament turístic legalitzat </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49605AB7-A17B-492B-9DC3-8DD39873B756}">
      <dgm:prSet/>
      <dgm:spPr/>
      <dgm:t>
        <a:bodyPr/>
        <a:lstStyle/>
        <a:p>
          <a:r>
            <a:rPr lang="ca-ES" b="1"/>
            <a:t>Tan sols 4 Habitatges d’Ús Turístic.</a:t>
          </a:r>
          <a:endParaRPr lang="es-ES" b="1"/>
        </a:p>
      </dgm:t>
    </dgm:pt>
    <dgm:pt modelId="{35B596B0-9685-4FEB-94A0-824A05CE81A8}" type="parTrans" cxnId="{FF2DCC6F-7274-4A42-9D0E-81F4EDFE6080}">
      <dgm:prSet/>
      <dgm:spPr/>
      <dgm:t>
        <a:bodyPr/>
        <a:lstStyle/>
        <a:p>
          <a:endParaRPr lang="es-ES"/>
        </a:p>
      </dgm:t>
    </dgm:pt>
    <dgm:pt modelId="{0E582471-DE15-425E-98CA-B36DB87A36D0}" type="sibTrans" cxnId="{FF2DCC6F-7274-4A42-9D0E-81F4EDFE6080}">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3">
        <dgm:presLayoutVars>
          <dgm:bulletEnabled val="1"/>
        </dgm:presLayoutVars>
      </dgm:prSet>
      <dgm:spPr/>
    </dgm:pt>
    <dgm:pt modelId="{42A4BFDE-0520-4406-9692-08463F554042}" type="pres">
      <dgm:prSet presAssocID="{E8AB499F-0338-44B9-8581-5F0F8E841C00}" presName="sibTrans" presStyleLbl="sibTrans2D1" presStyleIdx="0" presStyleCnt="2"/>
      <dgm:spPr/>
    </dgm:pt>
    <dgm:pt modelId="{CDCD34D1-8809-4673-B811-D924E9BB0E17}" type="pres">
      <dgm:prSet presAssocID="{E8AB499F-0338-44B9-8581-5F0F8E841C00}" presName="connectorText" presStyleLbl="sibTrans2D1" presStyleIdx="0" presStyleCnt="2"/>
      <dgm:spPr/>
    </dgm:pt>
    <dgm:pt modelId="{D2B8FEAE-14AA-4A96-80EF-E2E781E386B5}" type="pres">
      <dgm:prSet presAssocID="{7EF0BD64-017C-469D-B0C2-CE42E42F114B}" presName="node" presStyleLbl="node1" presStyleIdx="1" presStyleCnt="3">
        <dgm:presLayoutVars>
          <dgm:bulletEnabled val="1"/>
        </dgm:presLayoutVars>
      </dgm:prSet>
      <dgm:spPr/>
    </dgm:pt>
    <dgm:pt modelId="{1D3F93BC-3407-4D08-94A9-688CC2A8E3D5}" type="pres">
      <dgm:prSet presAssocID="{0EB82530-E26F-4041-8C58-5383C33C9B70}" presName="sibTrans" presStyleLbl="sibTrans2D1" presStyleIdx="1" presStyleCnt="2"/>
      <dgm:spPr/>
    </dgm:pt>
    <dgm:pt modelId="{65B99202-8124-4DC9-BE53-1F9DEF12308C}" type="pres">
      <dgm:prSet presAssocID="{0EB82530-E26F-4041-8C58-5383C33C9B70}" presName="connectorText" presStyleLbl="sibTrans2D1" presStyleIdx="1" presStyleCnt="2"/>
      <dgm:spPr/>
    </dgm:pt>
    <dgm:pt modelId="{0A16A889-B528-4F4A-AF07-86D12828A45C}" type="pres">
      <dgm:prSet presAssocID="{49605AB7-A17B-492B-9DC3-8DD39873B756}" presName="node" presStyleLbl="node1" presStyleIdx="2" presStyleCnt="3">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FF2DCC6F-7274-4A42-9D0E-81F4EDFE6080}" srcId="{770804A1-EA2A-4324-8076-4ACD95597F58}" destId="{49605AB7-A17B-492B-9DC3-8DD39873B756}" srcOrd="2" destOrd="0" parTransId="{35B596B0-9685-4FEB-94A0-824A05CE81A8}" sibTransId="{0E582471-DE15-425E-98CA-B36DB87A36D0}"/>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ED5215A9-25E1-4AC3-AA76-A66420B124D9}" srcId="{770804A1-EA2A-4324-8076-4ACD95597F58}" destId="{7EF0BD64-017C-469D-B0C2-CE42E42F114B}" srcOrd="1"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987B3BCB-F135-4DEB-91C3-108712D484E1}" type="presOf" srcId="{49605AB7-A17B-492B-9DC3-8DD39873B756}" destId="{0A16A889-B528-4F4A-AF07-86D12828A45C}" srcOrd="0"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4869F52F-72D7-4506-BA9C-A49B2AF253D7}" type="presParOf" srcId="{802AD6FD-3350-4223-B0EE-4EBE408E172F}" destId="{D2B8FEAE-14AA-4A96-80EF-E2E781E386B5}" srcOrd="2" destOrd="0" presId="urn:microsoft.com/office/officeart/2005/8/layout/process1"/>
    <dgm:cxn modelId="{DE3CEC56-EFD9-43AA-B192-54A7B00E0DED}" type="presParOf" srcId="{802AD6FD-3350-4223-B0EE-4EBE408E172F}" destId="{1D3F93BC-3407-4D08-94A9-688CC2A8E3D5}" srcOrd="3"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D8311ED1-52AB-4B81-8125-BD5650500349}" type="presParOf" srcId="{802AD6FD-3350-4223-B0EE-4EBE408E172F}" destId="{0A16A889-B528-4F4A-AF07-86D12828A45C}" srcOrd="4" destOrd="0" presId="urn:microsoft.com/office/officeart/2005/8/layout/process1"/>
  </dgm:cxnLst>
  <dgm:bg/>
  <dgm:whole/>
  <dgm:extLst>
    <a:ext uri="http://schemas.microsoft.com/office/drawing/2008/diagram">
      <dsp:dataModelExt xmlns:dsp="http://schemas.microsoft.com/office/drawing/2008/diagram" relId="rId211"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21D02C1E-6A57-4EC9-BA71-F68CF4BB239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s-ES"/>
        </a:p>
      </dgm:t>
    </dgm:pt>
    <dgm:pt modelId="{355C1CEE-E52C-45F6-A874-5EEF04BCBB35}">
      <dgm:prSet phldrT="[Text]" custT="1"/>
      <dgm:spPr/>
      <dgm:t>
        <a:bodyPr/>
        <a:lstStyle/>
        <a:p>
          <a:r>
            <a:rPr lang="es-ES" sz="1600"/>
            <a:t>Activitats</a:t>
          </a:r>
        </a:p>
      </dgm:t>
    </dgm:pt>
    <dgm:pt modelId="{B9FD2C4D-6FB7-4A02-9C88-77460709A113}" type="parTrans" cxnId="{6BEC80CA-6F1E-48D9-AA3F-48E1407C54C1}">
      <dgm:prSet/>
      <dgm:spPr/>
      <dgm:t>
        <a:bodyPr/>
        <a:lstStyle/>
        <a:p>
          <a:endParaRPr lang="es-ES"/>
        </a:p>
      </dgm:t>
    </dgm:pt>
    <dgm:pt modelId="{EBBCF0CE-3DAF-4375-8680-75D2CC4F8AE8}" type="sibTrans" cxnId="{6BEC80CA-6F1E-48D9-AA3F-48E1407C54C1}">
      <dgm:prSet/>
      <dgm:spPr/>
      <dgm:t>
        <a:bodyPr/>
        <a:lstStyle/>
        <a:p>
          <a:endParaRPr lang="es-ES"/>
        </a:p>
      </dgm:t>
    </dgm:pt>
    <dgm:pt modelId="{32B053D4-1AA1-45E9-9762-21DBB288E49D}">
      <dgm:prSet phldrT="[Text]" custT="1"/>
      <dgm:spPr/>
      <dgm:t>
        <a:bodyPr/>
        <a:lstStyle/>
        <a:p>
          <a:r>
            <a:rPr lang="ca-ES" sz="1100" i="1"/>
            <a:t> Activitats socials per a adults i joves (curs de cuina, tallers, xerrades de problemàtica infants i adolescents, taller de sardanes...)</a:t>
          </a:r>
          <a:endParaRPr lang="es-ES" sz="1100"/>
        </a:p>
      </dgm:t>
    </dgm:pt>
    <dgm:pt modelId="{9E676D3F-13B1-407F-8A9D-6BE9180813D2}" type="parTrans" cxnId="{ABBAA34C-1439-4B62-8552-AA2756F549E6}">
      <dgm:prSet/>
      <dgm:spPr/>
      <dgm:t>
        <a:bodyPr/>
        <a:lstStyle/>
        <a:p>
          <a:endParaRPr lang="es-ES"/>
        </a:p>
      </dgm:t>
    </dgm:pt>
    <dgm:pt modelId="{ECA835C8-A7FE-4D5F-B68D-87289C942B41}" type="sibTrans" cxnId="{ABBAA34C-1439-4B62-8552-AA2756F549E6}">
      <dgm:prSet/>
      <dgm:spPr/>
      <dgm:t>
        <a:bodyPr/>
        <a:lstStyle/>
        <a:p>
          <a:endParaRPr lang="es-ES"/>
        </a:p>
      </dgm:t>
    </dgm:pt>
    <dgm:pt modelId="{AF7BE3E2-C381-408A-BA87-0DA280F04397}">
      <dgm:prSet custT="1"/>
      <dgm:spPr/>
      <dgm:t>
        <a:bodyPr/>
        <a:lstStyle/>
        <a:p>
          <a:r>
            <a:rPr lang="ca-ES" sz="1100" i="1"/>
            <a:t> Taller de contes i espectables infantils</a:t>
          </a:r>
          <a:endParaRPr lang="es-ES" sz="1100"/>
        </a:p>
      </dgm:t>
    </dgm:pt>
    <dgm:pt modelId="{A21AFB54-D92F-4B81-B1D4-B953AFCCB5F0}" type="parTrans" cxnId="{53350FBB-AD4B-46E3-8122-EB9EE175C7EA}">
      <dgm:prSet/>
      <dgm:spPr/>
      <dgm:t>
        <a:bodyPr/>
        <a:lstStyle/>
        <a:p>
          <a:endParaRPr lang="es-ES"/>
        </a:p>
      </dgm:t>
    </dgm:pt>
    <dgm:pt modelId="{C09B2DE2-8518-466C-AD66-5001FD1A938A}" type="sibTrans" cxnId="{53350FBB-AD4B-46E3-8122-EB9EE175C7EA}">
      <dgm:prSet/>
      <dgm:spPr/>
      <dgm:t>
        <a:bodyPr/>
        <a:lstStyle/>
        <a:p>
          <a:endParaRPr lang="es-ES"/>
        </a:p>
      </dgm:t>
    </dgm:pt>
    <dgm:pt modelId="{4A6031F9-18BB-4258-AA8E-0183646DD98F}">
      <dgm:prSet custT="1"/>
      <dgm:spPr/>
      <dgm:t>
        <a:bodyPr/>
        <a:lstStyle/>
        <a:p>
          <a:r>
            <a:rPr lang="ca-ES" sz="1100" i="1"/>
            <a:t> Realitzar més activitats (ex. cursets de cuina, activitats per nens, xerrades...)</a:t>
          </a:r>
          <a:endParaRPr lang="es-ES" sz="1100"/>
        </a:p>
      </dgm:t>
    </dgm:pt>
    <dgm:pt modelId="{D500A5F1-9CF0-4EA0-BCA9-9487DB7CB439}" type="parTrans" cxnId="{FBD9180A-35B2-4C08-934B-65CBFC792BBF}">
      <dgm:prSet/>
      <dgm:spPr/>
      <dgm:t>
        <a:bodyPr/>
        <a:lstStyle/>
        <a:p>
          <a:endParaRPr lang="es-ES"/>
        </a:p>
      </dgm:t>
    </dgm:pt>
    <dgm:pt modelId="{F27B0B43-AC81-448D-A24B-309AD773B651}" type="sibTrans" cxnId="{FBD9180A-35B2-4C08-934B-65CBFC792BBF}">
      <dgm:prSet/>
      <dgm:spPr/>
      <dgm:t>
        <a:bodyPr/>
        <a:lstStyle/>
        <a:p>
          <a:endParaRPr lang="es-ES"/>
        </a:p>
      </dgm:t>
    </dgm:pt>
    <dgm:pt modelId="{0F7B5582-395B-43E0-AE6F-DFF531A80F4E}">
      <dgm:prSet custT="1"/>
      <dgm:spPr/>
      <dgm:t>
        <a:bodyPr/>
        <a:lstStyle/>
        <a:p>
          <a:r>
            <a:rPr lang="ca-ES" sz="1100" i="1"/>
            <a:t> Poques activitats culturals i familiars</a:t>
          </a:r>
          <a:endParaRPr lang="es-ES" sz="1100"/>
        </a:p>
      </dgm:t>
    </dgm:pt>
    <dgm:pt modelId="{F4F58A51-CA82-4C29-ABCE-9B4ACCFE0E18}" type="parTrans" cxnId="{DADB9D61-08DF-4799-B7D9-E9CB365AFB5F}">
      <dgm:prSet/>
      <dgm:spPr/>
      <dgm:t>
        <a:bodyPr/>
        <a:lstStyle/>
        <a:p>
          <a:endParaRPr lang="es-ES"/>
        </a:p>
      </dgm:t>
    </dgm:pt>
    <dgm:pt modelId="{B44115F7-FFD2-457F-A724-192911C3B49F}" type="sibTrans" cxnId="{DADB9D61-08DF-4799-B7D9-E9CB365AFB5F}">
      <dgm:prSet/>
      <dgm:spPr/>
      <dgm:t>
        <a:bodyPr/>
        <a:lstStyle/>
        <a:p>
          <a:endParaRPr lang="es-ES"/>
        </a:p>
      </dgm:t>
    </dgm:pt>
    <dgm:pt modelId="{3F98AA15-576D-444D-AB56-B141E08BD5A0}">
      <dgm:prSet custT="1"/>
      <dgm:spPr/>
      <dgm:t>
        <a:bodyPr/>
        <a:lstStyle/>
        <a:p>
          <a:r>
            <a:rPr lang="ca-ES" sz="1100" i="1"/>
            <a:t> Cap activitat medi ambiental</a:t>
          </a:r>
          <a:endParaRPr lang="es-ES" sz="1100"/>
        </a:p>
      </dgm:t>
    </dgm:pt>
    <dgm:pt modelId="{7F12C9B7-CA2B-40E0-8F66-A6AD382FA583}" type="parTrans" cxnId="{560E2C3C-3EB2-47A0-A01B-90E27D43C72E}">
      <dgm:prSet/>
      <dgm:spPr/>
      <dgm:t>
        <a:bodyPr/>
        <a:lstStyle/>
        <a:p>
          <a:endParaRPr lang="es-ES"/>
        </a:p>
      </dgm:t>
    </dgm:pt>
    <dgm:pt modelId="{6BC9CAAD-6DAB-477D-9192-22D090C5335E}" type="sibTrans" cxnId="{560E2C3C-3EB2-47A0-A01B-90E27D43C72E}">
      <dgm:prSet/>
      <dgm:spPr/>
      <dgm:t>
        <a:bodyPr/>
        <a:lstStyle/>
        <a:p>
          <a:endParaRPr lang="es-ES"/>
        </a:p>
      </dgm:t>
    </dgm:pt>
    <dgm:pt modelId="{9A9C23C2-6EEA-4E11-98AD-D5549C5F5507}">
      <dgm:prSet custT="1"/>
      <dgm:spPr/>
      <dgm:t>
        <a:bodyPr/>
        <a:lstStyle/>
        <a:p>
          <a:r>
            <a:rPr lang="ca-ES" sz="1100" i="1"/>
            <a:t> Organització del lleure després de l'escola</a:t>
          </a:r>
          <a:endParaRPr lang="es-ES" sz="1100"/>
        </a:p>
      </dgm:t>
    </dgm:pt>
    <dgm:pt modelId="{C6F72370-E5F5-4718-91E5-4D8760663853}" type="parTrans" cxnId="{2D7F45D9-227D-4CE4-A1EB-E584D3965210}">
      <dgm:prSet/>
      <dgm:spPr/>
      <dgm:t>
        <a:bodyPr/>
        <a:lstStyle/>
        <a:p>
          <a:endParaRPr lang="es-ES"/>
        </a:p>
      </dgm:t>
    </dgm:pt>
    <dgm:pt modelId="{6B278928-47A0-4177-B6C8-831C66E32059}" type="sibTrans" cxnId="{2D7F45D9-227D-4CE4-A1EB-E584D3965210}">
      <dgm:prSet/>
      <dgm:spPr/>
      <dgm:t>
        <a:bodyPr/>
        <a:lstStyle/>
        <a:p>
          <a:endParaRPr lang="es-ES"/>
        </a:p>
      </dgm:t>
    </dgm:pt>
    <dgm:pt modelId="{23F1A32D-8581-45B5-BE5E-0EC6B36646AA}">
      <dgm:prSet custT="1"/>
      <dgm:spPr/>
      <dgm:t>
        <a:bodyPr/>
        <a:lstStyle/>
        <a:p>
          <a:r>
            <a:rPr lang="ca-ES" sz="1100" i="1"/>
            <a:t> Més activitats al local de jubilats</a:t>
          </a:r>
          <a:endParaRPr lang="es-ES" sz="1100"/>
        </a:p>
      </dgm:t>
    </dgm:pt>
    <dgm:pt modelId="{C8233B7E-0B7E-4A25-B938-4F31E2E81697}" type="parTrans" cxnId="{B1CD4C67-8581-4DF4-8A13-D2B57D5D5951}">
      <dgm:prSet/>
      <dgm:spPr/>
      <dgm:t>
        <a:bodyPr/>
        <a:lstStyle/>
        <a:p>
          <a:endParaRPr lang="es-ES"/>
        </a:p>
      </dgm:t>
    </dgm:pt>
    <dgm:pt modelId="{6CD5E0AA-3EA0-4D4E-8BA5-4892B962E155}" type="sibTrans" cxnId="{B1CD4C67-8581-4DF4-8A13-D2B57D5D5951}">
      <dgm:prSet/>
      <dgm:spPr/>
      <dgm:t>
        <a:bodyPr/>
        <a:lstStyle/>
        <a:p>
          <a:endParaRPr lang="es-ES"/>
        </a:p>
      </dgm:t>
    </dgm:pt>
    <dgm:pt modelId="{0B5334B6-B0BE-4915-B9D0-8883CD607995}">
      <dgm:prSet phldrT="[Text]" custT="1"/>
      <dgm:spPr/>
      <dgm:t>
        <a:bodyPr/>
        <a:lstStyle/>
        <a:p>
          <a:r>
            <a:rPr lang="es-ES" sz="1600"/>
            <a:t>Cohesió de Municipi</a:t>
          </a:r>
        </a:p>
      </dgm:t>
    </dgm:pt>
    <dgm:pt modelId="{1552EA1B-66AC-4410-BB5B-643F3D25DB02}" type="parTrans" cxnId="{0B9085D2-0239-491E-9CDC-C0990B7F1306}">
      <dgm:prSet/>
      <dgm:spPr/>
      <dgm:t>
        <a:bodyPr/>
        <a:lstStyle/>
        <a:p>
          <a:endParaRPr lang="es-ES"/>
        </a:p>
      </dgm:t>
    </dgm:pt>
    <dgm:pt modelId="{31B90990-EC62-4911-B032-5BAD1193053D}" type="sibTrans" cxnId="{0B9085D2-0239-491E-9CDC-C0990B7F1306}">
      <dgm:prSet/>
      <dgm:spPr/>
      <dgm:t>
        <a:bodyPr/>
        <a:lstStyle/>
        <a:p>
          <a:endParaRPr lang="es-ES"/>
        </a:p>
      </dgm:t>
    </dgm:pt>
    <dgm:pt modelId="{6C367C18-5B89-4C52-9DBD-40F46AB29E6C}">
      <dgm:prSet phldrT="[Text]" custT="1"/>
      <dgm:spPr/>
      <dgm:t>
        <a:bodyPr/>
        <a:lstStyle/>
        <a:p>
          <a:r>
            <a:rPr lang="ca-ES" sz="1100" i="1"/>
            <a:t> Dos nuclis urbans separats</a:t>
          </a:r>
          <a:endParaRPr lang="es-ES" sz="1100"/>
        </a:p>
      </dgm:t>
    </dgm:pt>
    <dgm:pt modelId="{B2455332-D5F8-4AB1-A40F-4F7388225A86}" type="parTrans" cxnId="{8A6DCC3F-96E5-42DB-8F9C-8E3C32CE9741}">
      <dgm:prSet/>
      <dgm:spPr/>
      <dgm:t>
        <a:bodyPr/>
        <a:lstStyle/>
        <a:p>
          <a:endParaRPr lang="es-ES"/>
        </a:p>
      </dgm:t>
    </dgm:pt>
    <dgm:pt modelId="{C62F225D-8828-474E-9DA4-D8A0F5B3A3AC}" type="sibTrans" cxnId="{8A6DCC3F-96E5-42DB-8F9C-8E3C32CE9741}">
      <dgm:prSet/>
      <dgm:spPr/>
      <dgm:t>
        <a:bodyPr/>
        <a:lstStyle/>
        <a:p>
          <a:endParaRPr lang="es-ES"/>
        </a:p>
      </dgm:t>
    </dgm:pt>
    <dgm:pt modelId="{A441262A-C306-463B-9E7C-7CC9D1CA9A4C}">
      <dgm:prSet custT="1"/>
      <dgm:spPr/>
      <dgm:t>
        <a:bodyPr/>
        <a:lstStyle/>
        <a:p>
          <a:r>
            <a:rPr lang="ca-ES" sz="1100" i="1"/>
            <a:t> Falta d'identitat local</a:t>
          </a:r>
          <a:endParaRPr lang="es-ES" sz="1100"/>
        </a:p>
      </dgm:t>
    </dgm:pt>
    <dgm:pt modelId="{B89C1BC9-3690-49C4-AE29-3C04FD71EF01}" type="parTrans" cxnId="{CA821629-4BB7-4EFB-A277-F6374D0CB334}">
      <dgm:prSet/>
      <dgm:spPr/>
      <dgm:t>
        <a:bodyPr/>
        <a:lstStyle/>
        <a:p>
          <a:endParaRPr lang="es-ES"/>
        </a:p>
      </dgm:t>
    </dgm:pt>
    <dgm:pt modelId="{56F56DCB-53E4-4CDA-AAEF-E5F90631F0DA}" type="sibTrans" cxnId="{CA821629-4BB7-4EFB-A277-F6374D0CB334}">
      <dgm:prSet/>
      <dgm:spPr/>
      <dgm:t>
        <a:bodyPr/>
        <a:lstStyle/>
        <a:p>
          <a:endParaRPr lang="es-ES"/>
        </a:p>
      </dgm:t>
    </dgm:pt>
    <dgm:pt modelId="{D57251ED-6867-440B-A02E-22AA02D7F710}">
      <dgm:prSet custT="1"/>
      <dgm:spPr/>
      <dgm:t>
        <a:bodyPr/>
        <a:lstStyle/>
        <a:p>
          <a:r>
            <a:rPr lang="ca-ES" sz="1100" i="1"/>
            <a:t> Poca cohesió social</a:t>
          </a:r>
          <a:endParaRPr lang="es-ES" sz="1100"/>
        </a:p>
      </dgm:t>
    </dgm:pt>
    <dgm:pt modelId="{A416F400-EA3E-4A82-81E4-F8A0B351DEFE}" type="parTrans" cxnId="{07F2D9D3-7837-4F27-91E6-83272F596E5E}">
      <dgm:prSet/>
      <dgm:spPr/>
      <dgm:t>
        <a:bodyPr/>
        <a:lstStyle/>
        <a:p>
          <a:endParaRPr lang="es-ES"/>
        </a:p>
      </dgm:t>
    </dgm:pt>
    <dgm:pt modelId="{C307F37B-FE29-4912-8E1C-0C666FEFA131}" type="sibTrans" cxnId="{07F2D9D3-7837-4F27-91E6-83272F596E5E}">
      <dgm:prSet/>
      <dgm:spPr/>
      <dgm:t>
        <a:bodyPr/>
        <a:lstStyle/>
        <a:p>
          <a:endParaRPr lang="es-ES"/>
        </a:p>
      </dgm:t>
    </dgm:pt>
    <dgm:pt modelId="{07AF20F7-187A-456E-BCA1-4C64EF33FAF5}">
      <dgm:prSet phldrT="[Text]" custT="1"/>
      <dgm:spPr/>
      <dgm:t>
        <a:bodyPr/>
        <a:lstStyle/>
        <a:p>
          <a:r>
            <a:rPr lang="es-ES" sz="1600"/>
            <a:t>Espai de Cohesió</a:t>
          </a:r>
        </a:p>
      </dgm:t>
    </dgm:pt>
    <dgm:pt modelId="{FD25CFC3-A410-4C67-931E-26E2F36DA7F0}" type="parTrans" cxnId="{DDF32B31-3721-4843-B57A-A5708DF20C31}">
      <dgm:prSet/>
      <dgm:spPr/>
      <dgm:t>
        <a:bodyPr/>
        <a:lstStyle/>
        <a:p>
          <a:endParaRPr lang="es-ES"/>
        </a:p>
      </dgm:t>
    </dgm:pt>
    <dgm:pt modelId="{4F280ED5-0A5E-43BC-9891-F0839B4D40C1}" type="sibTrans" cxnId="{DDF32B31-3721-4843-B57A-A5708DF20C31}">
      <dgm:prSet/>
      <dgm:spPr/>
      <dgm:t>
        <a:bodyPr/>
        <a:lstStyle/>
        <a:p>
          <a:endParaRPr lang="es-ES"/>
        </a:p>
      </dgm:t>
    </dgm:pt>
    <dgm:pt modelId="{1F91A9A0-9B71-4DFC-91A6-93BC0FCE677A}">
      <dgm:prSet phldrT="[Text]" custT="1"/>
      <dgm:spPr/>
      <dgm:t>
        <a:bodyPr/>
        <a:lstStyle/>
        <a:p>
          <a:r>
            <a:rPr lang="ca-ES" sz="1100" i="1"/>
            <a:t> Falta un bar per fer poble</a:t>
          </a:r>
          <a:endParaRPr lang="es-ES" sz="1100"/>
        </a:p>
      </dgm:t>
    </dgm:pt>
    <dgm:pt modelId="{91A00203-D132-4CB8-85AB-2230A039CA3F}" type="parTrans" cxnId="{4DB7DCCA-AD91-46E4-AE54-3191DE9347BB}">
      <dgm:prSet/>
      <dgm:spPr/>
      <dgm:t>
        <a:bodyPr/>
        <a:lstStyle/>
        <a:p>
          <a:endParaRPr lang="es-ES"/>
        </a:p>
      </dgm:t>
    </dgm:pt>
    <dgm:pt modelId="{B8758442-4183-4B7D-9172-6A97EB8A1BA7}" type="sibTrans" cxnId="{4DB7DCCA-AD91-46E4-AE54-3191DE9347BB}">
      <dgm:prSet/>
      <dgm:spPr/>
      <dgm:t>
        <a:bodyPr/>
        <a:lstStyle/>
        <a:p>
          <a:endParaRPr lang="es-ES"/>
        </a:p>
      </dgm:t>
    </dgm:pt>
    <dgm:pt modelId="{1B565BF5-C89C-4129-AFBA-85ED79313DE6}">
      <dgm:prSet custT="1"/>
      <dgm:spPr/>
      <dgm:t>
        <a:bodyPr/>
        <a:lstStyle/>
        <a:p>
          <a:r>
            <a:rPr lang="ca-ES" sz="1100" i="1"/>
            <a:t> No hi ha bars, i als restaurants no els agrada fer servei de bar</a:t>
          </a:r>
          <a:endParaRPr lang="es-ES" sz="1100"/>
        </a:p>
      </dgm:t>
    </dgm:pt>
    <dgm:pt modelId="{0B5A7622-2588-4D19-A160-4B5770E94A22}" type="parTrans" cxnId="{F7A466B1-EDF8-46C7-9CC7-CD26A533CDD7}">
      <dgm:prSet/>
      <dgm:spPr/>
      <dgm:t>
        <a:bodyPr/>
        <a:lstStyle/>
        <a:p>
          <a:endParaRPr lang="es-ES"/>
        </a:p>
      </dgm:t>
    </dgm:pt>
    <dgm:pt modelId="{A9E85F81-31CB-4F7A-8950-409F75F4F34C}" type="sibTrans" cxnId="{F7A466B1-EDF8-46C7-9CC7-CD26A533CDD7}">
      <dgm:prSet/>
      <dgm:spPr/>
      <dgm:t>
        <a:bodyPr/>
        <a:lstStyle/>
        <a:p>
          <a:endParaRPr lang="es-ES"/>
        </a:p>
      </dgm:t>
    </dgm:pt>
    <dgm:pt modelId="{8899BE77-93FF-4E58-9BD2-90A24986FFED}">
      <dgm:prSet custT="1"/>
      <dgm:spPr/>
      <dgm:t>
        <a:bodyPr/>
        <a:lstStyle/>
        <a:p>
          <a:r>
            <a:rPr lang="ca-ES" sz="1100" i="1"/>
            <a:t> Falta un centre cívic</a:t>
          </a:r>
          <a:endParaRPr lang="es-ES" sz="1100"/>
        </a:p>
      </dgm:t>
    </dgm:pt>
    <dgm:pt modelId="{10161B19-24D5-4939-969B-592CBD034B86}" type="parTrans" cxnId="{F3E6E402-8181-41BA-8710-181CBD27235C}">
      <dgm:prSet/>
      <dgm:spPr/>
      <dgm:t>
        <a:bodyPr/>
        <a:lstStyle/>
        <a:p>
          <a:endParaRPr lang="es-ES"/>
        </a:p>
      </dgm:t>
    </dgm:pt>
    <dgm:pt modelId="{EB74493F-B90B-4A15-A9EA-E155CD9183AF}" type="sibTrans" cxnId="{F3E6E402-8181-41BA-8710-181CBD27235C}">
      <dgm:prSet/>
      <dgm:spPr/>
      <dgm:t>
        <a:bodyPr/>
        <a:lstStyle/>
        <a:p>
          <a:endParaRPr lang="es-ES"/>
        </a:p>
      </dgm:t>
    </dgm:pt>
    <dgm:pt modelId="{0CF9081D-ACC7-4A4B-84CA-917FDCEB261A}">
      <dgm:prSet custT="1"/>
      <dgm:spPr/>
      <dgm:t>
        <a:bodyPr/>
        <a:lstStyle/>
        <a:p>
          <a:r>
            <a:rPr lang="ca-ES" sz="1100" i="1"/>
            <a:t> Espai de trobada gent gran / jovent</a:t>
          </a:r>
          <a:endParaRPr lang="es-ES" sz="1100"/>
        </a:p>
      </dgm:t>
    </dgm:pt>
    <dgm:pt modelId="{DAC4C30B-444E-45DA-AA64-53043702370C}" type="parTrans" cxnId="{5079A3F0-9E38-468F-AD1D-8358683F9A7D}">
      <dgm:prSet/>
      <dgm:spPr/>
      <dgm:t>
        <a:bodyPr/>
        <a:lstStyle/>
        <a:p>
          <a:endParaRPr lang="es-ES"/>
        </a:p>
      </dgm:t>
    </dgm:pt>
    <dgm:pt modelId="{47769EE0-4720-4354-AB49-DC9226349CE8}" type="sibTrans" cxnId="{5079A3F0-9E38-468F-AD1D-8358683F9A7D}">
      <dgm:prSet/>
      <dgm:spPr/>
      <dgm:t>
        <a:bodyPr/>
        <a:lstStyle/>
        <a:p>
          <a:endParaRPr lang="es-ES"/>
        </a:p>
      </dgm:t>
    </dgm:pt>
    <dgm:pt modelId="{2BB41F66-9527-4290-BD46-1152DFECBB7C}">
      <dgm:prSet custT="1"/>
      <dgm:spPr/>
      <dgm:t>
        <a:bodyPr/>
        <a:lstStyle/>
        <a:p>
          <a:r>
            <a:rPr lang="ca-ES" sz="1100" i="1"/>
            <a:t> Un local social punt de trobada, de gent gran, jovent, espai per espectacles, centre de dia de gent gran...</a:t>
          </a:r>
          <a:endParaRPr lang="es-ES" sz="1100"/>
        </a:p>
      </dgm:t>
    </dgm:pt>
    <dgm:pt modelId="{62533046-321D-4C1B-B264-24573D189521}" type="parTrans" cxnId="{E1900D28-7157-4B6A-A7F0-0673071843FB}">
      <dgm:prSet/>
      <dgm:spPr/>
      <dgm:t>
        <a:bodyPr/>
        <a:lstStyle/>
        <a:p>
          <a:endParaRPr lang="es-ES"/>
        </a:p>
      </dgm:t>
    </dgm:pt>
    <dgm:pt modelId="{846745A6-580F-40EE-8796-69F592C21792}" type="sibTrans" cxnId="{E1900D28-7157-4B6A-A7F0-0673071843FB}">
      <dgm:prSet/>
      <dgm:spPr/>
      <dgm:t>
        <a:bodyPr/>
        <a:lstStyle/>
        <a:p>
          <a:endParaRPr lang="es-ES"/>
        </a:p>
      </dgm:t>
    </dgm:pt>
    <dgm:pt modelId="{713018FD-D6B3-4145-8238-D303C2D1F5A3}">
      <dgm:prSet custT="1"/>
      <dgm:spPr/>
      <dgm:t>
        <a:bodyPr/>
        <a:lstStyle/>
        <a:p>
          <a:r>
            <a:rPr lang="ca-ES" sz="1100" i="1"/>
            <a:t> Manca de punt de trobada i de coneixença</a:t>
          </a:r>
          <a:endParaRPr lang="es-ES" sz="1100"/>
        </a:p>
      </dgm:t>
    </dgm:pt>
    <dgm:pt modelId="{5ED15C65-9B05-4E0C-864B-C4AF75E71F2E}" type="parTrans" cxnId="{27402D3A-7D33-499F-8C97-C5DD6D983D18}">
      <dgm:prSet/>
      <dgm:spPr/>
      <dgm:t>
        <a:bodyPr/>
        <a:lstStyle/>
        <a:p>
          <a:endParaRPr lang="es-ES"/>
        </a:p>
      </dgm:t>
    </dgm:pt>
    <dgm:pt modelId="{4256945E-510E-4863-9C50-18DB009C102D}" type="sibTrans" cxnId="{27402D3A-7D33-499F-8C97-C5DD6D983D18}">
      <dgm:prSet/>
      <dgm:spPr/>
      <dgm:t>
        <a:bodyPr/>
        <a:lstStyle/>
        <a:p>
          <a:endParaRPr lang="es-ES"/>
        </a:p>
      </dgm:t>
    </dgm:pt>
    <dgm:pt modelId="{8B0A9913-B10C-49C5-AD82-6EA007CB5C22}">
      <dgm:prSet phldrT="[Text]" custT="1"/>
      <dgm:spPr/>
      <dgm:t>
        <a:bodyPr/>
        <a:lstStyle/>
        <a:p>
          <a:r>
            <a:rPr lang="es-ES" sz="1600"/>
            <a:t>Escola i/o llar d'infants</a:t>
          </a:r>
        </a:p>
      </dgm:t>
    </dgm:pt>
    <dgm:pt modelId="{ED919C2A-E35E-46A9-BAA0-D626F732EB64}" type="parTrans" cxnId="{0A2D8E96-7D2B-4CE4-A8A6-9DBBAE722028}">
      <dgm:prSet/>
      <dgm:spPr/>
      <dgm:t>
        <a:bodyPr/>
        <a:lstStyle/>
        <a:p>
          <a:endParaRPr lang="es-ES"/>
        </a:p>
      </dgm:t>
    </dgm:pt>
    <dgm:pt modelId="{98D57D62-E73F-49E3-86CC-21595E950821}" type="sibTrans" cxnId="{0A2D8E96-7D2B-4CE4-A8A6-9DBBAE722028}">
      <dgm:prSet/>
      <dgm:spPr/>
      <dgm:t>
        <a:bodyPr/>
        <a:lstStyle/>
        <a:p>
          <a:endParaRPr lang="es-ES"/>
        </a:p>
      </dgm:t>
    </dgm:pt>
    <dgm:pt modelId="{C9B5AC63-6091-4B4F-AB2D-C35A50C684EB}">
      <dgm:prSet phldrT="[Text]" custT="1"/>
      <dgm:spPr/>
      <dgm:t>
        <a:bodyPr/>
        <a:lstStyle/>
        <a:p>
          <a:r>
            <a:rPr lang="ca-ES" sz="1100" i="1"/>
            <a:t> No hi ha escola per unificar la mainada</a:t>
          </a:r>
          <a:endParaRPr lang="es-ES" sz="1100"/>
        </a:p>
      </dgm:t>
    </dgm:pt>
    <dgm:pt modelId="{4887E43F-CC30-4FF9-A292-1E456CC08962}" type="parTrans" cxnId="{1176F599-28F4-43F8-976C-23179AA4E682}">
      <dgm:prSet/>
      <dgm:spPr/>
      <dgm:t>
        <a:bodyPr/>
        <a:lstStyle/>
        <a:p>
          <a:endParaRPr lang="es-ES"/>
        </a:p>
      </dgm:t>
    </dgm:pt>
    <dgm:pt modelId="{8ED500B5-D91B-46DD-8750-8ECA816A2BBE}" type="sibTrans" cxnId="{1176F599-28F4-43F8-976C-23179AA4E682}">
      <dgm:prSet/>
      <dgm:spPr/>
      <dgm:t>
        <a:bodyPr/>
        <a:lstStyle/>
        <a:p>
          <a:endParaRPr lang="es-ES"/>
        </a:p>
      </dgm:t>
    </dgm:pt>
    <dgm:pt modelId="{964DAA34-C33B-44D3-A588-C995B6073A9F}">
      <dgm:prSet custT="1"/>
      <dgm:spPr/>
      <dgm:t>
        <a:bodyPr/>
        <a:lstStyle/>
        <a:p>
          <a:r>
            <a:rPr lang="ca-ES" sz="1100" i="1"/>
            <a:t> Manca d'escola i/o llar d'infants</a:t>
          </a:r>
          <a:endParaRPr lang="es-ES" sz="1100"/>
        </a:p>
      </dgm:t>
    </dgm:pt>
    <dgm:pt modelId="{8A8DD62C-11C1-47EE-9B62-606F360B0C4F}" type="parTrans" cxnId="{3A31E7DA-7990-4C64-A145-9BF463E9DD69}">
      <dgm:prSet/>
      <dgm:spPr/>
      <dgm:t>
        <a:bodyPr/>
        <a:lstStyle/>
        <a:p>
          <a:endParaRPr lang="es-ES"/>
        </a:p>
      </dgm:t>
    </dgm:pt>
    <dgm:pt modelId="{4E5837DD-6A7A-4818-A835-5409AC250B15}" type="sibTrans" cxnId="{3A31E7DA-7990-4C64-A145-9BF463E9DD69}">
      <dgm:prSet/>
      <dgm:spPr/>
      <dgm:t>
        <a:bodyPr/>
        <a:lstStyle/>
        <a:p>
          <a:endParaRPr lang="es-ES"/>
        </a:p>
      </dgm:t>
    </dgm:pt>
    <dgm:pt modelId="{E8E46D1C-9D7B-4C16-A411-06312F116330}">
      <dgm:prSet custT="1"/>
      <dgm:spPr/>
      <dgm:t>
        <a:bodyPr/>
        <a:lstStyle/>
        <a:p>
          <a:r>
            <a:rPr lang="ca-ES" sz="1100" i="1"/>
            <a:t> Manca d'escola o llar d'infants</a:t>
          </a:r>
          <a:endParaRPr lang="es-ES" sz="1100"/>
        </a:p>
      </dgm:t>
    </dgm:pt>
    <dgm:pt modelId="{1B4B7984-4F32-45C5-8D45-722CFF3C7369}" type="parTrans" cxnId="{D18E7377-B70C-4F6E-9EAD-5E692B705A40}">
      <dgm:prSet/>
      <dgm:spPr/>
      <dgm:t>
        <a:bodyPr/>
        <a:lstStyle/>
        <a:p>
          <a:endParaRPr lang="es-ES"/>
        </a:p>
      </dgm:t>
    </dgm:pt>
    <dgm:pt modelId="{2695C066-41EA-4CDE-8401-E7964465909E}" type="sibTrans" cxnId="{D18E7377-B70C-4F6E-9EAD-5E692B705A40}">
      <dgm:prSet/>
      <dgm:spPr/>
      <dgm:t>
        <a:bodyPr/>
        <a:lstStyle/>
        <a:p>
          <a:endParaRPr lang="es-ES"/>
        </a:p>
      </dgm:t>
    </dgm:pt>
    <dgm:pt modelId="{67C8F3F5-F7E3-4F05-8303-0DD6620542A7}">
      <dgm:prSet custT="1"/>
      <dgm:spPr/>
      <dgm:t>
        <a:bodyPr/>
        <a:lstStyle/>
        <a:p>
          <a:r>
            <a:rPr lang="ca-ES" sz="1100" i="1"/>
            <a:t> Una escola de primària</a:t>
          </a:r>
          <a:endParaRPr lang="es-ES" sz="1100"/>
        </a:p>
      </dgm:t>
    </dgm:pt>
    <dgm:pt modelId="{13A363EA-95DF-4771-A326-EF4ACE445DDE}" type="parTrans" cxnId="{1560BB86-7D77-4D81-B306-9B8A89801B09}">
      <dgm:prSet/>
      <dgm:spPr/>
      <dgm:t>
        <a:bodyPr/>
        <a:lstStyle/>
        <a:p>
          <a:endParaRPr lang="es-ES"/>
        </a:p>
      </dgm:t>
    </dgm:pt>
    <dgm:pt modelId="{4843709C-1AD8-4F58-A148-D6FD96C45BC6}" type="sibTrans" cxnId="{1560BB86-7D77-4D81-B306-9B8A89801B09}">
      <dgm:prSet/>
      <dgm:spPr/>
      <dgm:t>
        <a:bodyPr/>
        <a:lstStyle/>
        <a:p>
          <a:endParaRPr lang="es-ES"/>
        </a:p>
      </dgm:t>
    </dgm:pt>
    <dgm:pt modelId="{F2727318-76AC-4E77-A479-1DC76E0D264E}" type="pres">
      <dgm:prSet presAssocID="{21D02C1E-6A57-4EC9-BA71-F68CF4BB2393}" presName="linear" presStyleCnt="0">
        <dgm:presLayoutVars>
          <dgm:dir/>
          <dgm:animLvl val="lvl"/>
          <dgm:resizeHandles val="exact"/>
        </dgm:presLayoutVars>
      </dgm:prSet>
      <dgm:spPr/>
    </dgm:pt>
    <dgm:pt modelId="{9B8B094E-A6F9-4BF6-91B8-F7096750AA4D}" type="pres">
      <dgm:prSet presAssocID="{355C1CEE-E52C-45F6-A874-5EEF04BCBB35}" presName="parentLin" presStyleCnt="0"/>
      <dgm:spPr/>
    </dgm:pt>
    <dgm:pt modelId="{2BBE6CF6-6D59-4B60-BDFF-F71AF4338CFE}" type="pres">
      <dgm:prSet presAssocID="{355C1CEE-E52C-45F6-A874-5EEF04BCBB35}" presName="parentLeftMargin" presStyleLbl="node1" presStyleIdx="0" presStyleCnt="4"/>
      <dgm:spPr/>
    </dgm:pt>
    <dgm:pt modelId="{987DF34B-CC1B-4176-BDF6-0CD4380E3665}" type="pres">
      <dgm:prSet presAssocID="{355C1CEE-E52C-45F6-A874-5EEF04BCBB35}" presName="parentText" presStyleLbl="node1" presStyleIdx="0" presStyleCnt="4">
        <dgm:presLayoutVars>
          <dgm:chMax val="0"/>
          <dgm:bulletEnabled val="1"/>
        </dgm:presLayoutVars>
      </dgm:prSet>
      <dgm:spPr/>
    </dgm:pt>
    <dgm:pt modelId="{26F1B6FF-5C51-4880-8471-81DB5A90F087}" type="pres">
      <dgm:prSet presAssocID="{355C1CEE-E52C-45F6-A874-5EEF04BCBB35}" presName="negativeSpace" presStyleCnt="0"/>
      <dgm:spPr/>
    </dgm:pt>
    <dgm:pt modelId="{0DF7E137-D39D-4690-891A-EF250FA299C4}" type="pres">
      <dgm:prSet presAssocID="{355C1CEE-E52C-45F6-A874-5EEF04BCBB35}" presName="childText" presStyleLbl="conFgAcc1" presStyleIdx="0" presStyleCnt="4">
        <dgm:presLayoutVars>
          <dgm:bulletEnabled val="1"/>
        </dgm:presLayoutVars>
      </dgm:prSet>
      <dgm:spPr/>
    </dgm:pt>
    <dgm:pt modelId="{8F81A5A7-C76C-4FC8-A6B3-90C56C9DB1C2}" type="pres">
      <dgm:prSet presAssocID="{EBBCF0CE-3DAF-4375-8680-75D2CC4F8AE8}" presName="spaceBetweenRectangles" presStyleCnt="0"/>
      <dgm:spPr/>
    </dgm:pt>
    <dgm:pt modelId="{80E37183-B879-4676-B546-9D686655BFAE}" type="pres">
      <dgm:prSet presAssocID="{0B5334B6-B0BE-4915-B9D0-8883CD607995}" presName="parentLin" presStyleCnt="0"/>
      <dgm:spPr/>
    </dgm:pt>
    <dgm:pt modelId="{98ACAC6B-6840-45EB-9C7F-20C14D72694B}" type="pres">
      <dgm:prSet presAssocID="{0B5334B6-B0BE-4915-B9D0-8883CD607995}" presName="parentLeftMargin" presStyleLbl="node1" presStyleIdx="0" presStyleCnt="4"/>
      <dgm:spPr/>
    </dgm:pt>
    <dgm:pt modelId="{CC5C1022-3B77-4ACE-88C5-F171125BE42C}" type="pres">
      <dgm:prSet presAssocID="{0B5334B6-B0BE-4915-B9D0-8883CD607995}" presName="parentText" presStyleLbl="node1" presStyleIdx="1" presStyleCnt="4">
        <dgm:presLayoutVars>
          <dgm:chMax val="0"/>
          <dgm:bulletEnabled val="1"/>
        </dgm:presLayoutVars>
      </dgm:prSet>
      <dgm:spPr/>
    </dgm:pt>
    <dgm:pt modelId="{2BD35D4C-8811-4A57-AF73-DA1AB6A68F23}" type="pres">
      <dgm:prSet presAssocID="{0B5334B6-B0BE-4915-B9D0-8883CD607995}" presName="negativeSpace" presStyleCnt="0"/>
      <dgm:spPr/>
    </dgm:pt>
    <dgm:pt modelId="{26450C44-1E39-46C8-98DA-CAEFF966170A}" type="pres">
      <dgm:prSet presAssocID="{0B5334B6-B0BE-4915-B9D0-8883CD607995}" presName="childText" presStyleLbl="conFgAcc1" presStyleIdx="1" presStyleCnt="4">
        <dgm:presLayoutVars>
          <dgm:bulletEnabled val="1"/>
        </dgm:presLayoutVars>
      </dgm:prSet>
      <dgm:spPr/>
    </dgm:pt>
    <dgm:pt modelId="{B0FBBD93-A4BC-4D20-946D-0BD8389F3A03}" type="pres">
      <dgm:prSet presAssocID="{31B90990-EC62-4911-B032-5BAD1193053D}" presName="spaceBetweenRectangles" presStyleCnt="0"/>
      <dgm:spPr/>
    </dgm:pt>
    <dgm:pt modelId="{D852C188-7092-496B-ABAB-1D2F13699D63}" type="pres">
      <dgm:prSet presAssocID="{07AF20F7-187A-456E-BCA1-4C64EF33FAF5}" presName="parentLin" presStyleCnt="0"/>
      <dgm:spPr/>
    </dgm:pt>
    <dgm:pt modelId="{3AF7DF7D-6FAA-4709-B797-9A85CA9B6BC3}" type="pres">
      <dgm:prSet presAssocID="{07AF20F7-187A-456E-BCA1-4C64EF33FAF5}" presName="parentLeftMargin" presStyleLbl="node1" presStyleIdx="1" presStyleCnt="4"/>
      <dgm:spPr/>
    </dgm:pt>
    <dgm:pt modelId="{D5BBE8FC-18AF-4054-BBC1-3BCB14F7EE26}" type="pres">
      <dgm:prSet presAssocID="{07AF20F7-187A-456E-BCA1-4C64EF33FAF5}" presName="parentText" presStyleLbl="node1" presStyleIdx="2" presStyleCnt="4">
        <dgm:presLayoutVars>
          <dgm:chMax val="0"/>
          <dgm:bulletEnabled val="1"/>
        </dgm:presLayoutVars>
      </dgm:prSet>
      <dgm:spPr/>
    </dgm:pt>
    <dgm:pt modelId="{8EDF7835-EAE8-448E-8D19-33C18CE83064}" type="pres">
      <dgm:prSet presAssocID="{07AF20F7-187A-456E-BCA1-4C64EF33FAF5}" presName="negativeSpace" presStyleCnt="0"/>
      <dgm:spPr/>
    </dgm:pt>
    <dgm:pt modelId="{B68E5E47-99EA-4F38-9A60-9136CA6C149E}" type="pres">
      <dgm:prSet presAssocID="{07AF20F7-187A-456E-BCA1-4C64EF33FAF5}" presName="childText" presStyleLbl="conFgAcc1" presStyleIdx="2" presStyleCnt="4">
        <dgm:presLayoutVars>
          <dgm:bulletEnabled val="1"/>
        </dgm:presLayoutVars>
      </dgm:prSet>
      <dgm:spPr/>
    </dgm:pt>
    <dgm:pt modelId="{40E6DB3F-25F9-41C5-891D-138258D45D8F}" type="pres">
      <dgm:prSet presAssocID="{4F280ED5-0A5E-43BC-9891-F0839B4D40C1}" presName="spaceBetweenRectangles" presStyleCnt="0"/>
      <dgm:spPr/>
    </dgm:pt>
    <dgm:pt modelId="{B145A8DD-E748-488A-A94F-FF7ECABF0AD8}" type="pres">
      <dgm:prSet presAssocID="{8B0A9913-B10C-49C5-AD82-6EA007CB5C22}" presName="parentLin" presStyleCnt="0"/>
      <dgm:spPr/>
    </dgm:pt>
    <dgm:pt modelId="{3DAFBE79-419B-40AF-9D9A-8F807F28AB9D}" type="pres">
      <dgm:prSet presAssocID="{8B0A9913-B10C-49C5-AD82-6EA007CB5C22}" presName="parentLeftMargin" presStyleLbl="node1" presStyleIdx="2" presStyleCnt="4"/>
      <dgm:spPr/>
    </dgm:pt>
    <dgm:pt modelId="{3878119F-04C0-4D3B-A55A-D59CF6B72BB6}" type="pres">
      <dgm:prSet presAssocID="{8B0A9913-B10C-49C5-AD82-6EA007CB5C22}" presName="parentText" presStyleLbl="node1" presStyleIdx="3" presStyleCnt="4">
        <dgm:presLayoutVars>
          <dgm:chMax val="0"/>
          <dgm:bulletEnabled val="1"/>
        </dgm:presLayoutVars>
      </dgm:prSet>
      <dgm:spPr/>
    </dgm:pt>
    <dgm:pt modelId="{8CEED867-FD46-4F09-B81D-C7EE5933A269}" type="pres">
      <dgm:prSet presAssocID="{8B0A9913-B10C-49C5-AD82-6EA007CB5C22}" presName="negativeSpace" presStyleCnt="0"/>
      <dgm:spPr/>
    </dgm:pt>
    <dgm:pt modelId="{F568B22A-4F14-4973-8061-3B37698F36EB}" type="pres">
      <dgm:prSet presAssocID="{8B0A9913-B10C-49C5-AD82-6EA007CB5C22}" presName="childText" presStyleLbl="conFgAcc1" presStyleIdx="3" presStyleCnt="4">
        <dgm:presLayoutVars>
          <dgm:bulletEnabled val="1"/>
        </dgm:presLayoutVars>
      </dgm:prSet>
      <dgm:spPr/>
    </dgm:pt>
  </dgm:ptLst>
  <dgm:cxnLst>
    <dgm:cxn modelId="{626B4A00-E071-409B-9EC2-6B241EF8A422}" type="presOf" srcId="{964DAA34-C33B-44D3-A588-C995B6073A9F}" destId="{F568B22A-4F14-4973-8061-3B37698F36EB}" srcOrd="0" destOrd="1" presId="urn:microsoft.com/office/officeart/2005/8/layout/list1"/>
    <dgm:cxn modelId="{F3E6E402-8181-41BA-8710-181CBD27235C}" srcId="{07AF20F7-187A-456E-BCA1-4C64EF33FAF5}" destId="{8899BE77-93FF-4E58-9BD2-90A24986FFED}" srcOrd="2" destOrd="0" parTransId="{10161B19-24D5-4939-969B-592CBD034B86}" sibTransId="{EB74493F-B90B-4A15-A9EA-E155CD9183AF}"/>
    <dgm:cxn modelId="{BBE5E206-72B6-4287-A4CF-D4C926F7C297}" type="presOf" srcId="{1B565BF5-C89C-4129-AFBA-85ED79313DE6}" destId="{B68E5E47-99EA-4F38-9A60-9136CA6C149E}" srcOrd="0" destOrd="1" presId="urn:microsoft.com/office/officeart/2005/8/layout/list1"/>
    <dgm:cxn modelId="{FBD9180A-35B2-4C08-934B-65CBFC792BBF}" srcId="{355C1CEE-E52C-45F6-A874-5EEF04BCBB35}" destId="{4A6031F9-18BB-4258-AA8E-0183646DD98F}" srcOrd="2" destOrd="0" parTransId="{D500A5F1-9CF0-4EA0-BCA9-9487DB7CB439}" sibTransId="{F27B0B43-AC81-448D-A24B-309AD773B651}"/>
    <dgm:cxn modelId="{B8B4131C-38C4-42C6-9A67-DA7D875F67B5}" type="presOf" srcId="{32B053D4-1AA1-45E9-9762-21DBB288E49D}" destId="{0DF7E137-D39D-4690-891A-EF250FA299C4}" srcOrd="0" destOrd="0" presId="urn:microsoft.com/office/officeart/2005/8/layout/list1"/>
    <dgm:cxn modelId="{E1900D28-7157-4B6A-A7F0-0673071843FB}" srcId="{07AF20F7-187A-456E-BCA1-4C64EF33FAF5}" destId="{2BB41F66-9527-4290-BD46-1152DFECBB7C}" srcOrd="4" destOrd="0" parTransId="{62533046-321D-4C1B-B264-24573D189521}" sibTransId="{846745A6-580F-40EE-8796-69F592C21792}"/>
    <dgm:cxn modelId="{6B906B28-7D19-46B8-8965-B644157FF2BA}" type="presOf" srcId="{355C1CEE-E52C-45F6-A874-5EEF04BCBB35}" destId="{2BBE6CF6-6D59-4B60-BDFF-F71AF4338CFE}" srcOrd="0" destOrd="0" presId="urn:microsoft.com/office/officeart/2005/8/layout/list1"/>
    <dgm:cxn modelId="{CA821629-4BB7-4EFB-A277-F6374D0CB334}" srcId="{0B5334B6-B0BE-4915-B9D0-8883CD607995}" destId="{A441262A-C306-463B-9E7C-7CC9D1CA9A4C}" srcOrd="1" destOrd="0" parTransId="{B89C1BC9-3690-49C4-AE29-3C04FD71EF01}" sibTransId="{56F56DCB-53E4-4CDA-AAEF-E5F90631F0DA}"/>
    <dgm:cxn modelId="{11365C29-3E98-4356-949A-2930677E8470}" type="presOf" srcId="{3F98AA15-576D-444D-AB56-B141E08BD5A0}" destId="{0DF7E137-D39D-4690-891A-EF250FA299C4}" srcOrd="0" destOrd="4" presId="urn:microsoft.com/office/officeart/2005/8/layout/list1"/>
    <dgm:cxn modelId="{A4E9432F-7E59-4DDD-81A5-F123CF6CB423}" type="presOf" srcId="{1F91A9A0-9B71-4DFC-91A6-93BC0FCE677A}" destId="{B68E5E47-99EA-4F38-9A60-9136CA6C149E}" srcOrd="0" destOrd="0" presId="urn:microsoft.com/office/officeart/2005/8/layout/list1"/>
    <dgm:cxn modelId="{DDF32B31-3721-4843-B57A-A5708DF20C31}" srcId="{21D02C1E-6A57-4EC9-BA71-F68CF4BB2393}" destId="{07AF20F7-187A-456E-BCA1-4C64EF33FAF5}" srcOrd="2" destOrd="0" parTransId="{FD25CFC3-A410-4C67-931E-26E2F36DA7F0}" sibTransId="{4F280ED5-0A5E-43BC-9891-F0839B4D40C1}"/>
    <dgm:cxn modelId="{27402D3A-7D33-499F-8C97-C5DD6D983D18}" srcId="{07AF20F7-187A-456E-BCA1-4C64EF33FAF5}" destId="{713018FD-D6B3-4145-8238-D303C2D1F5A3}" srcOrd="5" destOrd="0" parTransId="{5ED15C65-9B05-4E0C-864B-C4AF75E71F2E}" sibTransId="{4256945E-510E-4863-9C50-18DB009C102D}"/>
    <dgm:cxn modelId="{560E2C3C-3EB2-47A0-A01B-90E27D43C72E}" srcId="{355C1CEE-E52C-45F6-A874-5EEF04BCBB35}" destId="{3F98AA15-576D-444D-AB56-B141E08BD5A0}" srcOrd="4" destOrd="0" parTransId="{7F12C9B7-CA2B-40E0-8F66-A6AD382FA583}" sibTransId="{6BC9CAAD-6DAB-477D-9192-22D090C5335E}"/>
    <dgm:cxn modelId="{8A6DCC3F-96E5-42DB-8F9C-8E3C32CE9741}" srcId="{0B5334B6-B0BE-4915-B9D0-8883CD607995}" destId="{6C367C18-5B89-4C52-9DBD-40F46AB29E6C}" srcOrd="0" destOrd="0" parTransId="{B2455332-D5F8-4AB1-A40F-4F7388225A86}" sibTransId="{C62F225D-8828-474E-9DA4-D8A0F5B3A3AC}"/>
    <dgm:cxn modelId="{6B9E1161-79BF-4BF9-9F2D-33E14AF9B838}" type="presOf" srcId="{8899BE77-93FF-4E58-9BD2-90A24986FFED}" destId="{B68E5E47-99EA-4F38-9A60-9136CA6C149E}" srcOrd="0" destOrd="2" presId="urn:microsoft.com/office/officeart/2005/8/layout/list1"/>
    <dgm:cxn modelId="{DADB9D61-08DF-4799-B7D9-E9CB365AFB5F}" srcId="{355C1CEE-E52C-45F6-A874-5EEF04BCBB35}" destId="{0F7B5582-395B-43E0-AE6F-DFF531A80F4E}" srcOrd="3" destOrd="0" parTransId="{F4F58A51-CA82-4C29-ABCE-9B4ACCFE0E18}" sibTransId="{B44115F7-FFD2-457F-A724-192911C3B49F}"/>
    <dgm:cxn modelId="{D2032E44-CFD5-419B-A3EE-3CF110856161}" type="presOf" srcId="{C9B5AC63-6091-4B4F-AB2D-C35A50C684EB}" destId="{F568B22A-4F14-4973-8061-3B37698F36EB}" srcOrd="0" destOrd="0" presId="urn:microsoft.com/office/officeart/2005/8/layout/list1"/>
    <dgm:cxn modelId="{1E84BB66-4D55-4383-8E8C-DA8E2AB8C431}" type="presOf" srcId="{E8E46D1C-9D7B-4C16-A411-06312F116330}" destId="{F568B22A-4F14-4973-8061-3B37698F36EB}" srcOrd="0" destOrd="2" presId="urn:microsoft.com/office/officeart/2005/8/layout/list1"/>
    <dgm:cxn modelId="{B1CD4C67-8581-4DF4-8A13-D2B57D5D5951}" srcId="{355C1CEE-E52C-45F6-A874-5EEF04BCBB35}" destId="{23F1A32D-8581-45B5-BE5E-0EC6B36646AA}" srcOrd="6" destOrd="0" parTransId="{C8233B7E-0B7E-4A25-B938-4F31E2E81697}" sibTransId="{6CD5E0AA-3EA0-4D4E-8BA5-4892B962E155}"/>
    <dgm:cxn modelId="{ABBAA34C-1439-4B62-8552-AA2756F549E6}" srcId="{355C1CEE-E52C-45F6-A874-5EEF04BCBB35}" destId="{32B053D4-1AA1-45E9-9762-21DBB288E49D}" srcOrd="0" destOrd="0" parTransId="{9E676D3F-13B1-407F-8A9D-6BE9180813D2}" sibTransId="{ECA835C8-A7FE-4D5F-B68D-87289C942B41}"/>
    <dgm:cxn modelId="{6883DD6C-2080-4221-A46B-E1AE52F838FC}" type="presOf" srcId="{21D02C1E-6A57-4EC9-BA71-F68CF4BB2393}" destId="{F2727318-76AC-4E77-A479-1DC76E0D264E}" srcOrd="0" destOrd="0" presId="urn:microsoft.com/office/officeart/2005/8/layout/list1"/>
    <dgm:cxn modelId="{2A99E373-17AC-4C28-914D-FD338EFEB7EE}" type="presOf" srcId="{8B0A9913-B10C-49C5-AD82-6EA007CB5C22}" destId="{3878119F-04C0-4D3B-A55A-D59CF6B72BB6}" srcOrd="1" destOrd="0" presId="urn:microsoft.com/office/officeart/2005/8/layout/list1"/>
    <dgm:cxn modelId="{146BB376-F293-4BE0-8349-93BE554EA43D}" type="presOf" srcId="{9A9C23C2-6EEA-4E11-98AD-D5549C5F5507}" destId="{0DF7E137-D39D-4690-891A-EF250FA299C4}" srcOrd="0" destOrd="5" presId="urn:microsoft.com/office/officeart/2005/8/layout/list1"/>
    <dgm:cxn modelId="{D18E7377-B70C-4F6E-9EAD-5E692B705A40}" srcId="{8B0A9913-B10C-49C5-AD82-6EA007CB5C22}" destId="{E8E46D1C-9D7B-4C16-A411-06312F116330}" srcOrd="2" destOrd="0" parTransId="{1B4B7984-4F32-45C5-8D45-722CFF3C7369}" sibTransId="{2695C066-41EA-4CDE-8401-E7964465909E}"/>
    <dgm:cxn modelId="{1560BB86-7D77-4D81-B306-9B8A89801B09}" srcId="{8B0A9913-B10C-49C5-AD82-6EA007CB5C22}" destId="{67C8F3F5-F7E3-4F05-8303-0DD6620542A7}" srcOrd="3" destOrd="0" parTransId="{13A363EA-95DF-4771-A326-EF4ACE445DDE}" sibTransId="{4843709C-1AD8-4F58-A148-D6FD96C45BC6}"/>
    <dgm:cxn modelId="{94F94B89-B3F5-48B7-BF07-668616A814D5}" type="presOf" srcId="{0B5334B6-B0BE-4915-B9D0-8883CD607995}" destId="{98ACAC6B-6840-45EB-9C7F-20C14D72694B}" srcOrd="0" destOrd="0" presId="urn:microsoft.com/office/officeart/2005/8/layout/list1"/>
    <dgm:cxn modelId="{34E7158F-253E-4C25-A85F-E0AB8CA797E4}" type="presOf" srcId="{8B0A9913-B10C-49C5-AD82-6EA007CB5C22}" destId="{3DAFBE79-419B-40AF-9D9A-8F807F28AB9D}" srcOrd="0" destOrd="0" presId="urn:microsoft.com/office/officeart/2005/8/layout/list1"/>
    <dgm:cxn modelId="{E2AE1394-5F7C-4F52-9F02-538429599B5D}" type="presOf" srcId="{713018FD-D6B3-4145-8238-D303C2D1F5A3}" destId="{B68E5E47-99EA-4F38-9A60-9136CA6C149E}" srcOrd="0" destOrd="5" presId="urn:microsoft.com/office/officeart/2005/8/layout/list1"/>
    <dgm:cxn modelId="{0A2D8E96-7D2B-4CE4-A8A6-9DBBAE722028}" srcId="{21D02C1E-6A57-4EC9-BA71-F68CF4BB2393}" destId="{8B0A9913-B10C-49C5-AD82-6EA007CB5C22}" srcOrd="3" destOrd="0" parTransId="{ED919C2A-E35E-46A9-BAA0-D626F732EB64}" sibTransId="{98D57D62-E73F-49E3-86CC-21595E950821}"/>
    <dgm:cxn modelId="{20D5AF96-6B95-4275-84CD-A799A9BAD8B8}" type="presOf" srcId="{4A6031F9-18BB-4258-AA8E-0183646DD98F}" destId="{0DF7E137-D39D-4690-891A-EF250FA299C4}" srcOrd="0" destOrd="2" presId="urn:microsoft.com/office/officeart/2005/8/layout/list1"/>
    <dgm:cxn modelId="{1176F599-28F4-43F8-976C-23179AA4E682}" srcId="{8B0A9913-B10C-49C5-AD82-6EA007CB5C22}" destId="{C9B5AC63-6091-4B4F-AB2D-C35A50C684EB}" srcOrd="0" destOrd="0" parTransId="{4887E43F-CC30-4FF9-A292-1E456CC08962}" sibTransId="{8ED500B5-D91B-46DD-8750-8ECA816A2BBE}"/>
    <dgm:cxn modelId="{A3D62FA4-9644-4370-83D1-5ACE6340AF2F}" type="presOf" srcId="{0CF9081D-ACC7-4A4B-84CA-917FDCEB261A}" destId="{B68E5E47-99EA-4F38-9A60-9136CA6C149E}" srcOrd="0" destOrd="3" presId="urn:microsoft.com/office/officeart/2005/8/layout/list1"/>
    <dgm:cxn modelId="{F0BCBEA6-3B7B-4C8F-B5A2-845F64F5FBF2}" type="presOf" srcId="{23F1A32D-8581-45B5-BE5E-0EC6B36646AA}" destId="{0DF7E137-D39D-4690-891A-EF250FA299C4}" srcOrd="0" destOrd="6" presId="urn:microsoft.com/office/officeart/2005/8/layout/list1"/>
    <dgm:cxn modelId="{CCDEBBAA-D014-4037-8A42-2A3D3E1C503B}" type="presOf" srcId="{07AF20F7-187A-456E-BCA1-4C64EF33FAF5}" destId="{D5BBE8FC-18AF-4054-BBC1-3BCB14F7EE26}" srcOrd="1" destOrd="0" presId="urn:microsoft.com/office/officeart/2005/8/layout/list1"/>
    <dgm:cxn modelId="{F7A466B1-EDF8-46C7-9CC7-CD26A533CDD7}" srcId="{07AF20F7-187A-456E-BCA1-4C64EF33FAF5}" destId="{1B565BF5-C89C-4129-AFBA-85ED79313DE6}" srcOrd="1" destOrd="0" parTransId="{0B5A7622-2588-4D19-A160-4B5770E94A22}" sibTransId="{A9E85F81-31CB-4F7A-8950-409F75F4F34C}"/>
    <dgm:cxn modelId="{5E4A30B5-EE35-49FD-B73D-503AAC1616B1}" type="presOf" srcId="{A441262A-C306-463B-9E7C-7CC9D1CA9A4C}" destId="{26450C44-1E39-46C8-98DA-CAEFF966170A}" srcOrd="0" destOrd="1" presId="urn:microsoft.com/office/officeart/2005/8/layout/list1"/>
    <dgm:cxn modelId="{9175CEB6-21EA-4520-8ABA-9B79351812E2}" type="presOf" srcId="{67C8F3F5-F7E3-4F05-8303-0DD6620542A7}" destId="{F568B22A-4F14-4973-8061-3B37698F36EB}" srcOrd="0" destOrd="3" presId="urn:microsoft.com/office/officeart/2005/8/layout/list1"/>
    <dgm:cxn modelId="{1F7E55B8-DED2-4410-8DF3-6D4FB79661E5}" type="presOf" srcId="{07AF20F7-187A-456E-BCA1-4C64EF33FAF5}" destId="{3AF7DF7D-6FAA-4709-B797-9A85CA9B6BC3}" srcOrd="0" destOrd="0" presId="urn:microsoft.com/office/officeart/2005/8/layout/list1"/>
    <dgm:cxn modelId="{53350FBB-AD4B-46E3-8122-EB9EE175C7EA}" srcId="{355C1CEE-E52C-45F6-A874-5EEF04BCBB35}" destId="{AF7BE3E2-C381-408A-BA87-0DA280F04397}" srcOrd="1" destOrd="0" parTransId="{A21AFB54-D92F-4B81-B1D4-B953AFCCB5F0}" sibTransId="{C09B2DE2-8518-466C-AD66-5001FD1A938A}"/>
    <dgm:cxn modelId="{D3DD09C5-0475-4CDA-8D41-D48E0AA35B26}" type="presOf" srcId="{2BB41F66-9527-4290-BD46-1152DFECBB7C}" destId="{B68E5E47-99EA-4F38-9A60-9136CA6C149E}" srcOrd="0" destOrd="4" presId="urn:microsoft.com/office/officeart/2005/8/layout/list1"/>
    <dgm:cxn modelId="{1E62DEC8-7A18-43E6-BA8A-1746ED563945}" type="presOf" srcId="{D57251ED-6867-440B-A02E-22AA02D7F710}" destId="{26450C44-1E39-46C8-98DA-CAEFF966170A}" srcOrd="0" destOrd="2" presId="urn:microsoft.com/office/officeart/2005/8/layout/list1"/>
    <dgm:cxn modelId="{D57FECC8-BF67-41E7-830F-D9181EC86DDC}" type="presOf" srcId="{AF7BE3E2-C381-408A-BA87-0DA280F04397}" destId="{0DF7E137-D39D-4690-891A-EF250FA299C4}" srcOrd="0" destOrd="1" presId="urn:microsoft.com/office/officeart/2005/8/layout/list1"/>
    <dgm:cxn modelId="{6BEC80CA-6F1E-48D9-AA3F-48E1407C54C1}" srcId="{21D02C1E-6A57-4EC9-BA71-F68CF4BB2393}" destId="{355C1CEE-E52C-45F6-A874-5EEF04BCBB35}" srcOrd="0" destOrd="0" parTransId="{B9FD2C4D-6FB7-4A02-9C88-77460709A113}" sibTransId="{EBBCF0CE-3DAF-4375-8680-75D2CC4F8AE8}"/>
    <dgm:cxn modelId="{4DB7DCCA-AD91-46E4-AE54-3191DE9347BB}" srcId="{07AF20F7-187A-456E-BCA1-4C64EF33FAF5}" destId="{1F91A9A0-9B71-4DFC-91A6-93BC0FCE677A}" srcOrd="0" destOrd="0" parTransId="{91A00203-D132-4CB8-85AB-2230A039CA3F}" sibTransId="{B8758442-4183-4B7D-9172-6A97EB8A1BA7}"/>
    <dgm:cxn modelId="{E7464BD1-86EA-4411-B7B7-60E2CCD2A03C}" type="presOf" srcId="{0F7B5582-395B-43E0-AE6F-DFF531A80F4E}" destId="{0DF7E137-D39D-4690-891A-EF250FA299C4}" srcOrd="0" destOrd="3" presId="urn:microsoft.com/office/officeart/2005/8/layout/list1"/>
    <dgm:cxn modelId="{8978C5D1-5EA1-44C2-A3A2-4D204B2CB80A}" type="presOf" srcId="{355C1CEE-E52C-45F6-A874-5EEF04BCBB35}" destId="{987DF34B-CC1B-4176-BDF6-0CD4380E3665}" srcOrd="1" destOrd="0" presId="urn:microsoft.com/office/officeart/2005/8/layout/list1"/>
    <dgm:cxn modelId="{0B9085D2-0239-491E-9CDC-C0990B7F1306}" srcId="{21D02C1E-6A57-4EC9-BA71-F68CF4BB2393}" destId="{0B5334B6-B0BE-4915-B9D0-8883CD607995}" srcOrd="1" destOrd="0" parTransId="{1552EA1B-66AC-4410-BB5B-643F3D25DB02}" sibTransId="{31B90990-EC62-4911-B032-5BAD1193053D}"/>
    <dgm:cxn modelId="{07F2D9D3-7837-4F27-91E6-83272F596E5E}" srcId="{0B5334B6-B0BE-4915-B9D0-8883CD607995}" destId="{D57251ED-6867-440B-A02E-22AA02D7F710}" srcOrd="2" destOrd="0" parTransId="{A416F400-EA3E-4A82-81E4-F8A0B351DEFE}" sibTransId="{C307F37B-FE29-4912-8E1C-0C666FEFA131}"/>
    <dgm:cxn modelId="{2D7F45D9-227D-4CE4-A1EB-E584D3965210}" srcId="{355C1CEE-E52C-45F6-A874-5EEF04BCBB35}" destId="{9A9C23C2-6EEA-4E11-98AD-D5549C5F5507}" srcOrd="5" destOrd="0" parTransId="{C6F72370-E5F5-4718-91E5-4D8760663853}" sibTransId="{6B278928-47A0-4177-B6C8-831C66E32059}"/>
    <dgm:cxn modelId="{3A31E7DA-7990-4C64-A145-9BF463E9DD69}" srcId="{8B0A9913-B10C-49C5-AD82-6EA007CB5C22}" destId="{964DAA34-C33B-44D3-A588-C995B6073A9F}" srcOrd="1" destOrd="0" parTransId="{8A8DD62C-11C1-47EE-9B62-606F360B0C4F}" sibTransId="{4E5837DD-6A7A-4818-A835-5409AC250B15}"/>
    <dgm:cxn modelId="{186314E2-D7F8-4DDD-B766-A0FDBC99E4EE}" type="presOf" srcId="{6C367C18-5B89-4C52-9DBD-40F46AB29E6C}" destId="{26450C44-1E39-46C8-98DA-CAEFF966170A}" srcOrd="0" destOrd="0" presId="urn:microsoft.com/office/officeart/2005/8/layout/list1"/>
    <dgm:cxn modelId="{FEC0FCE5-3459-48C2-A16E-24DBAFDFCC61}" type="presOf" srcId="{0B5334B6-B0BE-4915-B9D0-8883CD607995}" destId="{CC5C1022-3B77-4ACE-88C5-F171125BE42C}" srcOrd="1" destOrd="0" presId="urn:microsoft.com/office/officeart/2005/8/layout/list1"/>
    <dgm:cxn modelId="{5079A3F0-9E38-468F-AD1D-8358683F9A7D}" srcId="{07AF20F7-187A-456E-BCA1-4C64EF33FAF5}" destId="{0CF9081D-ACC7-4A4B-84CA-917FDCEB261A}" srcOrd="3" destOrd="0" parTransId="{DAC4C30B-444E-45DA-AA64-53043702370C}" sibTransId="{47769EE0-4720-4354-AB49-DC9226349CE8}"/>
    <dgm:cxn modelId="{D8D8774F-F7EE-4981-A0C8-84A634ACFF98}" type="presParOf" srcId="{F2727318-76AC-4E77-A479-1DC76E0D264E}" destId="{9B8B094E-A6F9-4BF6-91B8-F7096750AA4D}" srcOrd="0" destOrd="0" presId="urn:microsoft.com/office/officeart/2005/8/layout/list1"/>
    <dgm:cxn modelId="{CD8FF1DB-D1CC-4A26-9750-28C4102365B6}" type="presParOf" srcId="{9B8B094E-A6F9-4BF6-91B8-F7096750AA4D}" destId="{2BBE6CF6-6D59-4B60-BDFF-F71AF4338CFE}" srcOrd="0" destOrd="0" presId="urn:microsoft.com/office/officeart/2005/8/layout/list1"/>
    <dgm:cxn modelId="{CE0D4433-DA88-4934-9F4B-7B066F2EE6C4}" type="presParOf" srcId="{9B8B094E-A6F9-4BF6-91B8-F7096750AA4D}" destId="{987DF34B-CC1B-4176-BDF6-0CD4380E3665}" srcOrd="1" destOrd="0" presId="urn:microsoft.com/office/officeart/2005/8/layout/list1"/>
    <dgm:cxn modelId="{B22EC3B7-AA45-4BA5-8A11-D2C6D1396701}" type="presParOf" srcId="{F2727318-76AC-4E77-A479-1DC76E0D264E}" destId="{26F1B6FF-5C51-4880-8471-81DB5A90F087}" srcOrd="1" destOrd="0" presId="urn:microsoft.com/office/officeart/2005/8/layout/list1"/>
    <dgm:cxn modelId="{976BDBD4-1C6F-4135-B6C2-DB13FCDDC51E}" type="presParOf" srcId="{F2727318-76AC-4E77-A479-1DC76E0D264E}" destId="{0DF7E137-D39D-4690-891A-EF250FA299C4}" srcOrd="2" destOrd="0" presId="urn:microsoft.com/office/officeart/2005/8/layout/list1"/>
    <dgm:cxn modelId="{9D5ABAAF-BF2C-4AA4-AC7B-A0B4F4A12B1D}" type="presParOf" srcId="{F2727318-76AC-4E77-A479-1DC76E0D264E}" destId="{8F81A5A7-C76C-4FC8-A6B3-90C56C9DB1C2}" srcOrd="3" destOrd="0" presId="urn:microsoft.com/office/officeart/2005/8/layout/list1"/>
    <dgm:cxn modelId="{CC838F6B-6A89-4282-8F8F-DAA5DB1B5BAA}" type="presParOf" srcId="{F2727318-76AC-4E77-A479-1DC76E0D264E}" destId="{80E37183-B879-4676-B546-9D686655BFAE}" srcOrd="4" destOrd="0" presId="urn:microsoft.com/office/officeart/2005/8/layout/list1"/>
    <dgm:cxn modelId="{FDCDD796-A16B-4ED5-9E41-F93846DC3F1C}" type="presParOf" srcId="{80E37183-B879-4676-B546-9D686655BFAE}" destId="{98ACAC6B-6840-45EB-9C7F-20C14D72694B}" srcOrd="0" destOrd="0" presId="urn:microsoft.com/office/officeart/2005/8/layout/list1"/>
    <dgm:cxn modelId="{2415604E-BB2E-458B-912B-E80554F6CC94}" type="presParOf" srcId="{80E37183-B879-4676-B546-9D686655BFAE}" destId="{CC5C1022-3B77-4ACE-88C5-F171125BE42C}" srcOrd="1" destOrd="0" presId="urn:microsoft.com/office/officeart/2005/8/layout/list1"/>
    <dgm:cxn modelId="{B429C973-6F69-44EC-8CBA-78EEFBCD2C7B}" type="presParOf" srcId="{F2727318-76AC-4E77-A479-1DC76E0D264E}" destId="{2BD35D4C-8811-4A57-AF73-DA1AB6A68F23}" srcOrd="5" destOrd="0" presId="urn:microsoft.com/office/officeart/2005/8/layout/list1"/>
    <dgm:cxn modelId="{C4AD70E5-9E92-47D4-A109-4D42186D88C1}" type="presParOf" srcId="{F2727318-76AC-4E77-A479-1DC76E0D264E}" destId="{26450C44-1E39-46C8-98DA-CAEFF966170A}" srcOrd="6" destOrd="0" presId="urn:microsoft.com/office/officeart/2005/8/layout/list1"/>
    <dgm:cxn modelId="{73DC1FD7-FD0A-42D2-8D33-99912AD9FD06}" type="presParOf" srcId="{F2727318-76AC-4E77-A479-1DC76E0D264E}" destId="{B0FBBD93-A4BC-4D20-946D-0BD8389F3A03}" srcOrd="7" destOrd="0" presId="urn:microsoft.com/office/officeart/2005/8/layout/list1"/>
    <dgm:cxn modelId="{D1245447-82ED-4FB2-95D6-A29FAC994798}" type="presParOf" srcId="{F2727318-76AC-4E77-A479-1DC76E0D264E}" destId="{D852C188-7092-496B-ABAB-1D2F13699D63}" srcOrd="8" destOrd="0" presId="urn:microsoft.com/office/officeart/2005/8/layout/list1"/>
    <dgm:cxn modelId="{7FA26372-B0D7-4625-A4DD-2E22A629E595}" type="presParOf" srcId="{D852C188-7092-496B-ABAB-1D2F13699D63}" destId="{3AF7DF7D-6FAA-4709-B797-9A85CA9B6BC3}" srcOrd="0" destOrd="0" presId="urn:microsoft.com/office/officeart/2005/8/layout/list1"/>
    <dgm:cxn modelId="{5AA12B16-20A2-4A1F-B78E-666A721DF58F}" type="presParOf" srcId="{D852C188-7092-496B-ABAB-1D2F13699D63}" destId="{D5BBE8FC-18AF-4054-BBC1-3BCB14F7EE26}" srcOrd="1" destOrd="0" presId="urn:microsoft.com/office/officeart/2005/8/layout/list1"/>
    <dgm:cxn modelId="{D27CB0B5-834D-4546-A894-8656C46C5F0E}" type="presParOf" srcId="{F2727318-76AC-4E77-A479-1DC76E0D264E}" destId="{8EDF7835-EAE8-448E-8D19-33C18CE83064}" srcOrd="9" destOrd="0" presId="urn:microsoft.com/office/officeart/2005/8/layout/list1"/>
    <dgm:cxn modelId="{3CE856DC-D745-4FD4-A25F-84971C2AD683}" type="presParOf" srcId="{F2727318-76AC-4E77-A479-1DC76E0D264E}" destId="{B68E5E47-99EA-4F38-9A60-9136CA6C149E}" srcOrd="10" destOrd="0" presId="urn:microsoft.com/office/officeart/2005/8/layout/list1"/>
    <dgm:cxn modelId="{C641CE42-C763-408B-950E-B8A0026B21D2}" type="presParOf" srcId="{F2727318-76AC-4E77-A479-1DC76E0D264E}" destId="{40E6DB3F-25F9-41C5-891D-138258D45D8F}" srcOrd="11" destOrd="0" presId="urn:microsoft.com/office/officeart/2005/8/layout/list1"/>
    <dgm:cxn modelId="{9B7765AC-CB76-42CE-9CB0-39FF21FB0DB5}" type="presParOf" srcId="{F2727318-76AC-4E77-A479-1DC76E0D264E}" destId="{B145A8DD-E748-488A-A94F-FF7ECABF0AD8}" srcOrd="12" destOrd="0" presId="urn:microsoft.com/office/officeart/2005/8/layout/list1"/>
    <dgm:cxn modelId="{144068CE-9312-48C3-A5B4-B3009D6A9C2C}" type="presParOf" srcId="{B145A8DD-E748-488A-A94F-FF7ECABF0AD8}" destId="{3DAFBE79-419B-40AF-9D9A-8F807F28AB9D}" srcOrd="0" destOrd="0" presId="urn:microsoft.com/office/officeart/2005/8/layout/list1"/>
    <dgm:cxn modelId="{33E6197E-5764-43FA-9853-4523528786FA}" type="presParOf" srcId="{B145A8DD-E748-488A-A94F-FF7ECABF0AD8}" destId="{3878119F-04C0-4D3B-A55A-D59CF6B72BB6}" srcOrd="1" destOrd="0" presId="urn:microsoft.com/office/officeart/2005/8/layout/list1"/>
    <dgm:cxn modelId="{3E68ACF8-3501-4D9D-8EBA-F9CBDCC7DA5F}" type="presParOf" srcId="{F2727318-76AC-4E77-A479-1DC76E0D264E}" destId="{8CEED867-FD46-4F09-B81D-C7EE5933A269}" srcOrd="13" destOrd="0" presId="urn:microsoft.com/office/officeart/2005/8/layout/list1"/>
    <dgm:cxn modelId="{C6CDFBFB-3CAA-43FF-843F-5161535630D6}" type="presParOf" srcId="{F2727318-76AC-4E77-A479-1DC76E0D264E}" destId="{F568B22A-4F14-4973-8061-3B37698F36EB}" srcOrd="14" destOrd="0" presId="urn:microsoft.com/office/officeart/2005/8/layout/list1"/>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9F182E-B859-4AD8-9E6E-54CDB165A336}" type="doc">
      <dgm:prSet loTypeId="urn:microsoft.com/office/officeart/2008/layout/TitlePictureLineup" loCatId="picture" qsTypeId="urn:microsoft.com/office/officeart/2005/8/quickstyle/simple1" qsCatId="simple" csTypeId="urn:microsoft.com/office/officeart/2005/8/colors/accent0_3" csCatId="mainScheme" phldr="1"/>
      <dgm:spPr/>
      <dgm:t>
        <a:bodyPr/>
        <a:lstStyle/>
        <a:p>
          <a:endParaRPr lang="es-ES"/>
        </a:p>
      </dgm:t>
    </dgm:pt>
    <dgm:pt modelId="{5F99F0D5-E4A6-47FE-A37E-E8A13B613212}">
      <dgm:prSet phldrT="[Text]"/>
      <dgm:spPr/>
      <dgm:t>
        <a:bodyPr/>
        <a:lstStyle/>
        <a:p>
          <a:r>
            <a:rPr lang="es-ES"/>
            <a:t>Qualitat de Vida</a:t>
          </a:r>
        </a:p>
      </dgm:t>
    </dgm:pt>
    <dgm:pt modelId="{9800E0E1-46A2-48AA-89D9-6DBBA21B033E}" type="parTrans" cxnId="{60B21425-1D4F-4CBC-A708-EBA913C3B2C1}">
      <dgm:prSet/>
      <dgm:spPr/>
      <dgm:t>
        <a:bodyPr/>
        <a:lstStyle/>
        <a:p>
          <a:endParaRPr lang="es-ES"/>
        </a:p>
      </dgm:t>
    </dgm:pt>
    <dgm:pt modelId="{EBC72315-3C0D-43F5-A1BC-BE5CE8929DD9}" type="sibTrans" cxnId="{60B21425-1D4F-4CBC-A708-EBA913C3B2C1}">
      <dgm:prSet/>
      <dgm:spPr/>
      <dgm:t>
        <a:bodyPr/>
        <a:lstStyle/>
        <a:p>
          <a:endParaRPr lang="es-ES"/>
        </a:p>
      </dgm:t>
    </dgm:pt>
    <dgm:pt modelId="{AA47116C-ADFA-4AB3-A6FB-FC9083A85E01}">
      <dgm:prSet phldrT="[Text]"/>
      <dgm:spPr/>
      <dgm:t>
        <a:bodyPr/>
        <a:lstStyle/>
        <a:p>
          <a:pPr>
            <a:buFont typeface="+mj-lt"/>
            <a:buAutoNum type="romanUcPeriod"/>
          </a:pPr>
          <a:r>
            <a:rPr lang="ca-ES"/>
            <a:t>Igualtat</a:t>
          </a:r>
          <a:endParaRPr lang="es-ES"/>
        </a:p>
      </dgm:t>
    </dgm:pt>
    <dgm:pt modelId="{4522F6B6-3A18-41B1-B2C4-2BE84DEB991C}" type="parTrans" cxnId="{5CB974AF-60C5-432B-8924-F757A8641FDF}">
      <dgm:prSet/>
      <dgm:spPr/>
      <dgm:t>
        <a:bodyPr/>
        <a:lstStyle/>
        <a:p>
          <a:endParaRPr lang="es-ES"/>
        </a:p>
      </dgm:t>
    </dgm:pt>
    <dgm:pt modelId="{FE0F5D50-62C8-42C1-9021-DF8C46275C33}" type="sibTrans" cxnId="{5CB974AF-60C5-432B-8924-F757A8641FDF}">
      <dgm:prSet/>
      <dgm:spPr/>
      <dgm:t>
        <a:bodyPr/>
        <a:lstStyle/>
        <a:p>
          <a:endParaRPr lang="es-ES"/>
        </a:p>
      </dgm:t>
    </dgm:pt>
    <dgm:pt modelId="{B8505B4A-8D91-4478-B9E8-256F228420F0}">
      <dgm:prSet phldrT="[Text]"/>
      <dgm:spPr/>
      <dgm:t>
        <a:bodyPr/>
        <a:lstStyle/>
        <a:p>
          <a:r>
            <a:rPr lang="es-ES"/>
            <a:t>Digitalització</a:t>
          </a:r>
        </a:p>
      </dgm:t>
    </dgm:pt>
    <dgm:pt modelId="{A4F558B9-DDB9-40D8-A940-8EB9DEAA29A1}" type="parTrans" cxnId="{7457B21E-552E-4529-80D5-43E225E61A5E}">
      <dgm:prSet/>
      <dgm:spPr/>
      <dgm:t>
        <a:bodyPr/>
        <a:lstStyle/>
        <a:p>
          <a:endParaRPr lang="es-ES"/>
        </a:p>
      </dgm:t>
    </dgm:pt>
    <dgm:pt modelId="{ECEFE3FA-498D-499C-8204-51FC6EDCC61E}" type="sibTrans" cxnId="{7457B21E-552E-4529-80D5-43E225E61A5E}">
      <dgm:prSet/>
      <dgm:spPr/>
      <dgm:t>
        <a:bodyPr/>
        <a:lstStyle/>
        <a:p>
          <a:endParaRPr lang="es-ES"/>
        </a:p>
      </dgm:t>
    </dgm:pt>
    <dgm:pt modelId="{CC6F5FA6-099F-43E9-AFEE-5A7F4F1EE7F1}">
      <dgm:prSet phldrT="[Text]" custT="1"/>
      <dgm:spPr/>
      <dgm:t>
        <a:bodyPr/>
        <a:lstStyle/>
        <a:p>
          <a:pPr>
            <a:buFont typeface="+mj-lt"/>
            <a:buAutoNum type="romanUcPeriod"/>
          </a:pPr>
          <a:r>
            <a:rPr lang="ca-ES" sz="1050" b="1"/>
            <a:t>Digitalització</a:t>
          </a:r>
          <a:r>
            <a:rPr lang="ca-ES" sz="1050"/>
            <a:t> de la societat. Esdevenir un municipi digitalment intel·ligent i eficient. </a:t>
          </a:r>
          <a:endParaRPr lang="es-ES" sz="1050"/>
        </a:p>
      </dgm:t>
    </dgm:pt>
    <dgm:pt modelId="{81674E4F-8299-4FE5-B97C-E0148AA7465A}" type="parTrans" cxnId="{2BBEADE9-474F-4A88-8ECF-0504414BC7CE}">
      <dgm:prSet/>
      <dgm:spPr/>
      <dgm:t>
        <a:bodyPr/>
        <a:lstStyle/>
        <a:p>
          <a:endParaRPr lang="es-ES"/>
        </a:p>
      </dgm:t>
    </dgm:pt>
    <dgm:pt modelId="{08EC21E5-9403-4738-93F5-399A8870910A}" type="sibTrans" cxnId="{2BBEADE9-474F-4A88-8ECF-0504414BC7CE}">
      <dgm:prSet/>
      <dgm:spPr/>
      <dgm:t>
        <a:bodyPr/>
        <a:lstStyle/>
        <a:p>
          <a:endParaRPr lang="es-ES"/>
        </a:p>
      </dgm:t>
    </dgm:pt>
    <dgm:pt modelId="{78E81F5E-F739-4FB3-8120-B6172CFE4A3D}">
      <dgm:prSet phldrT="[Text]"/>
      <dgm:spPr/>
      <dgm:t>
        <a:bodyPr/>
        <a:lstStyle/>
        <a:p>
          <a:r>
            <a:rPr lang="es-ES"/>
            <a:t>Sostenibilitat</a:t>
          </a:r>
        </a:p>
      </dgm:t>
    </dgm:pt>
    <dgm:pt modelId="{EEB629A4-D771-417D-9BDF-29D6E3D9566E}" type="parTrans" cxnId="{7C5CFBC2-5FD8-45E5-960E-E4819BC4D02E}">
      <dgm:prSet/>
      <dgm:spPr/>
      <dgm:t>
        <a:bodyPr/>
        <a:lstStyle/>
        <a:p>
          <a:endParaRPr lang="es-ES"/>
        </a:p>
      </dgm:t>
    </dgm:pt>
    <dgm:pt modelId="{B99DC702-9A38-46EB-865C-812FD165E0AA}" type="sibTrans" cxnId="{7C5CFBC2-5FD8-45E5-960E-E4819BC4D02E}">
      <dgm:prSet/>
      <dgm:spPr/>
      <dgm:t>
        <a:bodyPr/>
        <a:lstStyle/>
        <a:p>
          <a:endParaRPr lang="es-ES"/>
        </a:p>
      </dgm:t>
    </dgm:pt>
    <dgm:pt modelId="{AF8484C6-BA29-4F58-951A-A65980ED54E5}">
      <dgm:prSet phldrT="[Text]" custT="1"/>
      <dgm:spPr/>
      <dgm:t>
        <a:bodyPr/>
        <a:lstStyle/>
        <a:p>
          <a:pPr>
            <a:buFont typeface="+mj-lt"/>
            <a:buAutoNum type="romanUcPeriod"/>
          </a:pPr>
          <a:r>
            <a:rPr lang="ca-ES" sz="1050" b="1"/>
            <a:t>Sostenibilitat</a:t>
          </a:r>
          <a:r>
            <a:rPr lang="ca-ES" sz="1050"/>
            <a:t> Econòmica, Social i Mediambiental. </a:t>
          </a:r>
          <a:r>
            <a:rPr lang="ca-ES" sz="1050" b="1"/>
            <a:t>Creixement econòmic</a:t>
          </a:r>
          <a:r>
            <a:rPr lang="ca-ES" sz="1050"/>
            <a:t> del territori. </a:t>
          </a:r>
          <a:r>
            <a:rPr lang="ca-ES" sz="1050" b="1"/>
            <a:t>Cohesió social </a:t>
          </a:r>
          <a:r>
            <a:rPr lang="ca-ES" sz="1050"/>
            <a:t>Preservació de l'entorn.</a:t>
          </a:r>
          <a:endParaRPr lang="es-ES" sz="1050"/>
        </a:p>
      </dgm:t>
    </dgm:pt>
    <dgm:pt modelId="{C9751546-B709-4FA6-846A-938A9BD1812E}" type="parTrans" cxnId="{EE32A930-E488-420B-9C53-5740A7E515A7}">
      <dgm:prSet/>
      <dgm:spPr/>
      <dgm:t>
        <a:bodyPr/>
        <a:lstStyle/>
        <a:p>
          <a:endParaRPr lang="es-ES"/>
        </a:p>
      </dgm:t>
    </dgm:pt>
    <dgm:pt modelId="{28A6B6CE-113A-4341-AE94-45D755802232}" type="sibTrans" cxnId="{EE32A930-E488-420B-9C53-5740A7E515A7}">
      <dgm:prSet/>
      <dgm:spPr/>
      <dgm:t>
        <a:bodyPr/>
        <a:lstStyle/>
        <a:p>
          <a:endParaRPr lang="es-ES"/>
        </a:p>
      </dgm:t>
    </dgm:pt>
    <dgm:pt modelId="{0CCB2864-3437-494E-A2DF-7A369BECC1CB}">
      <dgm:prSet phldrT="[Text]" custT="1"/>
      <dgm:spPr/>
      <dgm:t>
        <a:bodyPr/>
        <a:lstStyle/>
        <a:p>
          <a:pPr>
            <a:buFont typeface="+mj-lt"/>
            <a:buAutoNum type="romanUcPeriod"/>
          </a:pPr>
          <a:r>
            <a:rPr lang="ca-ES" sz="1050"/>
            <a:t>Garantir el principi d'</a:t>
          </a:r>
          <a:r>
            <a:rPr lang="ca-ES" sz="1050" b="1"/>
            <a:t>Igualtat.  </a:t>
          </a:r>
          <a:r>
            <a:rPr lang="ca-ES" sz="1050"/>
            <a:t>Contribuir al canvi cap a una societat solidària, equitativa, amb igualtat de drets i respectuosa en les diversitats.</a:t>
          </a:r>
          <a:endParaRPr lang="es-ES" sz="1050"/>
        </a:p>
      </dgm:t>
    </dgm:pt>
    <dgm:pt modelId="{815D83E3-20D0-4679-8B07-2DA9D56AC8FC}" type="parTrans" cxnId="{A01EA9C4-2CD9-428B-A357-27F2256BC6A9}">
      <dgm:prSet/>
      <dgm:spPr/>
      <dgm:t>
        <a:bodyPr/>
        <a:lstStyle/>
        <a:p>
          <a:endParaRPr lang="es-ES"/>
        </a:p>
      </dgm:t>
    </dgm:pt>
    <dgm:pt modelId="{0C463FBA-34FD-4CF0-A9CA-B5815A6379EE}" type="sibTrans" cxnId="{A01EA9C4-2CD9-428B-A357-27F2256BC6A9}">
      <dgm:prSet/>
      <dgm:spPr/>
      <dgm:t>
        <a:bodyPr/>
        <a:lstStyle/>
        <a:p>
          <a:endParaRPr lang="es-ES"/>
        </a:p>
      </dgm:t>
    </dgm:pt>
    <dgm:pt modelId="{487EED6A-D5F8-477A-88D0-6F0F5DB31E26}">
      <dgm:prSet phldrT="[Text]" custT="1"/>
      <dgm:spPr/>
      <dgm:t>
        <a:bodyPr/>
        <a:lstStyle/>
        <a:p>
          <a:r>
            <a:rPr lang="ca-ES" sz="1050"/>
            <a:t>Llambilles ofereix pau i tranquil·litat, en un espai natural i residencial singular al Gironès.</a:t>
          </a:r>
          <a:endParaRPr lang="es-ES" sz="1050"/>
        </a:p>
      </dgm:t>
    </dgm:pt>
    <dgm:pt modelId="{D12F0E75-E75E-4131-B3CD-1B29BE947D6D}" type="parTrans" cxnId="{217E3495-7354-449E-9B8D-F4B054398A16}">
      <dgm:prSet/>
      <dgm:spPr/>
      <dgm:t>
        <a:bodyPr/>
        <a:lstStyle/>
        <a:p>
          <a:endParaRPr lang="es-ES"/>
        </a:p>
      </dgm:t>
    </dgm:pt>
    <dgm:pt modelId="{2EAB575B-63C5-4091-9762-27805AC0B993}" type="sibTrans" cxnId="{217E3495-7354-449E-9B8D-F4B054398A16}">
      <dgm:prSet/>
      <dgm:spPr/>
      <dgm:t>
        <a:bodyPr/>
        <a:lstStyle/>
        <a:p>
          <a:endParaRPr lang="es-ES"/>
        </a:p>
      </dgm:t>
    </dgm:pt>
    <dgm:pt modelId="{9214BBAC-8AA3-40A9-84D2-4E083CDDA1FE}" type="pres">
      <dgm:prSet presAssocID="{D19F182E-B859-4AD8-9E6E-54CDB165A336}" presName="Name0" presStyleCnt="0">
        <dgm:presLayoutVars>
          <dgm:dir/>
        </dgm:presLayoutVars>
      </dgm:prSet>
      <dgm:spPr/>
    </dgm:pt>
    <dgm:pt modelId="{9EE7D6FE-0728-4A31-BDFD-22C5966364F7}" type="pres">
      <dgm:prSet presAssocID="{5F99F0D5-E4A6-47FE-A37E-E8A13B613212}" presName="composite" presStyleCnt="0"/>
      <dgm:spPr/>
    </dgm:pt>
    <dgm:pt modelId="{3E38A304-99A2-4B49-963A-70F06B468805}" type="pres">
      <dgm:prSet presAssocID="{5F99F0D5-E4A6-47FE-A37E-E8A13B613212}" presName="Accent" presStyleLbl="alignAcc1" presStyleIdx="0" presStyleCnt="4"/>
      <dgm:spPr/>
    </dgm:pt>
    <dgm:pt modelId="{6D8FB992-1787-4BF4-84B7-22F72C2272E4}" type="pres">
      <dgm:prSet presAssocID="{5F99F0D5-E4A6-47FE-A37E-E8A13B613212}" presName="Image" presStyleLbl="nod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2000" r="-32000"/>
          </a:stretch>
        </a:blipFill>
      </dgm:spPr>
    </dgm:pt>
    <dgm:pt modelId="{B1F0AF17-A1CE-442D-947E-488F8C0457A7}" type="pres">
      <dgm:prSet presAssocID="{5F99F0D5-E4A6-47FE-A37E-E8A13B613212}" presName="Child" presStyleLbl="revTx" presStyleIdx="0" presStyleCnt="4">
        <dgm:presLayoutVars>
          <dgm:bulletEnabled val="1"/>
        </dgm:presLayoutVars>
      </dgm:prSet>
      <dgm:spPr/>
    </dgm:pt>
    <dgm:pt modelId="{AF2E3BFD-CC59-4A65-A843-370A1D256575}" type="pres">
      <dgm:prSet presAssocID="{5F99F0D5-E4A6-47FE-A37E-E8A13B613212}" presName="Parent" presStyleLbl="alignNode1" presStyleIdx="0" presStyleCnt="4">
        <dgm:presLayoutVars>
          <dgm:bulletEnabled val="1"/>
        </dgm:presLayoutVars>
      </dgm:prSet>
      <dgm:spPr/>
    </dgm:pt>
    <dgm:pt modelId="{5D3B7E75-31A2-4876-B741-811D65A51CF7}" type="pres">
      <dgm:prSet presAssocID="{EBC72315-3C0D-43F5-A1BC-BE5CE8929DD9}" presName="sibTrans" presStyleCnt="0"/>
      <dgm:spPr/>
    </dgm:pt>
    <dgm:pt modelId="{98B668D2-DBF8-4BC8-BE10-9665D2B4255D}" type="pres">
      <dgm:prSet presAssocID="{AA47116C-ADFA-4AB3-A6FB-FC9083A85E01}" presName="composite" presStyleCnt="0"/>
      <dgm:spPr/>
    </dgm:pt>
    <dgm:pt modelId="{B7DD5255-5764-490C-A856-0D19DBA69769}" type="pres">
      <dgm:prSet presAssocID="{AA47116C-ADFA-4AB3-A6FB-FC9083A85E01}" presName="Accent" presStyleLbl="alignAcc1" presStyleIdx="1" presStyleCnt="4"/>
      <dgm:spPr/>
    </dgm:pt>
    <dgm:pt modelId="{C674EB79-184A-4C26-8659-288BFBCC2295}" type="pres">
      <dgm:prSet presAssocID="{AA47116C-ADFA-4AB3-A6FB-FC9083A85E01}" presName="Image" presStyleLbl="nod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48000" r="-48000"/>
          </a:stretch>
        </a:blipFill>
      </dgm:spPr>
    </dgm:pt>
    <dgm:pt modelId="{0A6E1E6F-2F2D-4B74-A34B-910524F21540}" type="pres">
      <dgm:prSet presAssocID="{AA47116C-ADFA-4AB3-A6FB-FC9083A85E01}" presName="Child" presStyleLbl="revTx" presStyleIdx="1" presStyleCnt="4">
        <dgm:presLayoutVars>
          <dgm:bulletEnabled val="1"/>
        </dgm:presLayoutVars>
      </dgm:prSet>
      <dgm:spPr/>
    </dgm:pt>
    <dgm:pt modelId="{B59A251A-FD7F-4174-A5B5-116011438333}" type="pres">
      <dgm:prSet presAssocID="{AA47116C-ADFA-4AB3-A6FB-FC9083A85E01}" presName="Parent" presStyleLbl="alignNode1" presStyleIdx="1" presStyleCnt="4">
        <dgm:presLayoutVars>
          <dgm:bulletEnabled val="1"/>
        </dgm:presLayoutVars>
      </dgm:prSet>
      <dgm:spPr/>
    </dgm:pt>
    <dgm:pt modelId="{61333FEF-B7E9-4180-992B-4D59D7238468}" type="pres">
      <dgm:prSet presAssocID="{FE0F5D50-62C8-42C1-9021-DF8C46275C33}" presName="sibTrans" presStyleCnt="0"/>
      <dgm:spPr/>
    </dgm:pt>
    <dgm:pt modelId="{6D5425F0-E77A-4AA1-9256-645C4D36701D}" type="pres">
      <dgm:prSet presAssocID="{B8505B4A-8D91-4478-B9E8-256F228420F0}" presName="composite" presStyleCnt="0"/>
      <dgm:spPr/>
    </dgm:pt>
    <dgm:pt modelId="{12D31E9D-D01E-4F91-8E45-A4F05725EF86}" type="pres">
      <dgm:prSet presAssocID="{B8505B4A-8D91-4478-B9E8-256F228420F0}" presName="Accent" presStyleLbl="alignAcc1" presStyleIdx="2" presStyleCnt="4"/>
      <dgm:spPr/>
    </dgm:pt>
    <dgm:pt modelId="{802B6D88-047A-451B-8012-ACFC733DA545}" type="pres">
      <dgm:prSet presAssocID="{B8505B4A-8D91-4478-B9E8-256F228420F0}" presName="Image" presStyleLbl="nod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5000" b="-5000"/>
          </a:stretch>
        </a:blipFill>
      </dgm:spPr>
    </dgm:pt>
    <dgm:pt modelId="{27B87BCC-970E-49A4-BF49-DB4BB06638C2}" type="pres">
      <dgm:prSet presAssocID="{B8505B4A-8D91-4478-B9E8-256F228420F0}" presName="Child" presStyleLbl="revTx" presStyleIdx="2" presStyleCnt="4">
        <dgm:presLayoutVars>
          <dgm:bulletEnabled val="1"/>
        </dgm:presLayoutVars>
      </dgm:prSet>
      <dgm:spPr/>
    </dgm:pt>
    <dgm:pt modelId="{E850E9A7-5AC8-4A9F-A390-8D4E689E477C}" type="pres">
      <dgm:prSet presAssocID="{B8505B4A-8D91-4478-B9E8-256F228420F0}" presName="Parent" presStyleLbl="alignNode1" presStyleIdx="2" presStyleCnt="4">
        <dgm:presLayoutVars>
          <dgm:bulletEnabled val="1"/>
        </dgm:presLayoutVars>
      </dgm:prSet>
      <dgm:spPr/>
    </dgm:pt>
    <dgm:pt modelId="{9D2B09FE-9A8D-4F4A-BB99-C29125E35F92}" type="pres">
      <dgm:prSet presAssocID="{ECEFE3FA-498D-499C-8204-51FC6EDCC61E}" presName="sibTrans" presStyleCnt="0"/>
      <dgm:spPr/>
    </dgm:pt>
    <dgm:pt modelId="{0D26F92F-FE67-4198-AB59-EFD140077E8B}" type="pres">
      <dgm:prSet presAssocID="{78E81F5E-F739-4FB3-8120-B6172CFE4A3D}" presName="composite" presStyleCnt="0"/>
      <dgm:spPr/>
    </dgm:pt>
    <dgm:pt modelId="{47BC89FF-7A9E-4298-B5CD-76238AD23EEB}" type="pres">
      <dgm:prSet presAssocID="{78E81F5E-F739-4FB3-8120-B6172CFE4A3D}" presName="Accent" presStyleLbl="alignAcc1" presStyleIdx="3" presStyleCnt="4"/>
      <dgm:spPr/>
    </dgm:pt>
    <dgm:pt modelId="{E6554D26-4DC0-4984-B0FB-B526497997DA}" type="pres">
      <dgm:prSet presAssocID="{78E81F5E-F739-4FB3-8120-B6172CFE4A3D}" presName="Image" presStyleLbl="nod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36000" r="-36000"/>
          </a:stretch>
        </a:blipFill>
      </dgm:spPr>
    </dgm:pt>
    <dgm:pt modelId="{6B0C7F19-CB7B-4179-B4F0-5E02648D4D64}" type="pres">
      <dgm:prSet presAssocID="{78E81F5E-F739-4FB3-8120-B6172CFE4A3D}" presName="Child" presStyleLbl="revTx" presStyleIdx="3" presStyleCnt="4">
        <dgm:presLayoutVars>
          <dgm:bulletEnabled val="1"/>
        </dgm:presLayoutVars>
      </dgm:prSet>
      <dgm:spPr/>
    </dgm:pt>
    <dgm:pt modelId="{57C5FD13-1FD1-40A9-B315-A004D03B2158}" type="pres">
      <dgm:prSet presAssocID="{78E81F5E-F739-4FB3-8120-B6172CFE4A3D}" presName="Parent" presStyleLbl="alignNode1" presStyleIdx="3" presStyleCnt="4">
        <dgm:presLayoutVars>
          <dgm:bulletEnabled val="1"/>
        </dgm:presLayoutVars>
      </dgm:prSet>
      <dgm:spPr/>
    </dgm:pt>
  </dgm:ptLst>
  <dgm:cxnLst>
    <dgm:cxn modelId="{4EF1A200-CC48-434A-9290-6AEE62D6513C}" type="presOf" srcId="{CC6F5FA6-099F-43E9-AFEE-5A7F4F1EE7F1}" destId="{27B87BCC-970E-49A4-BF49-DB4BB06638C2}" srcOrd="0" destOrd="0" presId="urn:microsoft.com/office/officeart/2008/layout/TitlePictureLineup"/>
    <dgm:cxn modelId="{47D7D70C-2F5D-4B95-9952-5E6FE89DB005}" type="presOf" srcId="{B8505B4A-8D91-4478-B9E8-256F228420F0}" destId="{E850E9A7-5AC8-4A9F-A390-8D4E689E477C}" srcOrd="0" destOrd="0" presId="urn:microsoft.com/office/officeart/2008/layout/TitlePictureLineup"/>
    <dgm:cxn modelId="{29AA9C10-A51B-468E-8378-BCF4ACB96EE7}" type="presOf" srcId="{78E81F5E-F739-4FB3-8120-B6172CFE4A3D}" destId="{57C5FD13-1FD1-40A9-B315-A004D03B2158}" srcOrd="0" destOrd="0" presId="urn:microsoft.com/office/officeart/2008/layout/TitlePictureLineup"/>
    <dgm:cxn modelId="{7457B21E-552E-4529-80D5-43E225E61A5E}" srcId="{D19F182E-B859-4AD8-9E6E-54CDB165A336}" destId="{B8505B4A-8D91-4478-B9E8-256F228420F0}" srcOrd="2" destOrd="0" parTransId="{A4F558B9-DDB9-40D8-A940-8EB9DEAA29A1}" sibTransId="{ECEFE3FA-498D-499C-8204-51FC6EDCC61E}"/>
    <dgm:cxn modelId="{60B21425-1D4F-4CBC-A708-EBA913C3B2C1}" srcId="{D19F182E-B859-4AD8-9E6E-54CDB165A336}" destId="{5F99F0D5-E4A6-47FE-A37E-E8A13B613212}" srcOrd="0" destOrd="0" parTransId="{9800E0E1-46A2-48AA-89D9-6DBBA21B033E}" sibTransId="{EBC72315-3C0D-43F5-A1BC-BE5CE8929DD9}"/>
    <dgm:cxn modelId="{EE32A930-E488-420B-9C53-5740A7E515A7}" srcId="{78E81F5E-F739-4FB3-8120-B6172CFE4A3D}" destId="{AF8484C6-BA29-4F58-951A-A65980ED54E5}" srcOrd="0" destOrd="0" parTransId="{C9751546-B709-4FA6-846A-938A9BD1812E}" sibTransId="{28A6B6CE-113A-4341-AE94-45D755802232}"/>
    <dgm:cxn modelId="{BC59E240-2958-4927-8552-45A1A73DC3AB}" type="presOf" srcId="{0CCB2864-3437-494E-A2DF-7A369BECC1CB}" destId="{0A6E1E6F-2F2D-4B74-A34B-910524F21540}" srcOrd="0" destOrd="0" presId="urn:microsoft.com/office/officeart/2008/layout/TitlePictureLineup"/>
    <dgm:cxn modelId="{4136EF65-BC16-40A5-884D-70D46D964947}" type="presOf" srcId="{D19F182E-B859-4AD8-9E6E-54CDB165A336}" destId="{9214BBAC-8AA3-40A9-84D2-4E083CDDA1FE}" srcOrd="0" destOrd="0" presId="urn:microsoft.com/office/officeart/2008/layout/TitlePictureLineup"/>
    <dgm:cxn modelId="{BE5C5446-E3E9-4B80-9685-756A0A27145A}" type="presOf" srcId="{AA47116C-ADFA-4AB3-A6FB-FC9083A85E01}" destId="{B59A251A-FD7F-4174-A5B5-116011438333}" srcOrd="0" destOrd="0" presId="urn:microsoft.com/office/officeart/2008/layout/TitlePictureLineup"/>
    <dgm:cxn modelId="{217E3495-7354-449E-9B8D-F4B054398A16}" srcId="{5F99F0D5-E4A6-47FE-A37E-E8A13B613212}" destId="{487EED6A-D5F8-477A-88D0-6F0F5DB31E26}" srcOrd="0" destOrd="0" parTransId="{D12F0E75-E75E-4131-B3CD-1B29BE947D6D}" sibTransId="{2EAB575B-63C5-4091-9762-27805AC0B993}"/>
    <dgm:cxn modelId="{AFD7039A-99C6-4AE3-BE0C-3F494BBFB482}" type="presOf" srcId="{AF8484C6-BA29-4F58-951A-A65980ED54E5}" destId="{6B0C7F19-CB7B-4179-B4F0-5E02648D4D64}" srcOrd="0" destOrd="0" presId="urn:microsoft.com/office/officeart/2008/layout/TitlePictureLineup"/>
    <dgm:cxn modelId="{E3AECE9D-D1D6-40BC-8AA1-6223BFCFBE4D}" type="presOf" srcId="{487EED6A-D5F8-477A-88D0-6F0F5DB31E26}" destId="{B1F0AF17-A1CE-442D-947E-488F8C0457A7}" srcOrd="0" destOrd="0" presId="urn:microsoft.com/office/officeart/2008/layout/TitlePictureLineup"/>
    <dgm:cxn modelId="{5CB974AF-60C5-432B-8924-F757A8641FDF}" srcId="{D19F182E-B859-4AD8-9E6E-54CDB165A336}" destId="{AA47116C-ADFA-4AB3-A6FB-FC9083A85E01}" srcOrd="1" destOrd="0" parTransId="{4522F6B6-3A18-41B1-B2C4-2BE84DEB991C}" sibTransId="{FE0F5D50-62C8-42C1-9021-DF8C46275C33}"/>
    <dgm:cxn modelId="{7C5CFBC2-5FD8-45E5-960E-E4819BC4D02E}" srcId="{D19F182E-B859-4AD8-9E6E-54CDB165A336}" destId="{78E81F5E-F739-4FB3-8120-B6172CFE4A3D}" srcOrd="3" destOrd="0" parTransId="{EEB629A4-D771-417D-9BDF-29D6E3D9566E}" sibTransId="{B99DC702-9A38-46EB-865C-812FD165E0AA}"/>
    <dgm:cxn modelId="{A01EA9C4-2CD9-428B-A357-27F2256BC6A9}" srcId="{AA47116C-ADFA-4AB3-A6FB-FC9083A85E01}" destId="{0CCB2864-3437-494E-A2DF-7A369BECC1CB}" srcOrd="0" destOrd="0" parTransId="{815D83E3-20D0-4679-8B07-2DA9D56AC8FC}" sibTransId="{0C463FBA-34FD-4CF0-A9CA-B5815A6379EE}"/>
    <dgm:cxn modelId="{73AC84E7-6E0B-4567-B16D-71E279CB41C5}" type="presOf" srcId="{5F99F0D5-E4A6-47FE-A37E-E8A13B613212}" destId="{AF2E3BFD-CC59-4A65-A843-370A1D256575}" srcOrd="0" destOrd="0" presId="urn:microsoft.com/office/officeart/2008/layout/TitlePictureLineup"/>
    <dgm:cxn modelId="{2BBEADE9-474F-4A88-8ECF-0504414BC7CE}" srcId="{B8505B4A-8D91-4478-B9E8-256F228420F0}" destId="{CC6F5FA6-099F-43E9-AFEE-5A7F4F1EE7F1}" srcOrd="0" destOrd="0" parTransId="{81674E4F-8299-4FE5-B97C-E0148AA7465A}" sibTransId="{08EC21E5-9403-4738-93F5-399A8870910A}"/>
    <dgm:cxn modelId="{1E8A422D-9F9C-4C72-AAEF-B5C3B4C37977}" type="presParOf" srcId="{9214BBAC-8AA3-40A9-84D2-4E083CDDA1FE}" destId="{9EE7D6FE-0728-4A31-BDFD-22C5966364F7}" srcOrd="0" destOrd="0" presId="urn:microsoft.com/office/officeart/2008/layout/TitlePictureLineup"/>
    <dgm:cxn modelId="{CEA0B884-ACEA-44EF-B709-92A3EBA0BDF4}" type="presParOf" srcId="{9EE7D6FE-0728-4A31-BDFD-22C5966364F7}" destId="{3E38A304-99A2-4B49-963A-70F06B468805}" srcOrd="0" destOrd="0" presId="urn:microsoft.com/office/officeart/2008/layout/TitlePictureLineup"/>
    <dgm:cxn modelId="{6067C05C-D035-4A24-86AC-235D9F11D960}" type="presParOf" srcId="{9EE7D6FE-0728-4A31-BDFD-22C5966364F7}" destId="{6D8FB992-1787-4BF4-84B7-22F72C2272E4}" srcOrd="1" destOrd="0" presId="urn:microsoft.com/office/officeart/2008/layout/TitlePictureLineup"/>
    <dgm:cxn modelId="{9E39F490-067C-4AC3-955B-ADA844554E24}" type="presParOf" srcId="{9EE7D6FE-0728-4A31-BDFD-22C5966364F7}" destId="{B1F0AF17-A1CE-442D-947E-488F8C0457A7}" srcOrd="2" destOrd="0" presId="urn:microsoft.com/office/officeart/2008/layout/TitlePictureLineup"/>
    <dgm:cxn modelId="{320AA918-05B7-42CF-A3AC-F6C5A298626E}" type="presParOf" srcId="{9EE7D6FE-0728-4A31-BDFD-22C5966364F7}" destId="{AF2E3BFD-CC59-4A65-A843-370A1D256575}" srcOrd="3" destOrd="0" presId="urn:microsoft.com/office/officeart/2008/layout/TitlePictureLineup"/>
    <dgm:cxn modelId="{43265283-4620-410C-A7DA-10B7BB638D48}" type="presParOf" srcId="{9214BBAC-8AA3-40A9-84D2-4E083CDDA1FE}" destId="{5D3B7E75-31A2-4876-B741-811D65A51CF7}" srcOrd="1" destOrd="0" presId="urn:microsoft.com/office/officeart/2008/layout/TitlePictureLineup"/>
    <dgm:cxn modelId="{7EAC8FE2-EE7E-45A7-9D05-AD08BD171E37}" type="presParOf" srcId="{9214BBAC-8AA3-40A9-84D2-4E083CDDA1FE}" destId="{98B668D2-DBF8-4BC8-BE10-9665D2B4255D}" srcOrd="2" destOrd="0" presId="urn:microsoft.com/office/officeart/2008/layout/TitlePictureLineup"/>
    <dgm:cxn modelId="{247163BC-097F-4B38-AB11-5E16936BE9C3}" type="presParOf" srcId="{98B668D2-DBF8-4BC8-BE10-9665D2B4255D}" destId="{B7DD5255-5764-490C-A856-0D19DBA69769}" srcOrd="0" destOrd="0" presId="urn:microsoft.com/office/officeart/2008/layout/TitlePictureLineup"/>
    <dgm:cxn modelId="{0D144E76-A802-4435-9669-AE4AA84273CD}" type="presParOf" srcId="{98B668D2-DBF8-4BC8-BE10-9665D2B4255D}" destId="{C674EB79-184A-4C26-8659-288BFBCC2295}" srcOrd="1" destOrd="0" presId="urn:microsoft.com/office/officeart/2008/layout/TitlePictureLineup"/>
    <dgm:cxn modelId="{A5819336-4702-48CB-BBBF-EEF1587D6B35}" type="presParOf" srcId="{98B668D2-DBF8-4BC8-BE10-9665D2B4255D}" destId="{0A6E1E6F-2F2D-4B74-A34B-910524F21540}" srcOrd="2" destOrd="0" presId="urn:microsoft.com/office/officeart/2008/layout/TitlePictureLineup"/>
    <dgm:cxn modelId="{F17718D9-2B9D-435D-8665-8432426A5B9A}" type="presParOf" srcId="{98B668D2-DBF8-4BC8-BE10-9665D2B4255D}" destId="{B59A251A-FD7F-4174-A5B5-116011438333}" srcOrd="3" destOrd="0" presId="urn:microsoft.com/office/officeart/2008/layout/TitlePictureLineup"/>
    <dgm:cxn modelId="{9E1CA065-21A8-4F97-9AF3-41FC8ABE5F2E}" type="presParOf" srcId="{9214BBAC-8AA3-40A9-84D2-4E083CDDA1FE}" destId="{61333FEF-B7E9-4180-992B-4D59D7238468}" srcOrd="3" destOrd="0" presId="urn:microsoft.com/office/officeart/2008/layout/TitlePictureLineup"/>
    <dgm:cxn modelId="{FB931E47-3852-4F25-A52F-ACE7B73A47D5}" type="presParOf" srcId="{9214BBAC-8AA3-40A9-84D2-4E083CDDA1FE}" destId="{6D5425F0-E77A-4AA1-9256-645C4D36701D}" srcOrd="4" destOrd="0" presId="urn:microsoft.com/office/officeart/2008/layout/TitlePictureLineup"/>
    <dgm:cxn modelId="{8501365F-C53C-4C7A-B888-79C0AAF7F8B4}" type="presParOf" srcId="{6D5425F0-E77A-4AA1-9256-645C4D36701D}" destId="{12D31E9D-D01E-4F91-8E45-A4F05725EF86}" srcOrd="0" destOrd="0" presId="urn:microsoft.com/office/officeart/2008/layout/TitlePictureLineup"/>
    <dgm:cxn modelId="{69F55DC5-5406-4B8F-9FA2-3882B1A39BD1}" type="presParOf" srcId="{6D5425F0-E77A-4AA1-9256-645C4D36701D}" destId="{802B6D88-047A-451B-8012-ACFC733DA545}" srcOrd="1" destOrd="0" presId="urn:microsoft.com/office/officeart/2008/layout/TitlePictureLineup"/>
    <dgm:cxn modelId="{2FDAB5EA-BD67-40DB-BC3B-930036392A60}" type="presParOf" srcId="{6D5425F0-E77A-4AA1-9256-645C4D36701D}" destId="{27B87BCC-970E-49A4-BF49-DB4BB06638C2}" srcOrd="2" destOrd="0" presId="urn:microsoft.com/office/officeart/2008/layout/TitlePictureLineup"/>
    <dgm:cxn modelId="{FF3BDF9D-1ECA-4005-9DF6-A408999D39FD}" type="presParOf" srcId="{6D5425F0-E77A-4AA1-9256-645C4D36701D}" destId="{E850E9A7-5AC8-4A9F-A390-8D4E689E477C}" srcOrd="3" destOrd="0" presId="urn:microsoft.com/office/officeart/2008/layout/TitlePictureLineup"/>
    <dgm:cxn modelId="{540C0583-B012-426C-A188-F6141D0E14F4}" type="presParOf" srcId="{9214BBAC-8AA3-40A9-84D2-4E083CDDA1FE}" destId="{9D2B09FE-9A8D-4F4A-BB99-C29125E35F92}" srcOrd="5" destOrd="0" presId="urn:microsoft.com/office/officeart/2008/layout/TitlePictureLineup"/>
    <dgm:cxn modelId="{C9909315-723E-48A8-88DB-448B3D5E2CAB}" type="presParOf" srcId="{9214BBAC-8AA3-40A9-84D2-4E083CDDA1FE}" destId="{0D26F92F-FE67-4198-AB59-EFD140077E8B}" srcOrd="6" destOrd="0" presId="urn:microsoft.com/office/officeart/2008/layout/TitlePictureLineup"/>
    <dgm:cxn modelId="{CAD34F9C-87E2-4E12-96B4-64AA32FBA1C2}" type="presParOf" srcId="{0D26F92F-FE67-4198-AB59-EFD140077E8B}" destId="{47BC89FF-7A9E-4298-B5CD-76238AD23EEB}" srcOrd="0" destOrd="0" presId="urn:microsoft.com/office/officeart/2008/layout/TitlePictureLineup"/>
    <dgm:cxn modelId="{922ABED9-5CB3-4A42-9512-7F03C0E8BDD5}" type="presParOf" srcId="{0D26F92F-FE67-4198-AB59-EFD140077E8B}" destId="{E6554D26-4DC0-4984-B0FB-B526497997DA}" srcOrd="1" destOrd="0" presId="urn:microsoft.com/office/officeart/2008/layout/TitlePictureLineup"/>
    <dgm:cxn modelId="{A2F07F59-7FA5-4B71-A54F-163795320C86}" type="presParOf" srcId="{0D26F92F-FE67-4198-AB59-EFD140077E8B}" destId="{6B0C7F19-CB7B-4179-B4F0-5E02648D4D64}" srcOrd="2" destOrd="0" presId="urn:microsoft.com/office/officeart/2008/layout/TitlePictureLineup"/>
    <dgm:cxn modelId="{AAEDE4F1-C23F-4652-90C3-9E7653915FB7}" type="presParOf" srcId="{0D26F92F-FE67-4198-AB59-EFD140077E8B}" destId="{57C5FD13-1FD1-40A9-B315-A004D03B2158}" srcOrd="3" destOrd="0" presId="urn:microsoft.com/office/officeart/2008/layout/TitlePictureLineup"/>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21D02C1E-6A57-4EC9-BA71-F68CF4BB2393}" type="doc">
      <dgm:prSet loTypeId="urn:microsoft.com/office/officeart/2005/8/layout/vList4" loCatId="picture" qsTypeId="urn:microsoft.com/office/officeart/2005/8/quickstyle/simple1" qsCatId="simple" csTypeId="urn:microsoft.com/office/officeart/2005/8/colors/accent2_5" csCatId="accent2" phldr="1"/>
      <dgm:spPr/>
      <dgm:t>
        <a:bodyPr/>
        <a:lstStyle/>
        <a:p>
          <a:endParaRPr lang="es-ES"/>
        </a:p>
      </dgm:t>
    </dgm:pt>
    <dgm:pt modelId="{355C1CEE-E52C-45F6-A874-5EEF04BCBB35}">
      <dgm:prSet phldrT="[Text]" custT="1"/>
      <dgm:spPr>
        <a:solidFill>
          <a:srgbClr val="FF0000">
            <a:alpha val="73000"/>
          </a:srgbClr>
        </a:solidFill>
      </dgm:spPr>
      <dgm:t>
        <a:bodyPr/>
        <a:lstStyle/>
        <a:p>
          <a:r>
            <a:rPr lang="es-ES" sz="1800"/>
            <a:t>Queixes</a:t>
          </a:r>
        </a:p>
      </dgm:t>
    </dgm:pt>
    <dgm:pt modelId="{B9FD2C4D-6FB7-4A02-9C88-77460709A113}" type="parTrans" cxnId="{6BEC80CA-6F1E-48D9-AA3F-48E1407C54C1}">
      <dgm:prSet/>
      <dgm:spPr/>
      <dgm:t>
        <a:bodyPr/>
        <a:lstStyle/>
        <a:p>
          <a:endParaRPr lang="es-ES"/>
        </a:p>
      </dgm:t>
    </dgm:pt>
    <dgm:pt modelId="{EBBCF0CE-3DAF-4375-8680-75D2CC4F8AE8}" type="sibTrans" cxnId="{6BEC80CA-6F1E-48D9-AA3F-48E1407C54C1}">
      <dgm:prSet/>
      <dgm:spPr/>
      <dgm:t>
        <a:bodyPr/>
        <a:lstStyle/>
        <a:p>
          <a:endParaRPr lang="es-ES"/>
        </a:p>
      </dgm:t>
    </dgm:pt>
    <dgm:pt modelId="{3F8298F9-6655-4CCA-AFE1-B399FD6DCA9D}">
      <dgm:prSet phldrT="[Text]" custT="1"/>
      <dgm:spPr>
        <a:solidFill>
          <a:srgbClr val="FF0000">
            <a:alpha val="73000"/>
          </a:srgbClr>
        </a:solidFill>
      </dgm:spPr>
      <dgm:t>
        <a:bodyPr/>
        <a:lstStyle/>
        <a:p>
          <a:r>
            <a:rPr lang="ca-ES" sz="1100" i="1"/>
            <a:t> Una certa sensació  d’immobilisme social</a:t>
          </a:r>
          <a:endParaRPr lang="es-ES" sz="1100"/>
        </a:p>
      </dgm:t>
    </dgm:pt>
    <dgm:pt modelId="{DA57F609-0FB7-4566-B5E3-ABA1AC61F3C1}" type="parTrans" cxnId="{9CF68753-2F74-445D-81E8-0AC0CB604C7A}">
      <dgm:prSet/>
      <dgm:spPr/>
      <dgm:t>
        <a:bodyPr/>
        <a:lstStyle/>
        <a:p>
          <a:endParaRPr lang="es-ES"/>
        </a:p>
      </dgm:t>
    </dgm:pt>
    <dgm:pt modelId="{F451B673-2511-429E-9981-866B90A918A4}" type="sibTrans" cxnId="{9CF68753-2F74-445D-81E8-0AC0CB604C7A}">
      <dgm:prSet/>
      <dgm:spPr/>
      <dgm:t>
        <a:bodyPr/>
        <a:lstStyle/>
        <a:p>
          <a:endParaRPr lang="es-ES"/>
        </a:p>
      </dgm:t>
    </dgm:pt>
    <dgm:pt modelId="{3444223E-9DB5-4AD0-889C-38D9C203D21B}">
      <dgm:prSet custT="1"/>
      <dgm:spPr>
        <a:solidFill>
          <a:srgbClr val="FF0000">
            <a:alpha val="73000"/>
          </a:srgbClr>
        </a:solidFill>
      </dgm:spPr>
      <dgm:t>
        <a:bodyPr/>
        <a:lstStyle/>
        <a:p>
          <a:r>
            <a:rPr lang="ca-ES" sz="1100" i="1"/>
            <a:t> Les activitats que hi ha no afavoreixen la participació, més aviat l'exclouen (p.e. la del Reis 2021). Falta de transparència en la gestió de totes les activitats</a:t>
          </a:r>
          <a:endParaRPr lang="es-ES" sz="1100"/>
        </a:p>
      </dgm:t>
    </dgm:pt>
    <dgm:pt modelId="{49705519-ED01-4860-8B9B-2E5F7549D3FF}" type="parTrans" cxnId="{70D4F676-A647-4BF2-A659-3A894DB3D2EA}">
      <dgm:prSet/>
      <dgm:spPr/>
      <dgm:t>
        <a:bodyPr/>
        <a:lstStyle/>
        <a:p>
          <a:endParaRPr lang="es-ES"/>
        </a:p>
      </dgm:t>
    </dgm:pt>
    <dgm:pt modelId="{15CD2516-421E-4773-BC43-23D3EF55592B}" type="sibTrans" cxnId="{70D4F676-A647-4BF2-A659-3A894DB3D2EA}">
      <dgm:prSet/>
      <dgm:spPr/>
      <dgm:t>
        <a:bodyPr/>
        <a:lstStyle/>
        <a:p>
          <a:endParaRPr lang="es-ES"/>
        </a:p>
      </dgm:t>
    </dgm:pt>
    <dgm:pt modelId="{03CC7B37-FDCA-4FF4-B7A8-93AAEF2A797E}">
      <dgm:prSet custT="1"/>
      <dgm:spPr>
        <a:solidFill>
          <a:srgbClr val="FF0000">
            <a:alpha val="73000"/>
          </a:srgbClr>
        </a:solidFill>
      </dgm:spPr>
      <dgm:t>
        <a:bodyPr/>
        <a:lstStyle/>
        <a:p>
          <a:r>
            <a:rPr lang="ca-ES" sz="1100" i="1"/>
            <a:t> Control d'institució i associacions en mans d'unes poques persones i famílies, cosa que obliga a una certa contenció</a:t>
          </a:r>
          <a:endParaRPr lang="es-ES" sz="1100"/>
        </a:p>
      </dgm:t>
    </dgm:pt>
    <dgm:pt modelId="{783B5B4B-2C32-447A-9326-542FAEB7C468}" type="parTrans" cxnId="{0E018009-4CE6-4B50-9E90-FD62EA90FA50}">
      <dgm:prSet/>
      <dgm:spPr/>
      <dgm:t>
        <a:bodyPr/>
        <a:lstStyle/>
        <a:p>
          <a:endParaRPr lang="es-ES"/>
        </a:p>
      </dgm:t>
    </dgm:pt>
    <dgm:pt modelId="{AEC2BDF5-31F5-4326-99E3-AA73E45E8D4F}" type="sibTrans" cxnId="{0E018009-4CE6-4B50-9E90-FD62EA90FA50}">
      <dgm:prSet/>
      <dgm:spPr/>
      <dgm:t>
        <a:bodyPr/>
        <a:lstStyle/>
        <a:p>
          <a:endParaRPr lang="es-ES"/>
        </a:p>
      </dgm:t>
    </dgm:pt>
    <dgm:pt modelId="{21410EAB-2D92-49FE-94CF-32B34AB5A524}" type="pres">
      <dgm:prSet presAssocID="{21D02C1E-6A57-4EC9-BA71-F68CF4BB2393}" presName="linear" presStyleCnt="0">
        <dgm:presLayoutVars>
          <dgm:dir/>
          <dgm:resizeHandles val="exact"/>
        </dgm:presLayoutVars>
      </dgm:prSet>
      <dgm:spPr/>
    </dgm:pt>
    <dgm:pt modelId="{43382244-8E34-413C-941F-392E200CB2A9}" type="pres">
      <dgm:prSet presAssocID="{355C1CEE-E52C-45F6-A874-5EEF04BCBB35}" presName="comp" presStyleCnt="0"/>
      <dgm:spPr/>
    </dgm:pt>
    <dgm:pt modelId="{29569422-AC43-473B-B5B8-8DC53994A678}" type="pres">
      <dgm:prSet presAssocID="{355C1CEE-E52C-45F6-A874-5EEF04BCBB35}" presName="box" presStyleLbl="node1" presStyleIdx="0" presStyleCnt="1"/>
      <dgm:spPr/>
    </dgm:pt>
    <dgm:pt modelId="{B023BF20-4F0C-4E24-928A-E6A103DC4966}" type="pres">
      <dgm:prSet presAssocID="{355C1CEE-E52C-45F6-A874-5EEF04BCBB35}" presName="img" presStyleLbl="fg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6000" r="-16000"/>
          </a:stretch>
        </a:blipFill>
      </dgm:spPr>
    </dgm:pt>
    <dgm:pt modelId="{FAD5C0B5-14B9-42B2-ADCC-9E092F5E092E}" type="pres">
      <dgm:prSet presAssocID="{355C1CEE-E52C-45F6-A874-5EEF04BCBB35}" presName="text" presStyleLbl="node1" presStyleIdx="0" presStyleCnt="1">
        <dgm:presLayoutVars>
          <dgm:bulletEnabled val="1"/>
        </dgm:presLayoutVars>
      </dgm:prSet>
      <dgm:spPr/>
    </dgm:pt>
  </dgm:ptLst>
  <dgm:cxnLst>
    <dgm:cxn modelId="{0E018009-4CE6-4B50-9E90-FD62EA90FA50}" srcId="{355C1CEE-E52C-45F6-A874-5EEF04BCBB35}" destId="{03CC7B37-FDCA-4FF4-B7A8-93AAEF2A797E}" srcOrd="2" destOrd="0" parTransId="{783B5B4B-2C32-447A-9326-542FAEB7C468}" sibTransId="{AEC2BDF5-31F5-4326-99E3-AA73E45E8D4F}"/>
    <dgm:cxn modelId="{71459517-FB85-42E5-BB83-6596B3857117}" type="presOf" srcId="{355C1CEE-E52C-45F6-A874-5EEF04BCBB35}" destId="{29569422-AC43-473B-B5B8-8DC53994A678}" srcOrd="0" destOrd="0" presId="urn:microsoft.com/office/officeart/2005/8/layout/vList4"/>
    <dgm:cxn modelId="{888CE12C-52A8-4DF5-BCF5-DDC29A7D5215}" type="presOf" srcId="{3444223E-9DB5-4AD0-889C-38D9C203D21B}" destId="{FAD5C0B5-14B9-42B2-ADCC-9E092F5E092E}" srcOrd="1" destOrd="2" presId="urn:microsoft.com/office/officeart/2005/8/layout/vList4"/>
    <dgm:cxn modelId="{A1B8245B-38C8-45CB-AEE0-87B02D643F0A}" type="presOf" srcId="{355C1CEE-E52C-45F6-A874-5EEF04BCBB35}" destId="{FAD5C0B5-14B9-42B2-ADCC-9E092F5E092E}" srcOrd="1" destOrd="0" presId="urn:microsoft.com/office/officeart/2005/8/layout/vList4"/>
    <dgm:cxn modelId="{617BD950-E732-4E99-9C2C-1DE0057C902D}" type="presOf" srcId="{21D02C1E-6A57-4EC9-BA71-F68CF4BB2393}" destId="{21410EAB-2D92-49FE-94CF-32B34AB5A524}" srcOrd="0" destOrd="0" presId="urn:microsoft.com/office/officeart/2005/8/layout/vList4"/>
    <dgm:cxn modelId="{9CF68753-2F74-445D-81E8-0AC0CB604C7A}" srcId="{355C1CEE-E52C-45F6-A874-5EEF04BCBB35}" destId="{3F8298F9-6655-4CCA-AFE1-B399FD6DCA9D}" srcOrd="0" destOrd="0" parTransId="{DA57F609-0FB7-4566-B5E3-ABA1AC61F3C1}" sibTransId="{F451B673-2511-429E-9981-866B90A918A4}"/>
    <dgm:cxn modelId="{70D4F676-A647-4BF2-A659-3A894DB3D2EA}" srcId="{355C1CEE-E52C-45F6-A874-5EEF04BCBB35}" destId="{3444223E-9DB5-4AD0-889C-38D9C203D21B}" srcOrd="1" destOrd="0" parTransId="{49705519-ED01-4860-8B9B-2E5F7549D3FF}" sibTransId="{15CD2516-421E-4773-BC43-23D3EF55592B}"/>
    <dgm:cxn modelId="{294CE27B-898A-4A14-A503-12B92C61F3B6}" type="presOf" srcId="{03CC7B37-FDCA-4FF4-B7A8-93AAEF2A797E}" destId="{29569422-AC43-473B-B5B8-8DC53994A678}" srcOrd="0" destOrd="3" presId="urn:microsoft.com/office/officeart/2005/8/layout/vList4"/>
    <dgm:cxn modelId="{7D45298A-1BDD-490E-9CAB-0EC4B91E2BA5}" type="presOf" srcId="{3F8298F9-6655-4CCA-AFE1-B399FD6DCA9D}" destId="{FAD5C0B5-14B9-42B2-ADCC-9E092F5E092E}" srcOrd="1" destOrd="1" presId="urn:microsoft.com/office/officeart/2005/8/layout/vList4"/>
    <dgm:cxn modelId="{2F65889A-2BE5-49E8-9B61-00FA99CAE81B}" type="presOf" srcId="{3F8298F9-6655-4CCA-AFE1-B399FD6DCA9D}" destId="{29569422-AC43-473B-B5B8-8DC53994A678}" srcOrd="0" destOrd="1" presId="urn:microsoft.com/office/officeart/2005/8/layout/vList4"/>
    <dgm:cxn modelId="{6BEC80CA-6F1E-48D9-AA3F-48E1407C54C1}" srcId="{21D02C1E-6A57-4EC9-BA71-F68CF4BB2393}" destId="{355C1CEE-E52C-45F6-A874-5EEF04BCBB35}" srcOrd="0" destOrd="0" parTransId="{B9FD2C4D-6FB7-4A02-9C88-77460709A113}" sibTransId="{EBBCF0CE-3DAF-4375-8680-75D2CC4F8AE8}"/>
    <dgm:cxn modelId="{805EFCDF-0396-439D-953B-27F4A23F6340}" type="presOf" srcId="{03CC7B37-FDCA-4FF4-B7A8-93AAEF2A797E}" destId="{FAD5C0B5-14B9-42B2-ADCC-9E092F5E092E}" srcOrd="1" destOrd="3" presId="urn:microsoft.com/office/officeart/2005/8/layout/vList4"/>
    <dgm:cxn modelId="{D087F6FC-4F19-401D-A670-CEFDB986E283}" type="presOf" srcId="{3444223E-9DB5-4AD0-889C-38D9C203D21B}" destId="{29569422-AC43-473B-B5B8-8DC53994A678}" srcOrd="0" destOrd="2" presId="urn:microsoft.com/office/officeart/2005/8/layout/vList4"/>
    <dgm:cxn modelId="{092D05AB-83A8-43A2-8BD3-283E2493B3C8}" type="presParOf" srcId="{21410EAB-2D92-49FE-94CF-32B34AB5A524}" destId="{43382244-8E34-413C-941F-392E200CB2A9}" srcOrd="0" destOrd="0" presId="urn:microsoft.com/office/officeart/2005/8/layout/vList4"/>
    <dgm:cxn modelId="{6F3DC834-92F2-4508-BDCF-3D4A3EFB7A0E}" type="presParOf" srcId="{43382244-8E34-413C-941F-392E200CB2A9}" destId="{29569422-AC43-473B-B5B8-8DC53994A678}" srcOrd="0" destOrd="0" presId="urn:microsoft.com/office/officeart/2005/8/layout/vList4"/>
    <dgm:cxn modelId="{BDDE80CF-CF4E-44BB-8ADC-1CE5AAB7B8A3}" type="presParOf" srcId="{43382244-8E34-413C-941F-392E200CB2A9}" destId="{B023BF20-4F0C-4E24-928A-E6A103DC4966}" srcOrd="1" destOrd="0" presId="urn:microsoft.com/office/officeart/2005/8/layout/vList4"/>
    <dgm:cxn modelId="{31EF2A82-8062-4B52-82AB-2C2B9C8E04F9}" type="presParOf" srcId="{43382244-8E34-413C-941F-392E200CB2A9}" destId="{FAD5C0B5-14B9-42B2-ADCC-9E092F5E092E}" srcOrd="2" destOrd="0" presId="urn:microsoft.com/office/officeart/2005/8/layout/vList4"/>
  </dgm:cxnLst>
  <dgm:bg/>
  <dgm:whole/>
  <dgm:extLst>
    <a:ext uri="http://schemas.microsoft.com/office/drawing/2008/diagram">
      <dsp:dataModelExt xmlns:dsp="http://schemas.microsoft.com/office/drawing/2008/diagram" relId="rId225"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21D02C1E-6A57-4EC9-BA71-F68CF4BB239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s-ES"/>
        </a:p>
      </dgm:t>
    </dgm:pt>
    <dgm:pt modelId="{355C1CEE-E52C-45F6-A874-5EEF04BCBB35}">
      <dgm:prSet phldrT="[Text]" custT="1"/>
      <dgm:spPr/>
      <dgm:t>
        <a:bodyPr/>
        <a:lstStyle/>
        <a:p>
          <a:r>
            <a:rPr lang="es-ES" sz="1600"/>
            <a:t>Comerç</a:t>
          </a:r>
        </a:p>
      </dgm:t>
    </dgm:pt>
    <dgm:pt modelId="{B9FD2C4D-6FB7-4A02-9C88-77460709A113}" type="parTrans" cxnId="{6BEC80CA-6F1E-48D9-AA3F-48E1407C54C1}">
      <dgm:prSet/>
      <dgm:spPr/>
      <dgm:t>
        <a:bodyPr/>
        <a:lstStyle/>
        <a:p>
          <a:endParaRPr lang="es-ES"/>
        </a:p>
      </dgm:t>
    </dgm:pt>
    <dgm:pt modelId="{EBBCF0CE-3DAF-4375-8680-75D2CC4F8AE8}" type="sibTrans" cxnId="{6BEC80CA-6F1E-48D9-AA3F-48E1407C54C1}">
      <dgm:prSet/>
      <dgm:spPr/>
      <dgm:t>
        <a:bodyPr/>
        <a:lstStyle/>
        <a:p>
          <a:endParaRPr lang="es-ES"/>
        </a:p>
      </dgm:t>
    </dgm:pt>
    <dgm:pt modelId="{32B053D4-1AA1-45E9-9762-21DBB288E49D}">
      <dgm:prSet phldrT="[Text]" custT="1"/>
      <dgm:spPr/>
      <dgm:t>
        <a:bodyPr/>
        <a:lstStyle/>
        <a:p>
          <a:r>
            <a:rPr lang="es-ES" sz="1100" i="1"/>
            <a:t> Falta comerç.</a:t>
          </a:r>
          <a:endParaRPr lang="es-ES" sz="1100"/>
        </a:p>
      </dgm:t>
    </dgm:pt>
    <dgm:pt modelId="{9E676D3F-13B1-407F-8A9D-6BE9180813D2}" type="parTrans" cxnId="{ABBAA34C-1439-4B62-8552-AA2756F549E6}">
      <dgm:prSet/>
      <dgm:spPr/>
      <dgm:t>
        <a:bodyPr/>
        <a:lstStyle/>
        <a:p>
          <a:endParaRPr lang="es-ES"/>
        </a:p>
      </dgm:t>
    </dgm:pt>
    <dgm:pt modelId="{ECA835C8-A7FE-4D5F-B68D-87289C942B41}" type="sibTrans" cxnId="{ABBAA34C-1439-4B62-8552-AA2756F549E6}">
      <dgm:prSet/>
      <dgm:spPr/>
      <dgm:t>
        <a:bodyPr/>
        <a:lstStyle/>
        <a:p>
          <a:endParaRPr lang="es-ES"/>
        </a:p>
      </dgm:t>
    </dgm:pt>
    <dgm:pt modelId="{0B5334B6-B0BE-4915-B9D0-8883CD607995}">
      <dgm:prSet phldrT="[Text]" custT="1"/>
      <dgm:spPr/>
      <dgm:t>
        <a:bodyPr/>
        <a:lstStyle/>
        <a:p>
          <a:r>
            <a:rPr lang="es-ES" sz="1600"/>
            <a:t>Indústria</a:t>
          </a:r>
        </a:p>
      </dgm:t>
    </dgm:pt>
    <dgm:pt modelId="{1552EA1B-66AC-4410-BB5B-643F3D25DB02}" type="parTrans" cxnId="{0B9085D2-0239-491E-9CDC-C0990B7F1306}">
      <dgm:prSet/>
      <dgm:spPr/>
      <dgm:t>
        <a:bodyPr/>
        <a:lstStyle/>
        <a:p>
          <a:endParaRPr lang="es-ES"/>
        </a:p>
      </dgm:t>
    </dgm:pt>
    <dgm:pt modelId="{31B90990-EC62-4911-B032-5BAD1193053D}" type="sibTrans" cxnId="{0B9085D2-0239-491E-9CDC-C0990B7F1306}">
      <dgm:prSet/>
      <dgm:spPr/>
      <dgm:t>
        <a:bodyPr/>
        <a:lstStyle/>
        <a:p>
          <a:endParaRPr lang="es-ES"/>
        </a:p>
      </dgm:t>
    </dgm:pt>
    <dgm:pt modelId="{07AF20F7-187A-456E-BCA1-4C64EF33FAF5}">
      <dgm:prSet phldrT="[Text]" custT="1"/>
      <dgm:spPr/>
      <dgm:t>
        <a:bodyPr/>
        <a:lstStyle/>
        <a:p>
          <a:r>
            <a:rPr lang="es-ES" sz="1600"/>
            <a:t>Altres aportacions</a:t>
          </a:r>
        </a:p>
      </dgm:t>
    </dgm:pt>
    <dgm:pt modelId="{FD25CFC3-A410-4C67-931E-26E2F36DA7F0}" type="parTrans" cxnId="{DDF32B31-3721-4843-B57A-A5708DF20C31}">
      <dgm:prSet/>
      <dgm:spPr/>
      <dgm:t>
        <a:bodyPr/>
        <a:lstStyle/>
        <a:p>
          <a:endParaRPr lang="es-ES"/>
        </a:p>
      </dgm:t>
    </dgm:pt>
    <dgm:pt modelId="{4F280ED5-0A5E-43BC-9891-F0839B4D40C1}" type="sibTrans" cxnId="{DDF32B31-3721-4843-B57A-A5708DF20C31}">
      <dgm:prSet/>
      <dgm:spPr/>
      <dgm:t>
        <a:bodyPr/>
        <a:lstStyle/>
        <a:p>
          <a:endParaRPr lang="es-ES"/>
        </a:p>
      </dgm:t>
    </dgm:pt>
    <dgm:pt modelId="{1F91A9A0-9B71-4DFC-91A6-93BC0FCE677A}">
      <dgm:prSet phldrT="[Text]" custT="1"/>
      <dgm:spPr/>
      <dgm:t>
        <a:bodyPr/>
        <a:lstStyle/>
        <a:p>
          <a:r>
            <a:rPr lang="ca-ES" sz="1100" i="1"/>
            <a:t>  </a:t>
          </a:r>
          <a:r>
            <a:rPr lang="es-ES" sz="1100" i="1"/>
            <a:t>Manca d’infraestructures per a l’economia</a:t>
          </a:r>
          <a:endParaRPr lang="es-ES" sz="1100"/>
        </a:p>
      </dgm:t>
    </dgm:pt>
    <dgm:pt modelId="{91A00203-D132-4CB8-85AB-2230A039CA3F}" type="parTrans" cxnId="{4DB7DCCA-AD91-46E4-AE54-3191DE9347BB}">
      <dgm:prSet/>
      <dgm:spPr/>
      <dgm:t>
        <a:bodyPr/>
        <a:lstStyle/>
        <a:p>
          <a:endParaRPr lang="es-ES"/>
        </a:p>
      </dgm:t>
    </dgm:pt>
    <dgm:pt modelId="{B8758442-4183-4B7D-9172-6A97EB8A1BA7}" type="sibTrans" cxnId="{4DB7DCCA-AD91-46E4-AE54-3191DE9347BB}">
      <dgm:prSet/>
      <dgm:spPr/>
      <dgm:t>
        <a:bodyPr/>
        <a:lstStyle/>
        <a:p>
          <a:endParaRPr lang="es-ES"/>
        </a:p>
      </dgm:t>
    </dgm:pt>
    <dgm:pt modelId="{705C7F89-33A5-4F32-AEAF-B5F839626FE6}">
      <dgm:prSet phldrT="[Text]" custT="1"/>
      <dgm:spPr/>
      <dgm:t>
        <a:bodyPr/>
        <a:lstStyle/>
        <a:p>
          <a:r>
            <a:rPr lang="es-ES" sz="1100" i="1"/>
            <a:t> La falta de comerços fora del que seria la carretera principal.</a:t>
          </a:r>
          <a:endParaRPr lang="es-ES" sz="1100"/>
        </a:p>
      </dgm:t>
    </dgm:pt>
    <dgm:pt modelId="{A5778B3F-2F76-4EDD-A15F-D703A3B4FF49}" type="parTrans" cxnId="{DF926883-F631-4526-8A4A-AC2D1DD7464A}">
      <dgm:prSet/>
      <dgm:spPr/>
      <dgm:t>
        <a:bodyPr/>
        <a:lstStyle/>
        <a:p>
          <a:endParaRPr lang="es-ES"/>
        </a:p>
      </dgm:t>
    </dgm:pt>
    <dgm:pt modelId="{9AC769CD-7EBC-479E-BA2E-0261A52E9F62}" type="sibTrans" cxnId="{DF926883-F631-4526-8A4A-AC2D1DD7464A}">
      <dgm:prSet/>
      <dgm:spPr/>
      <dgm:t>
        <a:bodyPr/>
        <a:lstStyle/>
        <a:p>
          <a:endParaRPr lang="es-ES"/>
        </a:p>
      </dgm:t>
    </dgm:pt>
    <dgm:pt modelId="{B6612829-AF47-41EA-B4C7-21AC82842C4D}">
      <dgm:prSet phldrT="[Text]" custT="1"/>
      <dgm:spPr/>
      <dgm:t>
        <a:bodyPr/>
        <a:lstStyle/>
        <a:p>
          <a:r>
            <a:rPr lang="es-ES" sz="1100" i="1"/>
            <a:t> Falta activitat comercial.</a:t>
          </a:r>
          <a:endParaRPr lang="es-ES" sz="1100"/>
        </a:p>
      </dgm:t>
    </dgm:pt>
    <dgm:pt modelId="{404B2572-8863-434B-B66D-79E7661AF5E5}" type="parTrans" cxnId="{5D3E52BC-29EC-4415-9275-4158E5B97D53}">
      <dgm:prSet/>
      <dgm:spPr/>
      <dgm:t>
        <a:bodyPr/>
        <a:lstStyle/>
        <a:p>
          <a:endParaRPr lang="es-ES"/>
        </a:p>
      </dgm:t>
    </dgm:pt>
    <dgm:pt modelId="{44FB1915-513E-4C7C-A4DA-A35F72725159}" type="sibTrans" cxnId="{5D3E52BC-29EC-4415-9275-4158E5B97D53}">
      <dgm:prSet/>
      <dgm:spPr/>
      <dgm:t>
        <a:bodyPr/>
        <a:lstStyle/>
        <a:p>
          <a:endParaRPr lang="es-ES"/>
        </a:p>
      </dgm:t>
    </dgm:pt>
    <dgm:pt modelId="{BF5B7148-7AC4-430B-B424-4F4D11E5AF72}">
      <dgm:prSet phldrT="[Text]" custT="1"/>
      <dgm:spPr/>
      <dgm:t>
        <a:bodyPr/>
        <a:lstStyle/>
        <a:p>
          <a:r>
            <a:rPr lang="es-ES" sz="1100" i="1"/>
            <a:t> Comerç d’alimentació.</a:t>
          </a:r>
          <a:endParaRPr lang="es-ES" sz="1100"/>
        </a:p>
      </dgm:t>
    </dgm:pt>
    <dgm:pt modelId="{BFE07291-5960-4D57-953F-C29B5317D9BC}" type="parTrans" cxnId="{FDF0F623-1AE3-41FA-9A8C-EA218CE1412E}">
      <dgm:prSet/>
      <dgm:spPr/>
      <dgm:t>
        <a:bodyPr/>
        <a:lstStyle/>
        <a:p>
          <a:endParaRPr lang="es-ES"/>
        </a:p>
      </dgm:t>
    </dgm:pt>
    <dgm:pt modelId="{9424A4DC-6B14-4B2B-97F7-C04DF1D75FBF}" type="sibTrans" cxnId="{FDF0F623-1AE3-41FA-9A8C-EA218CE1412E}">
      <dgm:prSet/>
      <dgm:spPr/>
      <dgm:t>
        <a:bodyPr/>
        <a:lstStyle/>
        <a:p>
          <a:endParaRPr lang="es-ES"/>
        </a:p>
      </dgm:t>
    </dgm:pt>
    <dgm:pt modelId="{42EF1EA3-FD7C-470E-AAC5-0C9FC95CA7CB}">
      <dgm:prSet phldrT="[Text]" custT="1"/>
      <dgm:spPr/>
      <dgm:t>
        <a:bodyPr/>
        <a:lstStyle/>
        <a:p>
          <a:r>
            <a:rPr lang="es-ES" sz="1100" i="1"/>
            <a:t>Botiga de queviures.</a:t>
          </a:r>
          <a:endParaRPr lang="es-ES" sz="1100"/>
        </a:p>
      </dgm:t>
    </dgm:pt>
    <dgm:pt modelId="{3BAE5A1E-4EE8-4F69-91FE-2295A9296A1A}" type="parTrans" cxnId="{85288739-EE0F-4F24-96B6-A5117ED9B02F}">
      <dgm:prSet/>
      <dgm:spPr/>
      <dgm:t>
        <a:bodyPr/>
        <a:lstStyle/>
        <a:p>
          <a:endParaRPr lang="es-ES"/>
        </a:p>
      </dgm:t>
    </dgm:pt>
    <dgm:pt modelId="{CB2D9E5F-CCD9-47EF-8B49-D5603A36A2AE}" type="sibTrans" cxnId="{85288739-EE0F-4F24-96B6-A5117ED9B02F}">
      <dgm:prSet/>
      <dgm:spPr/>
      <dgm:t>
        <a:bodyPr/>
        <a:lstStyle/>
        <a:p>
          <a:endParaRPr lang="es-ES"/>
        </a:p>
      </dgm:t>
    </dgm:pt>
    <dgm:pt modelId="{9D37351A-A30C-4844-9069-665803FD36B1}">
      <dgm:prSet phldrT="[Text]" custT="1"/>
      <dgm:spPr/>
      <dgm:t>
        <a:bodyPr/>
        <a:lstStyle/>
        <a:p>
          <a:r>
            <a:rPr lang="es-ES" sz="1100" i="1"/>
            <a:t>Increment de 300/500 hab., per poder incrementar el comerç local.</a:t>
          </a:r>
          <a:endParaRPr lang="es-ES" sz="1100"/>
        </a:p>
      </dgm:t>
    </dgm:pt>
    <dgm:pt modelId="{C95E9234-DB44-4B18-A1B3-EF8253232A24}" type="parTrans" cxnId="{AAE61B23-7990-49D4-B9D9-B6FA5D83F51E}">
      <dgm:prSet/>
      <dgm:spPr/>
      <dgm:t>
        <a:bodyPr/>
        <a:lstStyle/>
        <a:p>
          <a:endParaRPr lang="es-ES"/>
        </a:p>
      </dgm:t>
    </dgm:pt>
    <dgm:pt modelId="{7FBF0FCF-E188-4FF3-A079-34133F2DE8A8}" type="sibTrans" cxnId="{AAE61B23-7990-49D4-B9D9-B6FA5D83F51E}">
      <dgm:prSet/>
      <dgm:spPr/>
      <dgm:t>
        <a:bodyPr/>
        <a:lstStyle/>
        <a:p>
          <a:endParaRPr lang="es-ES"/>
        </a:p>
      </dgm:t>
    </dgm:pt>
    <dgm:pt modelId="{823EEA0D-E538-4BA6-8EA9-0EAE497EA0C6}">
      <dgm:prSet phldrT="[Text]" custT="1"/>
      <dgm:spPr/>
      <dgm:t>
        <a:bodyPr/>
        <a:lstStyle/>
        <a:p>
          <a:r>
            <a:rPr lang="es-ES" sz="1100" i="1"/>
            <a:t>Faltaria botiga de productes varis per consum.</a:t>
          </a:r>
          <a:endParaRPr lang="es-ES" sz="1100"/>
        </a:p>
      </dgm:t>
    </dgm:pt>
    <dgm:pt modelId="{0F58BD2B-789B-4146-8793-30B5752B86A1}" type="parTrans" cxnId="{E970E278-DB0B-4AF3-8FDE-83ACF78A5E9A}">
      <dgm:prSet/>
      <dgm:spPr/>
      <dgm:t>
        <a:bodyPr/>
        <a:lstStyle/>
        <a:p>
          <a:endParaRPr lang="es-ES"/>
        </a:p>
      </dgm:t>
    </dgm:pt>
    <dgm:pt modelId="{FA9F17B9-1485-4941-8061-9D65B002EE44}" type="sibTrans" cxnId="{E970E278-DB0B-4AF3-8FDE-83ACF78A5E9A}">
      <dgm:prSet/>
      <dgm:spPr/>
      <dgm:t>
        <a:bodyPr/>
        <a:lstStyle/>
        <a:p>
          <a:endParaRPr lang="es-ES"/>
        </a:p>
      </dgm:t>
    </dgm:pt>
    <dgm:pt modelId="{585EA63D-CFFE-4ABE-BD3C-D0A79DC80F3D}">
      <dgm:prSet phldrT="[Text]" custT="1"/>
      <dgm:spPr/>
      <dgm:t>
        <a:bodyPr/>
        <a:lstStyle/>
        <a:p>
          <a:r>
            <a:rPr lang="es-ES" sz="1100" i="1"/>
            <a:t>No hi ha supermercat o botiga petita.</a:t>
          </a:r>
          <a:endParaRPr lang="es-ES" sz="1100"/>
        </a:p>
      </dgm:t>
    </dgm:pt>
    <dgm:pt modelId="{814F1476-0A26-4C9F-8BE8-E7DBA05A5D99}" type="parTrans" cxnId="{044CDE66-FEBA-4E70-9421-6BD953D94818}">
      <dgm:prSet/>
      <dgm:spPr/>
      <dgm:t>
        <a:bodyPr/>
        <a:lstStyle/>
        <a:p>
          <a:endParaRPr lang="es-ES"/>
        </a:p>
      </dgm:t>
    </dgm:pt>
    <dgm:pt modelId="{6252851B-40BE-4CEF-8AC5-0BB1CC38009E}" type="sibTrans" cxnId="{044CDE66-FEBA-4E70-9421-6BD953D94818}">
      <dgm:prSet/>
      <dgm:spPr/>
      <dgm:t>
        <a:bodyPr/>
        <a:lstStyle/>
        <a:p>
          <a:endParaRPr lang="es-ES"/>
        </a:p>
      </dgm:t>
    </dgm:pt>
    <dgm:pt modelId="{5D5504A6-3E5A-4A38-BA85-79EAEE204549}">
      <dgm:prSet phldrT="[Text]" custT="1"/>
      <dgm:spPr/>
      <dgm:t>
        <a:bodyPr/>
        <a:lstStyle/>
        <a:p>
          <a:r>
            <a:rPr lang="es-ES" sz="1100" i="1"/>
            <a:t>Manca de serveis com per exemple: botiga de queviures.</a:t>
          </a:r>
          <a:endParaRPr lang="es-ES" sz="1100"/>
        </a:p>
      </dgm:t>
    </dgm:pt>
    <dgm:pt modelId="{CD9AA5DE-4932-4E82-B360-912EDCA2AD60}" type="parTrans" cxnId="{6E4ACD9A-DB32-4357-B72C-5A26F8451060}">
      <dgm:prSet/>
      <dgm:spPr/>
      <dgm:t>
        <a:bodyPr/>
        <a:lstStyle/>
        <a:p>
          <a:endParaRPr lang="es-ES"/>
        </a:p>
      </dgm:t>
    </dgm:pt>
    <dgm:pt modelId="{BD3D29E5-DFA5-4972-8A5A-64D740B8D1F3}" type="sibTrans" cxnId="{6E4ACD9A-DB32-4357-B72C-5A26F8451060}">
      <dgm:prSet/>
      <dgm:spPr/>
      <dgm:t>
        <a:bodyPr/>
        <a:lstStyle/>
        <a:p>
          <a:endParaRPr lang="es-ES"/>
        </a:p>
      </dgm:t>
    </dgm:pt>
    <dgm:pt modelId="{921779DC-C9E0-4EB9-8404-F5A9D1F23E98}">
      <dgm:prSet custT="1"/>
      <dgm:spPr/>
      <dgm:t>
        <a:bodyPr/>
        <a:lstStyle/>
        <a:p>
          <a:r>
            <a:rPr lang="ca-ES" sz="1050" i="1"/>
            <a:t>No hi ha polígon industrial important</a:t>
          </a:r>
          <a:endParaRPr lang="es-ES" sz="1050"/>
        </a:p>
      </dgm:t>
    </dgm:pt>
    <dgm:pt modelId="{A503C5FC-75FC-406B-A241-FB1558D5155F}" type="parTrans" cxnId="{254D1208-DE12-4242-8FE6-05163FF1CC1C}">
      <dgm:prSet/>
      <dgm:spPr/>
      <dgm:t>
        <a:bodyPr/>
        <a:lstStyle/>
        <a:p>
          <a:endParaRPr lang="es-ES"/>
        </a:p>
      </dgm:t>
    </dgm:pt>
    <dgm:pt modelId="{68C9DBB2-E957-4964-B19D-E0540C194323}" type="sibTrans" cxnId="{254D1208-DE12-4242-8FE6-05163FF1CC1C}">
      <dgm:prSet/>
      <dgm:spPr/>
      <dgm:t>
        <a:bodyPr/>
        <a:lstStyle/>
        <a:p>
          <a:endParaRPr lang="es-ES"/>
        </a:p>
      </dgm:t>
    </dgm:pt>
    <dgm:pt modelId="{4241A6FA-9B23-4329-B9BC-5AE3A5B72971}">
      <dgm:prSet custT="1"/>
      <dgm:spPr/>
      <dgm:t>
        <a:bodyPr/>
        <a:lstStyle/>
        <a:p>
          <a:r>
            <a:rPr lang="ca-ES" sz="1050" i="1"/>
            <a:t>Sol industrial</a:t>
          </a:r>
          <a:endParaRPr lang="es-ES" sz="1050"/>
        </a:p>
      </dgm:t>
    </dgm:pt>
    <dgm:pt modelId="{996A98A1-FA7A-4DEA-B741-31A0CC0D1CA8}" type="parTrans" cxnId="{541946FF-55A1-42C8-861F-F76A300F19A6}">
      <dgm:prSet/>
      <dgm:spPr/>
      <dgm:t>
        <a:bodyPr/>
        <a:lstStyle/>
        <a:p>
          <a:endParaRPr lang="es-ES"/>
        </a:p>
      </dgm:t>
    </dgm:pt>
    <dgm:pt modelId="{BCD291FE-71B0-4432-B904-D2ED51DDDAA1}" type="sibTrans" cxnId="{541946FF-55A1-42C8-861F-F76A300F19A6}">
      <dgm:prSet/>
      <dgm:spPr/>
      <dgm:t>
        <a:bodyPr/>
        <a:lstStyle/>
        <a:p>
          <a:endParaRPr lang="es-ES"/>
        </a:p>
      </dgm:t>
    </dgm:pt>
    <dgm:pt modelId="{56D616FD-FE9F-437F-AF35-337757DF40F0}">
      <dgm:prSet custT="1"/>
      <dgm:spPr/>
      <dgm:t>
        <a:bodyPr/>
        <a:lstStyle/>
        <a:p>
          <a:r>
            <a:rPr lang="ca-ES" sz="1050" i="1"/>
            <a:t>Indústria i comerç</a:t>
          </a:r>
          <a:endParaRPr lang="es-ES" sz="1050"/>
        </a:p>
      </dgm:t>
    </dgm:pt>
    <dgm:pt modelId="{13552EA8-1E5E-40EC-8470-AA8AAA382B44}" type="parTrans" cxnId="{125A899A-861C-47F1-B5A6-6A5C0130131A}">
      <dgm:prSet/>
      <dgm:spPr/>
      <dgm:t>
        <a:bodyPr/>
        <a:lstStyle/>
        <a:p>
          <a:endParaRPr lang="es-ES"/>
        </a:p>
      </dgm:t>
    </dgm:pt>
    <dgm:pt modelId="{CD94438B-D01D-4373-A23B-6580558FBBF6}" type="sibTrans" cxnId="{125A899A-861C-47F1-B5A6-6A5C0130131A}">
      <dgm:prSet/>
      <dgm:spPr/>
      <dgm:t>
        <a:bodyPr/>
        <a:lstStyle/>
        <a:p>
          <a:endParaRPr lang="es-ES"/>
        </a:p>
      </dgm:t>
    </dgm:pt>
    <dgm:pt modelId="{D4F8220F-53DB-44C6-B0D3-504B91C8E35E}">
      <dgm:prSet phldrT="[Text]" custT="1"/>
      <dgm:spPr/>
      <dgm:t>
        <a:bodyPr/>
        <a:lstStyle/>
        <a:p>
          <a:r>
            <a:rPr lang="ca-ES" sz="1100" i="1"/>
            <a:t> Incrementar la contractació de plans d’ocupació per joves (monitors, jardineria), promovent que sigui jovent del poble.</a:t>
          </a:r>
          <a:endParaRPr lang="es-ES" sz="1100"/>
        </a:p>
      </dgm:t>
    </dgm:pt>
    <dgm:pt modelId="{D7D85873-66CC-4179-892B-F40E87713BCE}" type="parTrans" cxnId="{DD3400E5-08F6-48BB-813C-0DF24274A607}">
      <dgm:prSet/>
      <dgm:spPr/>
      <dgm:t>
        <a:bodyPr/>
        <a:lstStyle/>
        <a:p>
          <a:endParaRPr lang="es-ES"/>
        </a:p>
      </dgm:t>
    </dgm:pt>
    <dgm:pt modelId="{7D66922D-B18A-4CDC-8217-D06DDBFD0658}" type="sibTrans" cxnId="{DD3400E5-08F6-48BB-813C-0DF24274A607}">
      <dgm:prSet/>
      <dgm:spPr/>
      <dgm:t>
        <a:bodyPr/>
        <a:lstStyle/>
        <a:p>
          <a:endParaRPr lang="es-ES"/>
        </a:p>
      </dgm:t>
    </dgm:pt>
    <dgm:pt modelId="{8A91D8BA-E408-4B1F-A8B4-29812C629E10}">
      <dgm:prSet custT="1"/>
      <dgm:spPr/>
      <dgm:t>
        <a:bodyPr/>
        <a:lstStyle/>
        <a:p>
          <a:r>
            <a:rPr lang="es-ES" sz="1100" i="1"/>
            <a:t> Informació de tràmits, informació financera per a la població.</a:t>
          </a:r>
        </a:p>
      </dgm:t>
    </dgm:pt>
    <dgm:pt modelId="{2F5F0AB0-7175-4C68-ABB2-3E36C0EDF035}" type="parTrans" cxnId="{F1F0CFA4-6F11-45E5-B61D-EE60BB7B543F}">
      <dgm:prSet/>
      <dgm:spPr/>
      <dgm:t>
        <a:bodyPr/>
        <a:lstStyle/>
        <a:p>
          <a:endParaRPr lang="es-ES"/>
        </a:p>
      </dgm:t>
    </dgm:pt>
    <dgm:pt modelId="{BBDA5767-9D49-42F3-B81E-ED9493CB049D}" type="sibTrans" cxnId="{F1F0CFA4-6F11-45E5-B61D-EE60BB7B543F}">
      <dgm:prSet/>
      <dgm:spPr/>
      <dgm:t>
        <a:bodyPr/>
        <a:lstStyle/>
        <a:p>
          <a:endParaRPr lang="es-ES"/>
        </a:p>
      </dgm:t>
    </dgm:pt>
    <dgm:pt modelId="{F293E1B0-248A-48AC-ACC1-F44190DF7E05}">
      <dgm:prSet custT="1"/>
      <dgm:spPr/>
      <dgm:t>
        <a:bodyPr/>
        <a:lstStyle/>
        <a:p>
          <a:r>
            <a:rPr lang="es-ES" sz="1100" i="1"/>
            <a:t> Fer arribar Gas Natural </a:t>
          </a:r>
        </a:p>
      </dgm:t>
    </dgm:pt>
    <dgm:pt modelId="{B1A1AEF1-5AF7-4769-87A4-74558BE023DE}" type="parTrans" cxnId="{94E65AD0-BA8E-4578-82DA-A9788810B25A}">
      <dgm:prSet/>
      <dgm:spPr/>
      <dgm:t>
        <a:bodyPr/>
        <a:lstStyle/>
        <a:p>
          <a:endParaRPr lang="es-ES"/>
        </a:p>
      </dgm:t>
    </dgm:pt>
    <dgm:pt modelId="{02C3CE8F-76CE-4AE6-B68F-D2307E5A9C0B}" type="sibTrans" cxnId="{94E65AD0-BA8E-4578-82DA-A9788810B25A}">
      <dgm:prSet/>
      <dgm:spPr/>
      <dgm:t>
        <a:bodyPr/>
        <a:lstStyle/>
        <a:p>
          <a:endParaRPr lang="es-ES"/>
        </a:p>
      </dgm:t>
    </dgm:pt>
    <dgm:pt modelId="{EB36C46A-6774-44F7-AAEE-FDB85254AAE7}">
      <dgm:prSet custT="1"/>
      <dgm:spPr/>
      <dgm:t>
        <a:bodyPr/>
        <a:lstStyle/>
        <a:p>
          <a:r>
            <a:rPr lang="es-ES" sz="1100" i="1"/>
            <a:t> Caixer automàtic. </a:t>
          </a:r>
        </a:p>
      </dgm:t>
    </dgm:pt>
    <dgm:pt modelId="{86961F33-4DF2-4ADC-8E97-5DB2363C0AD1}" type="parTrans" cxnId="{70DAFB03-9EC4-4502-8B31-332AD29F0E6B}">
      <dgm:prSet/>
      <dgm:spPr/>
      <dgm:t>
        <a:bodyPr/>
        <a:lstStyle/>
        <a:p>
          <a:endParaRPr lang="es-ES"/>
        </a:p>
      </dgm:t>
    </dgm:pt>
    <dgm:pt modelId="{7793AF60-E301-4EBC-A8C9-1651AE59FF6A}" type="sibTrans" cxnId="{70DAFB03-9EC4-4502-8B31-332AD29F0E6B}">
      <dgm:prSet/>
      <dgm:spPr/>
      <dgm:t>
        <a:bodyPr/>
        <a:lstStyle/>
        <a:p>
          <a:endParaRPr lang="es-ES"/>
        </a:p>
      </dgm:t>
    </dgm:pt>
    <dgm:pt modelId="{943FFBED-8F28-4F91-A018-0E6834F48BDF}">
      <dgm:prSet custT="1"/>
      <dgm:spPr/>
      <dgm:t>
        <a:bodyPr/>
        <a:lstStyle/>
        <a:p>
          <a:r>
            <a:rPr lang="es-ES" sz="1100" i="1"/>
            <a:t> Ocupació i formació inexistent</a:t>
          </a:r>
        </a:p>
      </dgm:t>
    </dgm:pt>
    <dgm:pt modelId="{C980A17E-9772-4A01-82DC-B20900681E53}" type="parTrans" cxnId="{E9FC8130-2FC1-4A09-9164-9EE42F6F16A6}">
      <dgm:prSet/>
      <dgm:spPr/>
      <dgm:t>
        <a:bodyPr/>
        <a:lstStyle/>
        <a:p>
          <a:endParaRPr lang="es-ES"/>
        </a:p>
      </dgm:t>
    </dgm:pt>
    <dgm:pt modelId="{3AABDC28-10DB-42FE-9B7E-4E45CC0BF2C8}" type="sibTrans" cxnId="{E9FC8130-2FC1-4A09-9164-9EE42F6F16A6}">
      <dgm:prSet/>
      <dgm:spPr/>
      <dgm:t>
        <a:bodyPr/>
        <a:lstStyle/>
        <a:p>
          <a:endParaRPr lang="es-ES"/>
        </a:p>
      </dgm:t>
    </dgm:pt>
    <dgm:pt modelId="{F2727318-76AC-4E77-A479-1DC76E0D264E}" type="pres">
      <dgm:prSet presAssocID="{21D02C1E-6A57-4EC9-BA71-F68CF4BB2393}" presName="linear" presStyleCnt="0">
        <dgm:presLayoutVars>
          <dgm:dir/>
          <dgm:animLvl val="lvl"/>
          <dgm:resizeHandles val="exact"/>
        </dgm:presLayoutVars>
      </dgm:prSet>
      <dgm:spPr/>
    </dgm:pt>
    <dgm:pt modelId="{9B8B094E-A6F9-4BF6-91B8-F7096750AA4D}" type="pres">
      <dgm:prSet presAssocID="{355C1CEE-E52C-45F6-A874-5EEF04BCBB35}" presName="parentLin" presStyleCnt="0"/>
      <dgm:spPr/>
    </dgm:pt>
    <dgm:pt modelId="{2BBE6CF6-6D59-4B60-BDFF-F71AF4338CFE}" type="pres">
      <dgm:prSet presAssocID="{355C1CEE-E52C-45F6-A874-5EEF04BCBB35}" presName="parentLeftMargin" presStyleLbl="node1" presStyleIdx="0" presStyleCnt="3"/>
      <dgm:spPr/>
    </dgm:pt>
    <dgm:pt modelId="{987DF34B-CC1B-4176-BDF6-0CD4380E3665}" type="pres">
      <dgm:prSet presAssocID="{355C1CEE-E52C-45F6-A874-5EEF04BCBB35}" presName="parentText" presStyleLbl="node1" presStyleIdx="0" presStyleCnt="3" custScaleX="101092" custScaleY="101292">
        <dgm:presLayoutVars>
          <dgm:chMax val="0"/>
          <dgm:bulletEnabled val="1"/>
        </dgm:presLayoutVars>
      </dgm:prSet>
      <dgm:spPr/>
    </dgm:pt>
    <dgm:pt modelId="{26F1B6FF-5C51-4880-8471-81DB5A90F087}" type="pres">
      <dgm:prSet presAssocID="{355C1CEE-E52C-45F6-A874-5EEF04BCBB35}" presName="negativeSpace" presStyleCnt="0"/>
      <dgm:spPr/>
    </dgm:pt>
    <dgm:pt modelId="{0DF7E137-D39D-4690-891A-EF250FA299C4}" type="pres">
      <dgm:prSet presAssocID="{355C1CEE-E52C-45F6-A874-5EEF04BCBB35}" presName="childText" presStyleLbl="conFgAcc1" presStyleIdx="0" presStyleCnt="3">
        <dgm:presLayoutVars>
          <dgm:bulletEnabled val="1"/>
        </dgm:presLayoutVars>
      </dgm:prSet>
      <dgm:spPr/>
    </dgm:pt>
    <dgm:pt modelId="{8F81A5A7-C76C-4FC8-A6B3-90C56C9DB1C2}" type="pres">
      <dgm:prSet presAssocID="{EBBCF0CE-3DAF-4375-8680-75D2CC4F8AE8}" presName="spaceBetweenRectangles" presStyleCnt="0"/>
      <dgm:spPr/>
    </dgm:pt>
    <dgm:pt modelId="{80E37183-B879-4676-B546-9D686655BFAE}" type="pres">
      <dgm:prSet presAssocID="{0B5334B6-B0BE-4915-B9D0-8883CD607995}" presName="parentLin" presStyleCnt="0"/>
      <dgm:spPr/>
    </dgm:pt>
    <dgm:pt modelId="{98ACAC6B-6840-45EB-9C7F-20C14D72694B}" type="pres">
      <dgm:prSet presAssocID="{0B5334B6-B0BE-4915-B9D0-8883CD607995}" presName="parentLeftMargin" presStyleLbl="node1" presStyleIdx="0" presStyleCnt="3"/>
      <dgm:spPr/>
    </dgm:pt>
    <dgm:pt modelId="{CC5C1022-3B77-4ACE-88C5-F171125BE42C}" type="pres">
      <dgm:prSet presAssocID="{0B5334B6-B0BE-4915-B9D0-8883CD607995}" presName="parentText" presStyleLbl="node1" presStyleIdx="1" presStyleCnt="3">
        <dgm:presLayoutVars>
          <dgm:chMax val="0"/>
          <dgm:bulletEnabled val="1"/>
        </dgm:presLayoutVars>
      </dgm:prSet>
      <dgm:spPr/>
    </dgm:pt>
    <dgm:pt modelId="{2BD35D4C-8811-4A57-AF73-DA1AB6A68F23}" type="pres">
      <dgm:prSet presAssocID="{0B5334B6-B0BE-4915-B9D0-8883CD607995}" presName="negativeSpace" presStyleCnt="0"/>
      <dgm:spPr/>
    </dgm:pt>
    <dgm:pt modelId="{26450C44-1E39-46C8-98DA-CAEFF966170A}" type="pres">
      <dgm:prSet presAssocID="{0B5334B6-B0BE-4915-B9D0-8883CD607995}" presName="childText" presStyleLbl="conFgAcc1" presStyleIdx="1" presStyleCnt="3">
        <dgm:presLayoutVars>
          <dgm:bulletEnabled val="1"/>
        </dgm:presLayoutVars>
      </dgm:prSet>
      <dgm:spPr/>
    </dgm:pt>
    <dgm:pt modelId="{B0FBBD93-A4BC-4D20-946D-0BD8389F3A03}" type="pres">
      <dgm:prSet presAssocID="{31B90990-EC62-4911-B032-5BAD1193053D}" presName="spaceBetweenRectangles" presStyleCnt="0"/>
      <dgm:spPr/>
    </dgm:pt>
    <dgm:pt modelId="{D852C188-7092-496B-ABAB-1D2F13699D63}" type="pres">
      <dgm:prSet presAssocID="{07AF20F7-187A-456E-BCA1-4C64EF33FAF5}" presName="parentLin" presStyleCnt="0"/>
      <dgm:spPr/>
    </dgm:pt>
    <dgm:pt modelId="{3AF7DF7D-6FAA-4709-B797-9A85CA9B6BC3}" type="pres">
      <dgm:prSet presAssocID="{07AF20F7-187A-456E-BCA1-4C64EF33FAF5}" presName="parentLeftMargin" presStyleLbl="node1" presStyleIdx="1" presStyleCnt="3"/>
      <dgm:spPr/>
    </dgm:pt>
    <dgm:pt modelId="{D5BBE8FC-18AF-4054-BBC1-3BCB14F7EE26}" type="pres">
      <dgm:prSet presAssocID="{07AF20F7-187A-456E-BCA1-4C64EF33FAF5}" presName="parentText" presStyleLbl="node1" presStyleIdx="2" presStyleCnt="3">
        <dgm:presLayoutVars>
          <dgm:chMax val="0"/>
          <dgm:bulletEnabled val="1"/>
        </dgm:presLayoutVars>
      </dgm:prSet>
      <dgm:spPr/>
    </dgm:pt>
    <dgm:pt modelId="{8EDF7835-EAE8-448E-8D19-33C18CE83064}" type="pres">
      <dgm:prSet presAssocID="{07AF20F7-187A-456E-BCA1-4C64EF33FAF5}" presName="negativeSpace" presStyleCnt="0"/>
      <dgm:spPr/>
    </dgm:pt>
    <dgm:pt modelId="{B68E5E47-99EA-4F38-9A60-9136CA6C149E}" type="pres">
      <dgm:prSet presAssocID="{07AF20F7-187A-456E-BCA1-4C64EF33FAF5}" presName="childText" presStyleLbl="conFgAcc1" presStyleIdx="2" presStyleCnt="3">
        <dgm:presLayoutVars>
          <dgm:bulletEnabled val="1"/>
        </dgm:presLayoutVars>
      </dgm:prSet>
      <dgm:spPr/>
    </dgm:pt>
  </dgm:ptLst>
  <dgm:cxnLst>
    <dgm:cxn modelId="{70DAFB03-9EC4-4502-8B31-332AD29F0E6B}" srcId="{07AF20F7-187A-456E-BCA1-4C64EF33FAF5}" destId="{EB36C46A-6774-44F7-AAEE-FDB85254AAE7}" srcOrd="3" destOrd="0" parTransId="{86961F33-4DF2-4ADC-8E97-5DB2363C0AD1}" sibTransId="{7793AF60-E301-4EBC-A8C9-1651AE59FF6A}"/>
    <dgm:cxn modelId="{254D1208-DE12-4242-8FE6-05163FF1CC1C}" srcId="{0B5334B6-B0BE-4915-B9D0-8883CD607995}" destId="{921779DC-C9E0-4EB9-8404-F5A9D1F23E98}" srcOrd="0" destOrd="0" parTransId="{A503C5FC-75FC-406B-A241-FB1558D5155F}" sibTransId="{68C9DBB2-E957-4964-B19D-E0540C194323}"/>
    <dgm:cxn modelId="{B8B4131C-38C4-42C6-9A67-DA7D875F67B5}" type="presOf" srcId="{32B053D4-1AA1-45E9-9762-21DBB288E49D}" destId="{0DF7E137-D39D-4690-891A-EF250FA299C4}" srcOrd="0" destOrd="0" presId="urn:microsoft.com/office/officeart/2005/8/layout/list1"/>
    <dgm:cxn modelId="{C9D57C1E-3D9D-4787-A629-FD134585F60F}" type="presOf" srcId="{B6612829-AF47-41EA-B4C7-21AC82842C4D}" destId="{0DF7E137-D39D-4690-891A-EF250FA299C4}" srcOrd="0" destOrd="2" presId="urn:microsoft.com/office/officeart/2005/8/layout/list1"/>
    <dgm:cxn modelId="{AAE61B23-7990-49D4-B9D9-B6FA5D83F51E}" srcId="{355C1CEE-E52C-45F6-A874-5EEF04BCBB35}" destId="{9D37351A-A30C-4844-9069-665803FD36B1}" srcOrd="5" destOrd="0" parTransId="{C95E9234-DB44-4B18-A1B3-EF8253232A24}" sibTransId="{7FBF0FCF-E188-4FF3-A079-34133F2DE8A8}"/>
    <dgm:cxn modelId="{FDF0F623-1AE3-41FA-9A8C-EA218CE1412E}" srcId="{355C1CEE-E52C-45F6-A874-5EEF04BCBB35}" destId="{BF5B7148-7AC4-430B-B424-4F4D11E5AF72}" srcOrd="3" destOrd="0" parTransId="{BFE07291-5960-4D57-953F-C29B5317D9BC}" sibTransId="{9424A4DC-6B14-4B2B-97F7-C04DF1D75FBF}"/>
    <dgm:cxn modelId="{BF25D726-4C4A-4166-98DD-C5BBF98711D9}" type="presOf" srcId="{BF5B7148-7AC4-430B-B424-4F4D11E5AF72}" destId="{0DF7E137-D39D-4690-891A-EF250FA299C4}" srcOrd="0" destOrd="3" presId="urn:microsoft.com/office/officeart/2005/8/layout/list1"/>
    <dgm:cxn modelId="{6B906B28-7D19-46B8-8965-B644157FF2BA}" type="presOf" srcId="{355C1CEE-E52C-45F6-A874-5EEF04BCBB35}" destId="{2BBE6CF6-6D59-4B60-BDFF-F71AF4338CFE}" srcOrd="0" destOrd="0" presId="urn:microsoft.com/office/officeart/2005/8/layout/list1"/>
    <dgm:cxn modelId="{A4E9432F-7E59-4DDD-81A5-F123CF6CB423}" type="presOf" srcId="{1F91A9A0-9B71-4DFC-91A6-93BC0FCE677A}" destId="{B68E5E47-99EA-4F38-9A60-9136CA6C149E}" srcOrd="0" destOrd="0" presId="urn:microsoft.com/office/officeart/2005/8/layout/list1"/>
    <dgm:cxn modelId="{E9FC8130-2FC1-4A09-9164-9EE42F6F16A6}" srcId="{07AF20F7-187A-456E-BCA1-4C64EF33FAF5}" destId="{943FFBED-8F28-4F91-A018-0E6834F48BDF}" srcOrd="4" destOrd="0" parTransId="{C980A17E-9772-4A01-82DC-B20900681E53}" sibTransId="{3AABDC28-10DB-42FE-9B7E-4E45CC0BF2C8}"/>
    <dgm:cxn modelId="{DDF32B31-3721-4843-B57A-A5708DF20C31}" srcId="{21D02C1E-6A57-4EC9-BA71-F68CF4BB2393}" destId="{07AF20F7-187A-456E-BCA1-4C64EF33FAF5}" srcOrd="2" destOrd="0" parTransId="{FD25CFC3-A410-4C67-931E-26E2F36DA7F0}" sibTransId="{4F280ED5-0A5E-43BC-9891-F0839B4D40C1}"/>
    <dgm:cxn modelId="{BEE2CF31-635F-413A-B832-74FFAF53BDCD}" type="presOf" srcId="{9D37351A-A30C-4844-9069-665803FD36B1}" destId="{0DF7E137-D39D-4690-891A-EF250FA299C4}" srcOrd="0" destOrd="5" presId="urn:microsoft.com/office/officeart/2005/8/layout/list1"/>
    <dgm:cxn modelId="{85288739-EE0F-4F24-96B6-A5117ED9B02F}" srcId="{355C1CEE-E52C-45F6-A874-5EEF04BCBB35}" destId="{42EF1EA3-FD7C-470E-AAC5-0C9FC95CA7CB}" srcOrd="4" destOrd="0" parTransId="{3BAE5A1E-4EE8-4F69-91FE-2295A9296A1A}" sibTransId="{CB2D9E5F-CCD9-47EF-8B49-D5603A36A2AE}"/>
    <dgm:cxn modelId="{A47C4162-9EAE-40DD-AF62-9B9EC86763C6}" type="presOf" srcId="{42EF1EA3-FD7C-470E-AAC5-0C9FC95CA7CB}" destId="{0DF7E137-D39D-4690-891A-EF250FA299C4}" srcOrd="0" destOrd="4" presId="urn:microsoft.com/office/officeart/2005/8/layout/list1"/>
    <dgm:cxn modelId="{73CCAC66-D6D5-4ED1-AA7A-1FB57F6B2687}" type="presOf" srcId="{56D616FD-FE9F-437F-AF35-337757DF40F0}" destId="{26450C44-1E39-46C8-98DA-CAEFF966170A}" srcOrd="0" destOrd="2" presId="urn:microsoft.com/office/officeart/2005/8/layout/list1"/>
    <dgm:cxn modelId="{044CDE66-FEBA-4E70-9421-6BD953D94818}" srcId="{355C1CEE-E52C-45F6-A874-5EEF04BCBB35}" destId="{585EA63D-CFFE-4ABE-BD3C-D0A79DC80F3D}" srcOrd="7" destOrd="0" parTransId="{814F1476-0A26-4C9F-8BE8-E7DBA05A5D99}" sibTransId="{6252851B-40BE-4CEF-8AC5-0BB1CC38009E}"/>
    <dgm:cxn modelId="{ABBAA34C-1439-4B62-8552-AA2756F549E6}" srcId="{355C1CEE-E52C-45F6-A874-5EEF04BCBB35}" destId="{32B053D4-1AA1-45E9-9762-21DBB288E49D}" srcOrd="0" destOrd="0" parTransId="{9E676D3F-13B1-407F-8A9D-6BE9180813D2}" sibTransId="{ECA835C8-A7FE-4D5F-B68D-87289C942B41}"/>
    <dgm:cxn modelId="{6883DD6C-2080-4221-A46B-E1AE52F838FC}" type="presOf" srcId="{21D02C1E-6A57-4EC9-BA71-F68CF4BB2393}" destId="{F2727318-76AC-4E77-A479-1DC76E0D264E}" srcOrd="0" destOrd="0" presId="urn:microsoft.com/office/officeart/2005/8/layout/list1"/>
    <dgm:cxn modelId="{A7DEB953-2D74-44B0-BBE0-2B157909872E}" type="presOf" srcId="{943FFBED-8F28-4F91-A018-0E6834F48BDF}" destId="{B68E5E47-99EA-4F38-9A60-9136CA6C149E}" srcOrd="0" destOrd="4" presId="urn:microsoft.com/office/officeart/2005/8/layout/list1"/>
    <dgm:cxn modelId="{E970E278-DB0B-4AF3-8FDE-83ACF78A5E9A}" srcId="{355C1CEE-E52C-45F6-A874-5EEF04BCBB35}" destId="{823EEA0D-E538-4BA6-8EA9-0EAE497EA0C6}" srcOrd="6" destOrd="0" parTransId="{0F58BD2B-789B-4146-8793-30B5752B86A1}" sibTransId="{FA9F17B9-1485-4941-8061-9D65B002EE44}"/>
    <dgm:cxn modelId="{8860B480-E393-4D73-86E2-047290FE1D23}" type="presOf" srcId="{F293E1B0-248A-48AC-ACC1-F44190DF7E05}" destId="{B68E5E47-99EA-4F38-9A60-9136CA6C149E}" srcOrd="0" destOrd="2" presId="urn:microsoft.com/office/officeart/2005/8/layout/list1"/>
    <dgm:cxn modelId="{DF926883-F631-4526-8A4A-AC2D1DD7464A}" srcId="{355C1CEE-E52C-45F6-A874-5EEF04BCBB35}" destId="{705C7F89-33A5-4F32-AEAF-B5F839626FE6}" srcOrd="1" destOrd="0" parTransId="{A5778B3F-2F76-4EDD-A15F-D703A3B4FF49}" sibTransId="{9AC769CD-7EBC-479E-BA2E-0261A52E9F62}"/>
    <dgm:cxn modelId="{94F94B89-B3F5-48B7-BF07-668616A814D5}" type="presOf" srcId="{0B5334B6-B0BE-4915-B9D0-8883CD607995}" destId="{98ACAC6B-6840-45EB-9C7F-20C14D72694B}" srcOrd="0" destOrd="0" presId="urn:microsoft.com/office/officeart/2005/8/layout/list1"/>
    <dgm:cxn modelId="{25F0A992-37A8-455F-A707-8CBE1C0760E2}" type="presOf" srcId="{5D5504A6-3E5A-4A38-BA85-79EAEE204549}" destId="{0DF7E137-D39D-4690-891A-EF250FA299C4}" srcOrd="0" destOrd="8" presId="urn:microsoft.com/office/officeart/2005/8/layout/list1"/>
    <dgm:cxn modelId="{A7A95E99-EB2A-487B-A83C-469C6B484012}" type="presOf" srcId="{EB36C46A-6774-44F7-AAEE-FDB85254AAE7}" destId="{B68E5E47-99EA-4F38-9A60-9136CA6C149E}" srcOrd="0" destOrd="3" presId="urn:microsoft.com/office/officeart/2005/8/layout/list1"/>
    <dgm:cxn modelId="{125A899A-861C-47F1-B5A6-6A5C0130131A}" srcId="{0B5334B6-B0BE-4915-B9D0-8883CD607995}" destId="{56D616FD-FE9F-437F-AF35-337757DF40F0}" srcOrd="2" destOrd="0" parTransId="{13552EA8-1E5E-40EC-8470-AA8AAA382B44}" sibTransId="{CD94438B-D01D-4373-A23B-6580558FBBF6}"/>
    <dgm:cxn modelId="{6E4ACD9A-DB32-4357-B72C-5A26F8451060}" srcId="{355C1CEE-E52C-45F6-A874-5EEF04BCBB35}" destId="{5D5504A6-3E5A-4A38-BA85-79EAEE204549}" srcOrd="8" destOrd="0" parTransId="{CD9AA5DE-4932-4E82-B360-912EDCA2AD60}" sibTransId="{BD3D29E5-DFA5-4972-8A5A-64D740B8D1F3}"/>
    <dgm:cxn modelId="{F1F0CFA4-6F11-45E5-B61D-EE60BB7B543F}" srcId="{07AF20F7-187A-456E-BCA1-4C64EF33FAF5}" destId="{8A91D8BA-E408-4B1F-A8B4-29812C629E10}" srcOrd="1" destOrd="0" parTransId="{2F5F0AB0-7175-4C68-ABB2-3E36C0EDF035}" sibTransId="{BBDA5767-9D49-42F3-B81E-ED9493CB049D}"/>
    <dgm:cxn modelId="{CCDEBBAA-D014-4037-8A42-2A3D3E1C503B}" type="presOf" srcId="{07AF20F7-187A-456E-BCA1-4C64EF33FAF5}" destId="{D5BBE8FC-18AF-4054-BBC1-3BCB14F7EE26}" srcOrd="1" destOrd="0" presId="urn:microsoft.com/office/officeart/2005/8/layout/list1"/>
    <dgm:cxn modelId="{D0E775B3-ADF8-420D-A911-78B40875C9B1}" type="presOf" srcId="{921779DC-C9E0-4EB9-8404-F5A9D1F23E98}" destId="{26450C44-1E39-46C8-98DA-CAEFF966170A}" srcOrd="0" destOrd="0" presId="urn:microsoft.com/office/officeart/2005/8/layout/list1"/>
    <dgm:cxn modelId="{3DB05AB4-A35A-4F95-ACE7-774E35F186DD}" type="presOf" srcId="{8A91D8BA-E408-4B1F-A8B4-29812C629E10}" destId="{B68E5E47-99EA-4F38-9A60-9136CA6C149E}" srcOrd="0" destOrd="1" presId="urn:microsoft.com/office/officeart/2005/8/layout/list1"/>
    <dgm:cxn modelId="{1F7E55B8-DED2-4410-8DF3-6D4FB79661E5}" type="presOf" srcId="{07AF20F7-187A-456E-BCA1-4C64EF33FAF5}" destId="{3AF7DF7D-6FAA-4709-B797-9A85CA9B6BC3}" srcOrd="0" destOrd="0" presId="urn:microsoft.com/office/officeart/2005/8/layout/list1"/>
    <dgm:cxn modelId="{596B15BB-1136-481E-99FC-297BE78F5228}" type="presOf" srcId="{585EA63D-CFFE-4ABE-BD3C-D0A79DC80F3D}" destId="{0DF7E137-D39D-4690-891A-EF250FA299C4}" srcOrd="0" destOrd="7" presId="urn:microsoft.com/office/officeart/2005/8/layout/list1"/>
    <dgm:cxn modelId="{5D3E52BC-29EC-4415-9275-4158E5B97D53}" srcId="{355C1CEE-E52C-45F6-A874-5EEF04BCBB35}" destId="{B6612829-AF47-41EA-B4C7-21AC82842C4D}" srcOrd="2" destOrd="0" parTransId="{404B2572-8863-434B-B66D-79E7661AF5E5}" sibTransId="{44FB1915-513E-4C7C-A4DA-A35F72725159}"/>
    <dgm:cxn modelId="{6BEC80CA-6F1E-48D9-AA3F-48E1407C54C1}" srcId="{21D02C1E-6A57-4EC9-BA71-F68CF4BB2393}" destId="{355C1CEE-E52C-45F6-A874-5EEF04BCBB35}" srcOrd="0" destOrd="0" parTransId="{B9FD2C4D-6FB7-4A02-9C88-77460709A113}" sibTransId="{EBBCF0CE-3DAF-4375-8680-75D2CC4F8AE8}"/>
    <dgm:cxn modelId="{4DB7DCCA-AD91-46E4-AE54-3191DE9347BB}" srcId="{07AF20F7-187A-456E-BCA1-4C64EF33FAF5}" destId="{1F91A9A0-9B71-4DFC-91A6-93BC0FCE677A}" srcOrd="0" destOrd="0" parTransId="{91A00203-D132-4CB8-85AB-2230A039CA3F}" sibTransId="{B8758442-4183-4B7D-9172-6A97EB8A1BA7}"/>
    <dgm:cxn modelId="{F41F92CE-9079-4465-959D-E75CA4A61756}" type="presOf" srcId="{D4F8220F-53DB-44C6-B0D3-504B91C8E35E}" destId="{B68E5E47-99EA-4F38-9A60-9136CA6C149E}" srcOrd="0" destOrd="5" presId="urn:microsoft.com/office/officeart/2005/8/layout/list1"/>
    <dgm:cxn modelId="{94E65AD0-BA8E-4578-82DA-A9788810B25A}" srcId="{07AF20F7-187A-456E-BCA1-4C64EF33FAF5}" destId="{F293E1B0-248A-48AC-ACC1-F44190DF7E05}" srcOrd="2" destOrd="0" parTransId="{B1A1AEF1-5AF7-4769-87A4-74558BE023DE}" sibTransId="{02C3CE8F-76CE-4AE6-B68F-D2307E5A9C0B}"/>
    <dgm:cxn modelId="{8978C5D1-5EA1-44C2-A3A2-4D204B2CB80A}" type="presOf" srcId="{355C1CEE-E52C-45F6-A874-5EEF04BCBB35}" destId="{987DF34B-CC1B-4176-BDF6-0CD4380E3665}" srcOrd="1" destOrd="0" presId="urn:microsoft.com/office/officeart/2005/8/layout/list1"/>
    <dgm:cxn modelId="{0B9085D2-0239-491E-9CDC-C0990B7F1306}" srcId="{21D02C1E-6A57-4EC9-BA71-F68CF4BB2393}" destId="{0B5334B6-B0BE-4915-B9D0-8883CD607995}" srcOrd="1" destOrd="0" parTransId="{1552EA1B-66AC-4410-BB5B-643F3D25DB02}" sibTransId="{31B90990-EC62-4911-B032-5BAD1193053D}"/>
    <dgm:cxn modelId="{B580E7DA-D567-4906-BB2F-E66A4E6D756F}" type="presOf" srcId="{705C7F89-33A5-4F32-AEAF-B5F839626FE6}" destId="{0DF7E137-D39D-4690-891A-EF250FA299C4}" srcOrd="0" destOrd="1" presId="urn:microsoft.com/office/officeart/2005/8/layout/list1"/>
    <dgm:cxn modelId="{359481DC-1F76-4523-BDAA-48E965691A60}" type="presOf" srcId="{4241A6FA-9B23-4329-B9BC-5AE3A5B72971}" destId="{26450C44-1E39-46C8-98DA-CAEFF966170A}" srcOrd="0" destOrd="1" presId="urn:microsoft.com/office/officeart/2005/8/layout/list1"/>
    <dgm:cxn modelId="{DD3400E5-08F6-48BB-813C-0DF24274A607}" srcId="{07AF20F7-187A-456E-BCA1-4C64EF33FAF5}" destId="{D4F8220F-53DB-44C6-B0D3-504B91C8E35E}" srcOrd="5" destOrd="0" parTransId="{D7D85873-66CC-4179-892B-F40E87713BCE}" sibTransId="{7D66922D-B18A-4CDC-8217-D06DDBFD0658}"/>
    <dgm:cxn modelId="{FEC0FCE5-3459-48C2-A16E-24DBAFDFCC61}" type="presOf" srcId="{0B5334B6-B0BE-4915-B9D0-8883CD607995}" destId="{CC5C1022-3B77-4ACE-88C5-F171125BE42C}" srcOrd="1" destOrd="0" presId="urn:microsoft.com/office/officeart/2005/8/layout/list1"/>
    <dgm:cxn modelId="{541946FF-55A1-42C8-861F-F76A300F19A6}" srcId="{0B5334B6-B0BE-4915-B9D0-8883CD607995}" destId="{4241A6FA-9B23-4329-B9BC-5AE3A5B72971}" srcOrd="1" destOrd="0" parTransId="{996A98A1-FA7A-4DEA-B741-31A0CC0D1CA8}" sibTransId="{BCD291FE-71B0-4432-B904-D2ED51DDDAA1}"/>
    <dgm:cxn modelId="{FA7EEDFF-3F93-4010-A12E-6347B14C3993}" type="presOf" srcId="{823EEA0D-E538-4BA6-8EA9-0EAE497EA0C6}" destId="{0DF7E137-D39D-4690-891A-EF250FA299C4}" srcOrd="0" destOrd="6" presId="urn:microsoft.com/office/officeart/2005/8/layout/list1"/>
    <dgm:cxn modelId="{D8D8774F-F7EE-4981-A0C8-84A634ACFF98}" type="presParOf" srcId="{F2727318-76AC-4E77-A479-1DC76E0D264E}" destId="{9B8B094E-A6F9-4BF6-91B8-F7096750AA4D}" srcOrd="0" destOrd="0" presId="urn:microsoft.com/office/officeart/2005/8/layout/list1"/>
    <dgm:cxn modelId="{CD8FF1DB-D1CC-4A26-9750-28C4102365B6}" type="presParOf" srcId="{9B8B094E-A6F9-4BF6-91B8-F7096750AA4D}" destId="{2BBE6CF6-6D59-4B60-BDFF-F71AF4338CFE}" srcOrd="0" destOrd="0" presId="urn:microsoft.com/office/officeart/2005/8/layout/list1"/>
    <dgm:cxn modelId="{CE0D4433-DA88-4934-9F4B-7B066F2EE6C4}" type="presParOf" srcId="{9B8B094E-A6F9-4BF6-91B8-F7096750AA4D}" destId="{987DF34B-CC1B-4176-BDF6-0CD4380E3665}" srcOrd="1" destOrd="0" presId="urn:microsoft.com/office/officeart/2005/8/layout/list1"/>
    <dgm:cxn modelId="{B22EC3B7-AA45-4BA5-8A11-D2C6D1396701}" type="presParOf" srcId="{F2727318-76AC-4E77-A479-1DC76E0D264E}" destId="{26F1B6FF-5C51-4880-8471-81DB5A90F087}" srcOrd="1" destOrd="0" presId="urn:microsoft.com/office/officeart/2005/8/layout/list1"/>
    <dgm:cxn modelId="{976BDBD4-1C6F-4135-B6C2-DB13FCDDC51E}" type="presParOf" srcId="{F2727318-76AC-4E77-A479-1DC76E0D264E}" destId="{0DF7E137-D39D-4690-891A-EF250FA299C4}" srcOrd="2" destOrd="0" presId="urn:microsoft.com/office/officeart/2005/8/layout/list1"/>
    <dgm:cxn modelId="{9D5ABAAF-BF2C-4AA4-AC7B-A0B4F4A12B1D}" type="presParOf" srcId="{F2727318-76AC-4E77-A479-1DC76E0D264E}" destId="{8F81A5A7-C76C-4FC8-A6B3-90C56C9DB1C2}" srcOrd="3" destOrd="0" presId="urn:microsoft.com/office/officeart/2005/8/layout/list1"/>
    <dgm:cxn modelId="{CC838F6B-6A89-4282-8F8F-DAA5DB1B5BAA}" type="presParOf" srcId="{F2727318-76AC-4E77-A479-1DC76E0D264E}" destId="{80E37183-B879-4676-B546-9D686655BFAE}" srcOrd="4" destOrd="0" presId="urn:microsoft.com/office/officeart/2005/8/layout/list1"/>
    <dgm:cxn modelId="{FDCDD796-A16B-4ED5-9E41-F93846DC3F1C}" type="presParOf" srcId="{80E37183-B879-4676-B546-9D686655BFAE}" destId="{98ACAC6B-6840-45EB-9C7F-20C14D72694B}" srcOrd="0" destOrd="0" presId="urn:microsoft.com/office/officeart/2005/8/layout/list1"/>
    <dgm:cxn modelId="{2415604E-BB2E-458B-912B-E80554F6CC94}" type="presParOf" srcId="{80E37183-B879-4676-B546-9D686655BFAE}" destId="{CC5C1022-3B77-4ACE-88C5-F171125BE42C}" srcOrd="1" destOrd="0" presId="urn:microsoft.com/office/officeart/2005/8/layout/list1"/>
    <dgm:cxn modelId="{B429C973-6F69-44EC-8CBA-78EEFBCD2C7B}" type="presParOf" srcId="{F2727318-76AC-4E77-A479-1DC76E0D264E}" destId="{2BD35D4C-8811-4A57-AF73-DA1AB6A68F23}" srcOrd="5" destOrd="0" presId="urn:microsoft.com/office/officeart/2005/8/layout/list1"/>
    <dgm:cxn modelId="{C4AD70E5-9E92-47D4-A109-4D42186D88C1}" type="presParOf" srcId="{F2727318-76AC-4E77-A479-1DC76E0D264E}" destId="{26450C44-1E39-46C8-98DA-CAEFF966170A}" srcOrd="6" destOrd="0" presId="urn:microsoft.com/office/officeart/2005/8/layout/list1"/>
    <dgm:cxn modelId="{73DC1FD7-FD0A-42D2-8D33-99912AD9FD06}" type="presParOf" srcId="{F2727318-76AC-4E77-A479-1DC76E0D264E}" destId="{B0FBBD93-A4BC-4D20-946D-0BD8389F3A03}" srcOrd="7" destOrd="0" presId="urn:microsoft.com/office/officeart/2005/8/layout/list1"/>
    <dgm:cxn modelId="{D1245447-82ED-4FB2-95D6-A29FAC994798}" type="presParOf" srcId="{F2727318-76AC-4E77-A479-1DC76E0D264E}" destId="{D852C188-7092-496B-ABAB-1D2F13699D63}" srcOrd="8" destOrd="0" presId="urn:microsoft.com/office/officeart/2005/8/layout/list1"/>
    <dgm:cxn modelId="{7FA26372-B0D7-4625-A4DD-2E22A629E595}" type="presParOf" srcId="{D852C188-7092-496B-ABAB-1D2F13699D63}" destId="{3AF7DF7D-6FAA-4709-B797-9A85CA9B6BC3}" srcOrd="0" destOrd="0" presId="urn:microsoft.com/office/officeart/2005/8/layout/list1"/>
    <dgm:cxn modelId="{5AA12B16-20A2-4A1F-B78E-666A721DF58F}" type="presParOf" srcId="{D852C188-7092-496B-ABAB-1D2F13699D63}" destId="{D5BBE8FC-18AF-4054-BBC1-3BCB14F7EE26}" srcOrd="1" destOrd="0" presId="urn:microsoft.com/office/officeart/2005/8/layout/list1"/>
    <dgm:cxn modelId="{D27CB0B5-834D-4546-A894-8656C46C5F0E}" type="presParOf" srcId="{F2727318-76AC-4E77-A479-1DC76E0D264E}" destId="{8EDF7835-EAE8-448E-8D19-33C18CE83064}" srcOrd="9" destOrd="0" presId="urn:microsoft.com/office/officeart/2005/8/layout/list1"/>
    <dgm:cxn modelId="{3CE856DC-D745-4FD4-A25F-84971C2AD683}" type="presParOf" srcId="{F2727318-76AC-4E77-A479-1DC76E0D264E}" destId="{B68E5E47-99EA-4F38-9A60-9136CA6C149E}" srcOrd="10" destOrd="0" presId="urn:microsoft.com/office/officeart/2005/8/layout/list1"/>
  </dgm:cxnLst>
  <dgm:bg/>
  <dgm:whole/>
  <dgm:extLst>
    <a:ext uri="http://schemas.microsoft.com/office/drawing/2008/diagram">
      <dsp:dataModelExt xmlns:dsp="http://schemas.microsoft.com/office/drawing/2008/diagram" relId="rId231"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21D02C1E-6A57-4EC9-BA71-F68CF4BB239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s-ES"/>
        </a:p>
      </dgm:t>
    </dgm:pt>
    <dgm:pt modelId="{355C1CEE-E52C-45F6-A874-5EEF04BCBB35}">
      <dgm:prSet phldrT="[Text]" custT="1"/>
      <dgm:spPr/>
      <dgm:t>
        <a:bodyPr/>
        <a:lstStyle/>
        <a:p>
          <a:r>
            <a:rPr lang="es-ES" sz="1600"/>
            <a:t>Mobilitat</a:t>
          </a:r>
        </a:p>
      </dgm:t>
    </dgm:pt>
    <dgm:pt modelId="{B9FD2C4D-6FB7-4A02-9C88-77460709A113}" type="parTrans" cxnId="{6BEC80CA-6F1E-48D9-AA3F-48E1407C54C1}">
      <dgm:prSet/>
      <dgm:spPr/>
      <dgm:t>
        <a:bodyPr/>
        <a:lstStyle/>
        <a:p>
          <a:endParaRPr lang="es-ES"/>
        </a:p>
      </dgm:t>
    </dgm:pt>
    <dgm:pt modelId="{EBBCF0CE-3DAF-4375-8680-75D2CC4F8AE8}" type="sibTrans" cxnId="{6BEC80CA-6F1E-48D9-AA3F-48E1407C54C1}">
      <dgm:prSet/>
      <dgm:spPr/>
      <dgm:t>
        <a:bodyPr/>
        <a:lstStyle/>
        <a:p>
          <a:endParaRPr lang="es-ES"/>
        </a:p>
      </dgm:t>
    </dgm:pt>
    <dgm:pt modelId="{E4CF17E0-CF45-42F0-BC0E-A129BA69FD84}">
      <dgm:prSet phldrT="[Text]" custT="1"/>
      <dgm:spPr/>
      <dgm:t>
        <a:bodyPr/>
        <a:lstStyle/>
        <a:p>
          <a:r>
            <a:rPr lang="ca-ES" sz="1050" i="1"/>
            <a:t> Mirar de trobar una nova proposta per solucionar el trànsit pel mig de Llambilles</a:t>
          </a:r>
          <a:endParaRPr lang="es-ES" sz="1050"/>
        </a:p>
      </dgm:t>
    </dgm:pt>
    <dgm:pt modelId="{9BF311ED-6416-4890-872B-ECF7891C05B4}" type="parTrans" cxnId="{E4A699CF-358B-401C-81FC-12DA1D9F1FFD}">
      <dgm:prSet/>
      <dgm:spPr/>
      <dgm:t>
        <a:bodyPr/>
        <a:lstStyle/>
        <a:p>
          <a:endParaRPr lang="es-ES"/>
        </a:p>
      </dgm:t>
    </dgm:pt>
    <dgm:pt modelId="{03C4306B-11C0-42ED-8417-3C950120B101}" type="sibTrans" cxnId="{E4A699CF-358B-401C-81FC-12DA1D9F1FFD}">
      <dgm:prSet/>
      <dgm:spPr/>
      <dgm:t>
        <a:bodyPr/>
        <a:lstStyle/>
        <a:p>
          <a:endParaRPr lang="es-ES"/>
        </a:p>
      </dgm:t>
    </dgm:pt>
    <dgm:pt modelId="{FA82394F-060E-49F2-9A4F-45101222AED6}">
      <dgm:prSet phldrT="[Text]" custT="1"/>
      <dgm:spPr/>
      <dgm:t>
        <a:bodyPr/>
        <a:lstStyle/>
        <a:p>
          <a:r>
            <a:rPr lang="ca-ES" sz="1050" i="1"/>
            <a:t> Fem que la carretera C-65 no passi per dins del poble (igual que a Cassà i Quart) fent una variant</a:t>
          </a:r>
          <a:endParaRPr lang="es-ES" sz="1050"/>
        </a:p>
      </dgm:t>
    </dgm:pt>
    <dgm:pt modelId="{3D5CD7C0-9C85-4C0B-BF83-D52D71E6CE6A}" type="parTrans" cxnId="{5D5BBE9F-B948-4911-8E51-E97D5AF12376}">
      <dgm:prSet/>
      <dgm:spPr/>
      <dgm:t>
        <a:bodyPr/>
        <a:lstStyle/>
        <a:p>
          <a:endParaRPr lang="es-ES"/>
        </a:p>
      </dgm:t>
    </dgm:pt>
    <dgm:pt modelId="{1CFD49C7-F392-4527-8BF9-FC39974F0AF3}" type="sibTrans" cxnId="{5D5BBE9F-B948-4911-8E51-E97D5AF12376}">
      <dgm:prSet/>
      <dgm:spPr/>
      <dgm:t>
        <a:bodyPr/>
        <a:lstStyle/>
        <a:p>
          <a:endParaRPr lang="es-ES"/>
        </a:p>
      </dgm:t>
    </dgm:pt>
    <dgm:pt modelId="{54E2EF8B-658A-4422-B3E3-1457B2B0E907}">
      <dgm:prSet phldrT="[Text]" custT="1"/>
      <dgm:spPr/>
      <dgm:t>
        <a:bodyPr/>
        <a:lstStyle/>
        <a:p>
          <a:r>
            <a:rPr lang="ca-ES" sz="1050" i="1"/>
            <a:t> Una carretera soterrada com per exemple a Mont-ras</a:t>
          </a:r>
          <a:endParaRPr lang="es-ES" sz="1050"/>
        </a:p>
      </dgm:t>
    </dgm:pt>
    <dgm:pt modelId="{D101658E-C845-4102-9361-8D76978BE9A3}" type="parTrans" cxnId="{C2816492-A8D4-4288-B26F-8FB4C65C9367}">
      <dgm:prSet/>
      <dgm:spPr/>
      <dgm:t>
        <a:bodyPr/>
        <a:lstStyle/>
        <a:p>
          <a:endParaRPr lang="es-ES"/>
        </a:p>
      </dgm:t>
    </dgm:pt>
    <dgm:pt modelId="{702B1A29-9C71-485E-9B5B-005D7504D923}" type="sibTrans" cxnId="{C2816492-A8D4-4288-B26F-8FB4C65C9367}">
      <dgm:prSet/>
      <dgm:spPr/>
      <dgm:t>
        <a:bodyPr/>
        <a:lstStyle/>
        <a:p>
          <a:endParaRPr lang="es-ES"/>
        </a:p>
      </dgm:t>
    </dgm:pt>
    <dgm:pt modelId="{CDD49C4A-8635-42F1-9B83-6232E7BC4AF2}">
      <dgm:prSet phldrT="[Text]" custT="1"/>
      <dgm:spPr/>
      <dgm:t>
        <a:bodyPr/>
        <a:lstStyle/>
        <a:p>
          <a:r>
            <a:rPr lang="ca-ES" sz="1050" i="1"/>
            <a:t> La proposta de la rotonda de l'última reunió no la veiem la millor opció</a:t>
          </a:r>
          <a:endParaRPr lang="es-ES" sz="1050"/>
        </a:p>
      </dgm:t>
    </dgm:pt>
    <dgm:pt modelId="{ED361F52-F8CE-48B4-89AB-D8BDBDED090B}" type="parTrans" cxnId="{1B4D5B68-D306-480F-82BA-7112230644E2}">
      <dgm:prSet/>
      <dgm:spPr/>
      <dgm:t>
        <a:bodyPr/>
        <a:lstStyle/>
        <a:p>
          <a:endParaRPr lang="es-ES"/>
        </a:p>
      </dgm:t>
    </dgm:pt>
    <dgm:pt modelId="{9C1A962C-D741-40F1-8A1A-E64F83F9DFAE}" type="sibTrans" cxnId="{1B4D5B68-D306-480F-82BA-7112230644E2}">
      <dgm:prSet/>
      <dgm:spPr/>
      <dgm:t>
        <a:bodyPr/>
        <a:lstStyle/>
        <a:p>
          <a:endParaRPr lang="es-ES"/>
        </a:p>
      </dgm:t>
    </dgm:pt>
    <dgm:pt modelId="{4E96DF25-883F-414B-8A70-B834367940A8}">
      <dgm:prSet phldrT="[Text]" custT="1"/>
      <dgm:spPr/>
      <dgm:t>
        <a:bodyPr/>
        <a:lstStyle/>
        <a:p>
          <a:r>
            <a:rPr lang="ca-ES" sz="1050" i="1"/>
            <a:t> Fer un pàrquing dissuasiu per a tots els que no vulguin/puguin tancar el cotxe en el seu garatge (pagar una quota)</a:t>
          </a:r>
          <a:endParaRPr lang="es-ES" sz="1050"/>
        </a:p>
      </dgm:t>
    </dgm:pt>
    <dgm:pt modelId="{1E2C5275-A559-40FF-92EB-A45F8A8AAF53}" type="parTrans" cxnId="{370A908E-2A66-4C85-9C8E-7DF6F5B85AF4}">
      <dgm:prSet/>
      <dgm:spPr/>
      <dgm:t>
        <a:bodyPr/>
        <a:lstStyle/>
        <a:p>
          <a:endParaRPr lang="es-ES"/>
        </a:p>
      </dgm:t>
    </dgm:pt>
    <dgm:pt modelId="{0C0ED308-0057-42B2-A215-665113ABA827}" type="sibTrans" cxnId="{370A908E-2A66-4C85-9C8E-7DF6F5B85AF4}">
      <dgm:prSet/>
      <dgm:spPr/>
      <dgm:t>
        <a:bodyPr/>
        <a:lstStyle/>
        <a:p>
          <a:endParaRPr lang="es-ES"/>
        </a:p>
      </dgm:t>
    </dgm:pt>
    <dgm:pt modelId="{06CA84BF-B5F8-46C7-B7F1-369A22DB8AB7}">
      <dgm:prSet phldrT="[Text]" custT="1"/>
      <dgm:spPr/>
      <dgm:t>
        <a:bodyPr/>
        <a:lstStyle/>
        <a:p>
          <a:r>
            <a:rPr lang="ca-ES" sz="1050" i="1"/>
            <a:t> És necessari realitzar una variant, augmentarà la seguretat del poble</a:t>
          </a:r>
          <a:endParaRPr lang="es-ES" sz="1050"/>
        </a:p>
      </dgm:t>
    </dgm:pt>
    <dgm:pt modelId="{5F99F3D7-8239-4F8F-800D-6C5BACC831C9}" type="parTrans" cxnId="{5CF59FB3-728B-4463-8B6C-78CC4072A258}">
      <dgm:prSet/>
      <dgm:spPr/>
      <dgm:t>
        <a:bodyPr/>
        <a:lstStyle/>
        <a:p>
          <a:endParaRPr lang="es-ES"/>
        </a:p>
      </dgm:t>
    </dgm:pt>
    <dgm:pt modelId="{A7365EAF-96A9-4392-83D3-CBAD56A75167}" type="sibTrans" cxnId="{5CF59FB3-728B-4463-8B6C-78CC4072A258}">
      <dgm:prSet/>
      <dgm:spPr/>
      <dgm:t>
        <a:bodyPr/>
        <a:lstStyle/>
        <a:p>
          <a:endParaRPr lang="es-ES"/>
        </a:p>
      </dgm:t>
    </dgm:pt>
    <dgm:pt modelId="{DB533AB7-3027-4F01-88D9-8AFF9D668E65}">
      <dgm:prSet phldrT="[Text]" custT="1"/>
      <dgm:spPr/>
      <dgm:t>
        <a:bodyPr/>
        <a:lstStyle/>
        <a:p>
          <a:r>
            <a:rPr lang="ca-ES" sz="1050" i="1"/>
            <a:t> La cruïlla del semàfor</a:t>
          </a:r>
          <a:endParaRPr lang="es-ES" sz="1050"/>
        </a:p>
      </dgm:t>
    </dgm:pt>
    <dgm:pt modelId="{D8A55428-A0BB-4571-B163-4350489BA296}" type="parTrans" cxnId="{2AB857DB-0967-409A-9C15-31B092B65F53}">
      <dgm:prSet/>
      <dgm:spPr/>
      <dgm:t>
        <a:bodyPr/>
        <a:lstStyle/>
        <a:p>
          <a:endParaRPr lang="es-ES"/>
        </a:p>
      </dgm:t>
    </dgm:pt>
    <dgm:pt modelId="{9FB9ACD4-FE2E-42F6-B94B-81F8B69E792F}" type="sibTrans" cxnId="{2AB857DB-0967-409A-9C15-31B092B65F53}">
      <dgm:prSet/>
      <dgm:spPr/>
      <dgm:t>
        <a:bodyPr/>
        <a:lstStyle/>
        <a:p>
          <a:endParaRPr lang="es-ES"/>
        </a:p>
      </dgm:t>
    </dgm:pt>
    <dgm:pt modelId="{754BDB6F-7C9A-4944-ABBE-296D0B4941B7}">
      <dgm:prSet phldrT="[Text]" custT="1"/>
      <dgm:spPr/>
      <dgm:t>
        <a:bodyPr/>
        <a:lstStyle/>
        <a:p>
          <a:r>
            <a:rPr lang="ca-ES" sz="1050" i="1"/>
            <a:t> Perill de pas zebra: el cotxe que gira del pavelló i va cap a Girona (trencant a la dreta) li queda en angle mort</a:t>
          </a:r>
          <a:endParaRPr lang="es-ES" sz="1050"/>
        </a:p>
      </dgm:t>
    </dgm:pt>
    <dgm:pt modelId="{E04EFF9F-B80F-483E-BE7F-FF93C3042DEC}" type="parTrans" cxnId="{0F4CE742-98B4-4EF7-9264-F657C39B3E70}">
      <dgm:prSet/>
      <dgm:spPr/>
      <dgm:t>
        <a:bodyPr/>
        <a:lstStyle/>
        <a:p>
          <a:endParaRPr lang="es-ES"/>
        </a:p>
      </dgm:t>
    </dgm:pt>
    <dgm:pt modelId="{3EF1AC68-7DD5-4CD8-99BC-6CDEE4AC4D6A}" type="sibTrans" cxnId="{0F4CE742-98B4-4EF7-9264-F657C39B3E70}">
      <dgm:prSet/>
      <dgm:spPr/>
      <dgm:t>
        <a:bodyPr/>
        <a:lstStyle/>
        <a:p>
          <a:endParaRPr lang="es-ES"/>
        </a:p>
      </dgm:t>
    </dgm:pt>
    <dgm:pt modelId="{F7899E31-ECC6-4302-92DC-FE99D789FA58}">
      <dgm:prSet phldrT="[Text]" custT="1"/>
      <dgm:spPr/>
      <dgm:t>
        <a:bodyPr/>
        <a:lstStyle/>
        <a:p>
          <a:r>
            <a:rPr lang="ca-ES" sz="1050" i="1"/>
            <a:t> El vianant comença a creuar, sovint la velocitat és força ràpida (semàfor taronja i vermell) o hi ha risc d'atropellament</a:t>
          </a:r>
          <a:endParaRPr lang="es-ES" sz="1050"/>
        </a:p>
      </dgm:t>
    </dgm:pt>
    <dgm:pt modelId="{818FA1A5-33CD-402E-A8A8-5EE5F0BB55B9}" type="parTrans" cxnId="{16167CCC-B5A3-45FD-ACB1-78FEE38736D4}">
      <dgm:prSet/>
      <dgm:spPr/>
      <dgm:t>
        <a:bodyPr/>
        <a:lstStyle/>
        <a:p>
          <a:endParaRPr lang="es-ES"/>
        </a:p>
      </dgm:t>
    </dgm:pt>
    <dgm:pt modelId="{D0574EDF-7060-4D75-B205-43446EC13E13}" type="sibTrans" cxnId="{16167CCC-B5A3-45FD-ACB1-78FEE38736D4}">
      <dgm:prSet/>
      <dgm:spPr/>
      <dgm:t>
        <a:bodyPr/>
        <a:lstStyle/>
        <a:p>
          <a:endParaRPr lang="es-ES"/>
        </a:p>
      </dgm:t>
    </dgm:pt>
    <dgm:pt modelId="{E15573F0-6AC8-41F8-9D49-DBF93E3E6BC7}">
      <dgm:prSet phldrT="[Text]" custT="1"/>
      <dgm:spPr/>
      <dgm:t>
        <a:bodyPr/>
        <a:lstStyle/>
        <a:p>
          <a:r>
            <a:rPr lang="ca-ES" sz="1050" i="1"/>
            <a:t> Soterrar la C-65 per poder eliminar el semàfor</a:t>
          </a:r>
          <a:endParaRPr lang="es-ES" sz="1050"/>
        </a:p>
      </dgm:t>
    </dgm:pt>
    <dgm:pt modelId="{6AEB7A15-1A79-4A12-BA93-A2489C14A306}" type="parTrans" cxnId="{DE562FF4-B9F9-41A0-A8BC-2C807C4F0F61}">
      <dgm:prSet/>
      <dgm:spPr/>
      <dgm:t>
        <a:bodyPr/>
        <a:lstStyle/>
        <a:p>
          <a:endParaRPr lang="es-ES"/>
        </a:p>
      </dgm:t>
    </dgm:pt>
    <dgm:pt modelId="{DBE28221-7D3C-4102-A0FF-0C14A37A3B62}" type="sibTrans" cxnId="{DE562FF4-B9F9-41A0-A8BC-2C807C4F0F61}">
      <dgm:prSet/>
      <dgm:spPr/>
      <dgm:t>
        <a:bodyPr/>
        <a:lstStyle/>
        <a:p>
          <a:endParaRPr lang="es-ES"/>
        </a:p>
      </dgm:t>
    </dgm:pt>
    <dgm:pt modelId="{E5BD6103-83B5-4A42-A9A6-A4FC36BD542A}">
      <dgm:prSet phldrT="[Text]" custT="1"/>
      <dgm:spPr/>
      <dgm:t>
        <a:bodyPr/>
        <a:lstStyle/>
        <a:p>
          <a:r>
            <a:rPr lang="ca-ES" sz="1050" i="1"/>
            <a:t> Al C/Gavarres hi ha cotxes aparcats a ambdós costats i es fa difícil la circulació. Hi ha un aparcament al costat</a:t>
          </a:r>
          <a:endParaRPr lang="es-ES" sz="1050"/>
        </a:p>
      </dgm:t>
    </dgm:pt>
    <dgm:pt modelId="{5266E718-1A81-45F2-BBF6-DD3468E6DA26}" type="parTrans" cxnId="{470EEABD-1651-4198-89DF-861D203D453F}">
      <dgm:prSet/>
      <dgm:spPr/>
      <dgm:t>
        <a:bodyPr/>
        <a:lstStyle/>
        <a:p>
          <a:endParaRPr lang="es-ES"/>
        </a:p>
      </dgm:t>
    </dgm:pt>
    <dgm:pt modelId="{CB6D8BB0-EFC6-4512-A66F-D7712DA409B3}" type="sibTrans" cxnId="{470EEABD-1651-4198-89DF-861D203D453F}">
      <dgm:prSet/>
      <dgm:spPr/>
      <dgm:t>
        <a:bodyPr/>
        <a:lstStyle/>
        <a:p>
          <a:endParaRPr lang="es-ES"/>
        </a:p>
      </dgm:t>
    </dgm:pt>
    <dgm:pt modelId="{B8990DF6-3EBC-4B40-B940-969F587AC061}">
      <dgm:prSet phldrT="[Text]" custT="1"/>
      <dgm:spPr/>
      <dgm:t>
        <a:bodyPr/>
        <a:lstStyle/>
        <a:p>
          <a:r>
            <a:rPr lang="ca-ES" sz="1050" i="1"/>
            <a:t> Cal treure el trànsit del centre de Llambilles (treure els cotxes que no són de Llambilles) </a:t>
          </a:r>
          <a:endParaRPr lang="es-ES" sz="1050"/>
        </a:p>
      </dgm:t>
    </dgm:pt>
    <dgm:pt modelId="{37919ADD-0DA7-4F93-A796-C99BDFBFFB8B}" type="parTrans" cxnId="{C0659AFA-C4F8-4275-965E-4C3D1C46E3EB}">
      <dgm:prSet/>
      <dgm:spPr/>
      <dgm:t>
        <a:bodyPr/>
        <a:lstStyle/>
        <a:p>
          <a:endParaRPr lang="es-ES"/>
        </a:p>
      </dgm:t>
    </dgm:pt>
    <dgm:pt modelId="{34DF9FEB-D79B-4FFF-9E05-07BF0D354F43}" type="sibTrans" cxnId="{C0659AFA-C4F8-4275-965E-4C3D1C46E3EB}">
      <dgm:prSet/>
      <dgm:spPr/>
      <dgm:t>
        <a:bodyPr/>
        <a:lstStyle/>
        <a:p>
          <a:endParaRPr lang="es-ES"/>
        </a:p>
      </dgm:t>
    </dgm:pt>
    <dgm:pt modelId="{42A6B4C5-648F-4999-B468-CEB81D89EE1F}">
      <dgm:prSet phldrT="[Text]" custT="1"/>
      <dgm:spPr/>
      <dgm:t>
        <a:bodyPr/>
        <a:lstStyle/>
        <a:p>
          <a:r>
            <a:rPr lang="es-ES" sz="1600"/>
            <a:t>Habitatge</a:t>
          </a:r>
        </a:p>
      </dgm:t>
    </dgm:pt>
    <dgm:pt modelId="{2F8C4A38-FB22-4C2B-931F-429B0CB93200}" type="parTrans" cxnId="{15E065EB-D428-4476-A50D-688FAFCEE46C}">
      <dgm:prSet/>
      <dgm:spPr/>
      <dgm:t>
        <a:bodyPr/>
        <a:lstStyle/>
        <a:p>
          <a:endParaRPr lang="es-ES"/>
        </a:p>
      </dgm:t>
    </dgm:pt>
    <dgm:pt modelId="{2B7BC6E4-48FD-4678-9CAD-CA216E6E941B}" type="sibTrans" cxnId="{15E065EB-D428-4476-A50D-688FAFCEE46C}">
      <dgm:prSet/>
      <dgm:spPr/>
      <dgm:t>
        <a:bodyPr/>
        <a:lstStyle/>
        <a:p>
          <a:endParaRPr lang="es-ES"/>
        </a:p>
      </dgm:t>
    </dgm:pt>
    <dgm:pt modelId="{F8E3A1C9-F2C3-47D0-A54F-1527EA535D31}">
      <dgm:prSet phldrT="[Text]" custT="1"/>
      <dgm:spPr/>
      <dgm:t>
        <a:bodyPr/>
        <a:lstStyle/>
        <a:p>
          <a:r>
            <a:rPr lang="ca-ES" sz="1050" i="1"/>
            <a:t> Falta d'habitatge assequible </a:t>
          </a:r>
          <a:endParaRPr lang="es-ES" sz="1050"/>
        </a:p>
      </dgm:t>
    </dgm:pt>
    <dgm:pt modelId="{F4EE502F-CB7E-4D8F-B8C7-CB71277D5C51}" type="parTrans" cxnId="{2874218D-4798-4F49-B40C-E89B8E2FFF48}">
      <dgm:prSet/>
      <dgm:spPr/>
      <dgm:t>
        <a:bodyPr/>
        <a:lstStyle/>
        <a:p>
          <a:endParaRPr lang="es-ES"/>
        </a:p>
      </dgm:t>
    </dgm:pt>
    <dgm:pt modelId="{F9F7AB5C-0256-4704-A38E-037BC43BEE59}" type="sibTrans" cxnId="{2874218D-4798-4F49-B40C-E89B8E2FFF48}">
      <dgm:prSet/>
      <dgm:spPr/>
      <dgm:t>
        <a:bodyPr/>
        <a:lstStyle/>
        <a:p>
          <a:endParaRPr lang="es-ES"/>
        </a:p>
      </dgm:t>
    </dgm:pt>
    <dgm:pt modelId="{61BB428C-A7EB-4737-B0B7-0625731DA728}">
      <dgm:prSet custT="1"/>
      <dgm:spPr/>
      <dgm:t>
        <a:bodyPr/>
        <a:lstStyle/>
        <a:p>
          <a:r>
            <a:rPr lang="ca-ES" sz="1050" i="1"/>
            <a:t> Inexistència d'habitatge assequible pels fills de Llambilles </a:t>
          </a:r>
          <a:endParaRPr lang="es-ES" sz="1050"/>
        </a:p>
      </dgm:t>
    </dgm:pt>
    <dgm:pt modelId="{C8459CAD-E34B-41A9-9591-9F788E9986F0}" type="parTrans" cxnId="{DE26AB98-ACDA-4A59-B8B8-978D904DA33B}">
      <dgm:prSet/>
      <dgm:spPr/>
      <dgm:t>
        <a:bodyPr/>
        <a:lstStyle/>
        <a:p>
          <a:endParaRPr lang="es-ES"/>
        </a:p>
      </dgm:t>
    </dgm:pt>
    <dgm:pt modelId="{3305C5CB-C9C8-4DBD-A950-75FA7F9AFFAE}" type="sibTrans" cxnId="{DE26AB98-ACDA-4A59-B8B8-978D904DA33B}">
      <dgm:prSet/>
      <dgm:spPr/>
      <dgm:t>
        <a:bodyPr/>
        <a:lstStyle/>
        <a:p>
          <a:endParaRPr lang="es-ES"/>
        </a:p>
      </dgm:t>
    </dgm:pt>
    <dgm:pt modelId="{BBF7C4E7-EBA4-482B-8E4E-4B9DB963E636}">
      <dgm:prSet custT="1"/>
      <dgm:spPr/>
      <dgm:t>
        <a:bodyPr/>
        <a:lstStyle/>
        <a:p>
          <a:r>
            <a:rPr lang="ca-ES" sz="1050" i="1"/>
            <a:t> L'escassa per no di nul·la oferta d'habitatge només està a l'abast d'un col·lectiu d'alt poder adquisitiu, tots els projectes que realitza aquest ajuntament es fan perjudicant a una part de la població </a:t>
          </a:r>
          <a:endParaRPr lang="es-ES" sz="1050"/>
        </a:p>
      </dgm:t>
    </dgm:pt>
    <dgm:pt modelId="{FC85093A-72E1-4775-A642-FFAB66352AEE}" type="parTrans" cxnId="{5F58D6C6-10B9-461A-8CFF-FF6623A6318D}">
      <dgm:prSet/>
      <dgm:spPr/>
      <dgm:t>
        <a:bodyPr/>
        <a:lstStyle/>
        <a:p>
          <a:endParaRPr lang="es-ES"/>
        </a:p>
      </dgm:t>
    </dgm:pt>
    <dgm:pt modelId="{C5162E8F-2F39-4DEE-ACFB-DE060DB4323E}" type="sibTrans" cxnId="{5F58D6C6-10B9-461A-8CFF-FF6623A6318D}">
      <dgm:prSet/>
      <dgm:spPr/>
      <dgm:t>
        <a:bodyPr/>
        <a:lstStyle/>
        <a:p>
          <a:endParaRPr lang="es-ES"/>
        </a:p>
      </dgm:t>
    </dgm:pt>
    <dgm:pt modelId="{92C3A574-445A-4EDF-A09E-A18DC9BF18AF}">
      <dgm:prSet custT="1"/>
      <dgm:spPr/>
      <dgm:t>
        <a:bodyPr/>
        <a:lstStyle/>
        <a:p>
          <a:r>
            <a:rPr lang="ca-ES" sz="1600" i="0"/>
            <a:t>Urbanisme</a:t>
          </a:r>
          <a:endParaRPr lang="es-ES" sz="1600" i="0"/>
        </a:p>
      </dgm:t>
    </dgm:pt>
    <dgm:pt modelId="{C87354DE-4EA7-40EF-9203-B6455E122920}" type="parTrans" cxnId="{C00B6026-4627-4EE7-92A3-0D3F2339EFAF}">
      <dgm:prSet/>
      <dgm:spPr/>
      <dgm:t>
        <a:bodyPr/>
        <a:lstStyle/>
        <a:p>
          <a:endParaRPr lang="es-ES"/>
        </a:p>
      </dgm:t>
    </dgm:pt>
    <dgm:pt modelId="{3CECB162-AE22-449F-85A6-B73C6ABD2798}" type="sibTrans" cxnId="{C00B6026-4627-4EE7-92A3-0D3F2339EFAF}">
      <dgm:prSet/>
      <dgm:spPr/>
      <dgm:t>
        <a:bodyPr/>
        <a:lstStyle/>
        <a:p>
          <a:endParaRPr lang="es-ES"/>
        </a:p>
      </dgm:t>
    </dgm:pt>
    <dgm:pt modelId="{6B3E77A1-DDEA-4175-A1A6-69E06AB7EF2F}">
      <dgm:prSet custT="1"/>
      <dgm:spPr/>
      <dgm:t>
        <a:bodyPr/>
        <a:lstStyle/>
        <a:p>
          <a:r>
            <a:rPr lang="ca-ES" sz="1050" i="1"/>
            <a:t> Cap facilitat per l´adequació de les vivendes rurals </a:t>
          </a:r>
          <a:endParaRPr lang="es-ES" sz="1050"/>
        </a:p>
      </dgm:t>
    </dgm:pt>
    <dgm:pt modelId="{1E501051-5A9F-4257-8C90-3E7442D295BD}" type="parTrans" cxnId="{FF9AA43F-DDFE-4B6A-B459-83BF3D88F0B1}">
      <dgm:prSet/>
      <dgm:spPr/>
      <dgm:t>
        <a:bodyPr/>
        <a:lstStyle/>
        <a:p>
          <a:endParaRPr lang="es-ES"/>
        </a:p>
      </dgm:t>
    </dgm:pt>
    <dgm:pt modelId="{F1D0D69F-01D5-4817-9095-43C7E01B86A5}" type="sibTrans" cxnId="{FF9AA43F-DDFE-4B6A-B459-83BF3D88F0B1}">
      <dgm:prSet/>
      <dgm:spPr/>
      <dgm:t>
        <a:bodyPr/>
        <a:lstStyle/>
        <a:p>
          <a:endParaRPr lang="es-ES"/>
        </a:p>
      </dgm:t>
    </dgm:pt>
    <dgm:pt modelId="{A6B66C51-94D4-4951-8AED-DB976D2D6817}">
      <dgm:prSet custT="1"/>
      <dgm:spPr/>
      <dgm:t>
        <a:bodyPr/>
        <a:lstStyle/>
        <a:p>
          <a:r>
            <a:rPr lang="ca-ES" sz="1050" i="1"/>
            <a:t> Manca d'habitatges, planta baixa pis i zona ajardinada a l'interior que provocaria l'increment demogràfic i repercutiria amb un creixement de comerç local mes variat.</a:t>
          </a:r>
          <a:endParaRPr lang="es-ES" sz="1050"/>
        </a:p>
      </dgm:t>
    </dgm:pt>
    <dgm:pt modelId="{98166E18-9B69-4BAF-BE60-2139B3444EBD}" type="parTrans" cxnId="{27FAF41E-EFF6-4D8C-B35F-13E3F635A0C2}">
      <dgm:prSet/>
      <dgm:spPr/>
      <dgm:t>
        <a:bodyPr/>
        <a:lstStyle/>
        <a:p>
          <a:endParaRPr lang="es-ES"/>
        </a:p>
      </dgm:t>
    </dgm:pt>
    <dgm:pt modelId="{AA863495-DAFC-4491-9FFB-119CD6F147CD}" type="sibTrans" cxnId="{27FAF41E-EFF6-4D8C-B35F-13E3F635A0C2}">
      <dgm:prSet/>
      <dgm:spPr/>
      <dgm:t>
        <a:bodyPr/>
        <a:lstStyle/>
        <a:p>
          <a:endParaRPr lang="es-ES"/>
        </a:p>
      </dgm:t>
    </dgm:pt>
    <dgm:pt modelId="{422E82A4-7B05-4DFA-BAC6-BD8512051622}">
      <dgm:prSet custT="1"/>
      <dgm:spPr/>
      <dgm:t>
        <a:bodyPr/>
        <a:lstStyle/>
        <a:p>
          <a:r>
            <a:rPr lang="ca-ES" sz="1050" i="1"/>
            <a:t> Encariment del sòl per manca d'oferta </a:t>
          </a:r>
          <a:endParaRPr lang="es-ES" sz="1050"/>
        </a:p>
      </dgm:t>
    </dgm:pt>
    <dgm:pt modelId="{D989773A-DFD0-4802-BC91-6A51BDD8AE4D}" type="parTrans" cxnId="{288895E2-693D-4373-B3C2-071AE579D8AE}">
      <dgm:prSet/>
      <dgm:spPr/>
      <dgm:t>
        <a:bodyPr/>
        <a:lstStyle/>
        <a:p>
          <a:endParaRPr lang="es-ES"/>
        </a:p>
      </dgm:t>
    </dgm:pt>
    <dgm:pt modelId="{B63F7D3D-C13F-4991-B681-2F2229562074}" type="sibTrans" cxnId="{288895E2-693D-4373-B3C2-071AE579D8AE}">
      <dgm:prSet/>
      <dgm:spPr/>
      <dgm:t>
        <a:bodyPr/>
        <a:lstStyle/>
        <a:p>
          <a:endParaRPr lang="es-ES"/>
        </a:p>
      </dgm:t>
    </dgm:pt>
    <dgm:pt modelId="{15D1F44F-DDDD-4E7C-BAC1-5E589B083DFC}">
      <dgm:prSet custT="1"/>
      <dgm:spPr/>
      <dgm:t>
        <a:bodyPr/>
        <a:lstStyle/>
        <a:p>
          <a:r>
            <a:rPr lang="ca-ES" sz="1050" i="1"/>
            <a:t> Prohibir la construcció de pisos</a:t>
          </a:r>
          <a:endParaRPr lang="es-ES" sz="1050"/>
        </a:p>
      </dgm:t>
    </dgm:pt>
    <dgm:pt modelId="{4B1C0850-9CF0-49C1-9297-B92D1EB8703B}" type="parTrans" cxnId="{3644FC41-8DB6-42E3-96E3-BA33DB0F4D25}">
      <dgm:prSet/>
      <dgm:spPr/>
      <dgm:t>
        <a:bodyPr/>
        <a:lstStyle/>
        <a:p>
          <a:endParaRPr lang="es-ES"/>
        </a:p>
      </dgm:t>
    </dgm:pt>
    <dgm:pt modelId="{8D936389-2805-4F9B-A43C-76D01540C0F3}" type="sibTrans" cxnId="{3644FC41-8DB6-42E3-96E3-BA33DB0F4D25}">
      <dgm:prSet/>
      <dgm:spPr/>
      <dgm:t>
        <a:bodyPr/>
        <a:lstStyle/>
        <a:p>
          <a:endParaRPr lang="es-ES"/>
        </a:p>
      </dgm:t>
    </dgm:pt>
    <dgm:pt modelId="{1BFFD5E8-B211-4A6A-B124-208FF6AD49DC}">
      <dgm:prSet custT="1"/>
      <dgm:spPr/>
      <dgm:t>
        <a:bodyPr/>
        <a:lstStyle/>
        <a:p>
          <a:r>
            <a:rPr lang="ca-ES" sz="1050" i="1"/>
            <a:t> Caldria fe runa revisió de la normativa urbanística, massa m2 per parcel.la mínima</a:t>
          </a:r>
          <a:endParaRPr lang="es-ES" sz="1050"/>
        </a:p>
      </dgm:t>
    </dgm:pt>
    <dgm:pt modelId="{BC0A351D-195D-40EE-B3E8-3A664A02DE89}" type="parTrans" cxnId="{6519922F-7672-4BB1-90F2-0D725C7D877C}">
      <dgm:prSet/>
      <dgm:spPr/>
      <dgm:t>
        <a:bodyPr/>
        <a:lstStyle/>
        <a:p>
          <a:endParaRPr lang="es-ES"/>
        </a:p>
      </dgm:t>
    </dgm:pt>
    <dgm:pt modelId="{72A0DB27-714C-41A7-B26B-1C2107BFA923}" type="sibTrans" cxnId="{6519922F-7672-4BB1-90F2-0D725C7D877C}">
      <dgm:prSet/>
      <dgm:spPr/>
      <dgm:t>
        <a:bodyPr/>
        <a:lstStyle/>
        <a:p>
          <a:endParaRPr lang="es-ES"/>
        </a:p>
      </dgm:t>
    </dgm:pt>
    <dgm:pt modelId="{5105F91D-B75E-481D-BED5-27B3E5A82A0D}">
      <dgm:prSet custT="1"/>
      <dgm:spPr/>
      <dgm:t>
        <a:bodyPr/>
        <a:lstStyle/>
        <a:p>
          <a:r>
            <a:rPr lang="ca-ES" sz="1050" i="1"/>
            <a:t> Conservació de voreres </a:t>
          </a:r>
          <a:endParaRPr lang="es-ES" sz="1050"/>
        </a:p>
      </dgm:t>
    </dgm:pt>
    <dgm:pt modelId="{927C4171-495A-4CCB-AD64-91A0893A4E59}" type="parTrans" cxnId="{3228F391-B1FB-4907-9BCD-906032D633C8}">
      <dgm:prSet/>
      <dgm:spPr/>
      <dgm:t>
        <a:bodyPr/>
        <a:lstStyle/>
        <a:p>
          <a:endParaRPr lang="es-ES"/>
        </a:p>
      </dgm:t>
    </dgm:pt>
    <dgm:pt modelId="{F004B80E-89DE-4DFB-95F5-77A01B6DC998}" type="sibTrans" cxnId="{3228F391-B1FB-4907-9BCD-906032D633C8}">
      <dgm:prSet/>
      <dgm:spPr/>
      <dgm:t>
        <a:bodyPr/>
        <a:lstStyle/>
        <a:p>
          <a:endParaRPr lang="es-ES"/>
        </a:p>
      </dgm:t>
    </dgm:pt>
    <dgm:pt modelId="{A02FAD32-B063-4EEE-BA39-86CCF3E5556F}">
      <dgm:prSet custT="1"/>
      <dgm:spPr/>
      <dgm:t>
        <a:bodyPr/>
        <a:lstStyle/>
        <a:p>
          <a:r>
            <a:rPr lang="ca-ES" sz="1050" i="1"/>
            <a:t> Les voreres inacabades, dificultat per a persones amb mobilitat reduïda i cotxets</a:t>
          </a:r>
          <a:endParaRPr lang="es-ES" sz="1050"/>
        </a:p>
      </dgm:t>
    </dgm:pt>
    <dgm:pt modelId="{4E651058-7C3D-40DC-A733-75B77630767D}" type="parTrans" cxnId="{5788A373-A26D-445C-A238-054A62992CE5}">
      <dgm:prSet/>
      <dgm:spPr/>
      <dgm:t>
        <a:bodyPr/>
        <a:lstStyle/>
        <a:p>
          <a:endParaRPr lang="es-ES"/>
        </a:p>
      </dgm:t>
    </dgm:pt>
    <dgm:pt modelId="{6732A14B-2CEF-47F5-84F3-E879A2781B6F}" type="sibTrans" cxnId="{5788A373-A26D-445C-A238-054A62992CE5}">
      <dgm:prSet/>
      <dgm:spPr/>
      <dgm:t>
        <a:bodyPr/>
        <a:lstStyle/>
        <a:p>
          <a:endParaRPr lang="es-ES"/>
        </a:p>
      </dgm:t>
    </dgm:pt>
    <dgm:pt modelId="{1640FAE4-CD31-4A15-96CE-1A19F6B2FCD7}">
      <dgm:prSet custT="1"/>
      <dgm:spPr/>
      <dgm:t>
        <a:bodyPr/>
        <a:lstStyle/>
        <a:p>
          <a:r>
            <a:rPr lang="ca-ES" sz="1050" i="1"/>
            <a:t> Fer totes les voreres dels solars buits; el dia que es construeixin les cases que els propietari pagui el que ha costat </a:t>
          </a:r>
          <a:endParaRPr lang="es-ES" sz="1050"/>
        </a:p>
      </dgm:t>
    </dgm:pt>
    <dgm:pt modelId="{8B6F476D-FA4F-499F-8C44-90BD36958727}" type="parTrans" cxnId="{3448099E-6E24-4075-B366-DC7C68315DDB}">
      <dgm:prSet/>
      <dgm:spPr/>
      <dgm:t>
        <a:bodyPr/>
        <a:lstStyle/>
        <a:p>
          <a:endParaRPr lang="es-ES"/>
        </a:p>
      </dgm:t>
    </dgm:pt>
    <dgm:pt modelId="{19CBF395-6FFF-4EB6-ABCF-F5B0E73911D4}" type="sibTrans" cxnId="{3448099E-6E24-4075-B366-DC7C68315DDB}">
      <dgm:prSet/>
      <dgm:spPr/>
      <dgm:t>
        <a:bodyPr/>
        <a:lstStyle/>
        <a:p>
          <a:endParaRPr lang="es-ES"/>
        </a:p>
      </dgm:t>
    </dgm:pt>
    <dgm:pt modelId="{41F97115-731E-46AA-A9FD-1232091A537C}">
      <dgm:prSet custT="1"/>
      <dgm:spPr/>
      <dgm:t>
        <a:bodyPr/>
        <a:lstStyle/>
        <a:p>
          <a:r>
            <a:rPr lang="ca-ES" sz="1050" i="1"/>
            <a:t> La política urbanística s'ha fet per afavorir als quatre </a:t>
          </a:r>
          <a:endParaRPr lang="es-ES" sz="1050"/>
        </a:p>
      </dgm:t>
    </dgm:pt>
    <dgm:pt modelId="{6ABA8F73-9493-4349-A07C-2B58998F12D8}" type="parTrans" cxnId="{7BE4B5D0-FE67-4E0A-BB4C-9AFC4F582DC5}">
      <dgm:prSet/>
      <dgm:spPr/>
      <dgm:t>
        <a:bodyPr/>
        <a:lstStyle/>
        <a:p>
          <a:endParaRPr lang="es-ES"/>
        </a:p>
      </dgm:t>
    </dgm:pt>
    <dgm:pt modelId="{9B9B2DCC-39BA-421F-ADFE-E785B36EB9C4}" type="sibTrans" cxnId="{7BE4B5D0-FE67-4E0A-BB4C-9AFC4F582DC5}">
      <dgm:prSet/>
      <dgm:spPr/>
      <dgm:t>
        <a:bodyPr/>
        <a:lstStyle/>
        <a:p>
          <a:endParaRPr lang="es-ES"/>
        </a:p>
      </dgm:t>
    </dgm:pt>
    <dgm:pt modelId="{A17C3748-DC19-4BC3-A2B1-866D497BC1D2}">
      <dgm:prSet custT="1"/>
      <dgm:spPr/>
      <dgm:t>
        <a:bodyPr/>
        <a:lstStyle/>
        <a:p>
          <a:r>
            <a:rPr lang="ca-ES" sz="1050" i="1"/>
            <a:t> Sembla que hi ha interès a beneficiar a uns veïns encara que sigui al preu de perjudicar-ne uns altres. </a:t>
          </a:r>
          <a:endParaRPr lang="es-ES" sz="1050"/>
        </a:p>
      </dgm:t>
    </dgm:pt>
    <dgm:pt modelId="{665B02DC-7CE0-465E-BECF-97D9CEF5D444}" type="parTrans" cxnId="{A2B586EB-21CF-43DC-A66C-06715DDB4798}">
      <dgm:prSet/>
      <dgm:spPr/>
      <dgm:t>
        <a:bodyPr/>
        <a:lstStyle/>
        <a:p>
          <a:endParaRPr lang="es-ES"/>
        </a:p>
      </dgm:t>
    </dgm:pt>
    <dgm:pt modelId="{A5A72636-6EC1-4CF0-B773-C80196893EE7}" type="sibTrans" cxnId="{A2B586EB-21CF-43DC-A66C-06715DDB4798}">
      <dgm:prSet/>
      <dgm:spPr/>
      <dgm:t>
        <a:bodyPr/>
        <a:lstStyle/>
        <a:p>
          <a:endParaRPr lang="es-ES"/>
        </a:p>
      </dgm:t>
    </dgm:pt>
    <dgm:pt modelId="{9205B75F-3396-439F-B2F7-6E97FB79D0EC}">
      <dgm:prSet custT="1"/>
      <dgm:spPr/>
      <dgm:t>
        <a:bodyPr/>
        <a:lstStyle/>
        <a:p>
          <a:r>
            <a:rPr lang="ca-ES" sz="1050" i="1"/>
            <a:t> Més informació sobre els projectes a realitzar o en curs </a:t>
          </a:r>
          <a:endParaRPr lang="es-ES" sz="1050"/>
        </a:p>
      </dgm:t>
    </dgm:pt>
    <dgm:pt modelId="{A5A955D9-C4BA-4A2D-92ED-9D65761C6846}" type="parTrans" cxnId="{61F376A2-6692-4FF0-B5CF-405B76CA3836}">
      <dgm:prSet/>
      <dgm:spPr/>
      <dgm:t>
        <a:bodyPr/>
        <a:lstStyle/>
        <a:p>
          <a:endParaRPr lang="es-ES"/>
        </a:p>
      </dgm:t>
    </dgm:pt>
    <dgm:pt modelId="{3F3DD628-8DA3-43D8-898E-DDAE3ADD384F}" type="sibTrans" cxnId="{61F376A2-6692-4FF0-B5CF-405B76CA3836}">
      <dgm:prSet/>
      <dgm:spPr/>
      <dgm:t>
        <a:bodyPr/>
        <a:lstStyle/>
        <a:p>
          <a:endParaRPr lang="es-ES"/>
        </a:p>
      </dgm:t>
    </dgm:pt>
    <dgm:pt modelId="{F2727318-76AC-4E77-A479-1DC76E0D264E}" type="pres">
      <dgm:prSet presAssocID="{21D02C1E-6A57-4EC9-BA71-F68CF4BB2393}" presName="linear" presStyleCnt="0">
        <dgm:presLayoutVars>
          <dgm:dir/>
          <dgm:animLvl val="lvl"/>
          <dgm:resizeHandles val="exact"/>
        </dgm:presLayoutVars>
      </dgm:prSet>
      <dgm:spPr/>
    </dgm:pt>
    <dgm:pt modelId="{9B8B094E-A6F9-4BF6-91B8-F7096750AA4D}" type="pres">
      <dgm:prSet presAssocID="{355C1CEE-E52C-45F6-A874-5EEF04BCBB35}" presName="parentLin" presStyleCnt="0"/>
      <dgm:spPr/>
    </dgm:pt>
    <dgm:pt modelId="{2BBE6CF6-6D59-4B60-BDFF-F71AF4338CFE}" type="pres">
      <dgm:prSet presAssocID="{355C1CEE-E52C-45F6-A874-5EEF04BCBB35}" presName="parentLeftMargin" presStyleLbl="node1" presStyleIdx="0" presStyleCnt="3"/>
      <dgm:spPr/>
    </dgm:pt>
    <dgm:pt modelId="{987DF34B-CC1B-4176-BDF6-0CD4380E3665}" type="pres">
      <dgm:prSet presAssocID="{355C1CEE-E52C-45F6-A874-5EEF04BCBB35}" presName="parentText" presStyleLbl="node1" presStyleIdx="0" presStyleCnt="3">
        <dgm:presLayoutVars>
          <dgm:chMax val="0"/>
          <dgm:bulletEnabled val="1"/>
        </dgm:presLayoutVars>
      </dgm:prSet>
      <dgm:spPr/>
    </dgm:pt>
    <dgm:pt modelId="{26F1B6FF-5C51-4880-8471-81DB5A90F087}" type="pres">
      <dgm:prSet presAssocID="{355C1CEE-E52C-45F6-A874-5EEF04BCBB35}" presName="negativeSpace" presStyleCnt="0"/>
      <dgm:spPr/>
    </dgm:pt>
    <dgm:pt modelId="{0DF7E137-D39D-4690-891A-EF250FA299C4}" type="pres">
      <dgm:prSet presAssocID="{355C1CEE-E52C-45F6-A874-5EEF04BCBB35}" presName="childText" presStyleLbl="conFgAcc1" presStyleIdx="0" presStyleCnt="3">
        <dgm:presLayoutVars>
          <dgm:bulletEnabled val="1"/>
        </dgm:presLayoutVars>
      </dgm:prSet>
      <dgm:spPr/>
    </dgm:pt>
    <dgm:pt modelId="{1F021AB3-7708-4793-B607-4784C06F9E3D}" type="pres">
      <dgm:prSet presAssocID="{EBBCF0CE-3DAF-4375-8680-75D2CC4F8AE8}" presName="spaceBetweenRectangles" presStyleCnt="0"/>
      <dgm:spPr/>
    </dgm:pt>
    <dgm:pt modelId="{12872AC9-8079-4C69-93E0-A9A53542E2F8}" type="pres">
      <dgm:prSet presAssocID="{42A6B4C5-648F-4999-B468-CEB81D89EE1F}" presName="parentLin" presStyleCnt="0"/>
      <dgm:spPr/>
    </dgm:pt>
    <dgm:pt modelId="{CBC9AD2E-2C1D-44DA-87F5-F7CA2B922967}" type="pres">
      <dgm:prSet presAssocID="{42A6B4C5-648F-4999-B468-CEB81D89EE1F}" presName="parentLeftMargin" presStyleLbl="node1" presStyleIdx="0" presStyleCnt="3"/>
      <dgm:spPr/>
    </dgm:pt>
    <dgm:pt modelId="{35D0A601-D3B1-4A44-BBD0-393080A79577}" type="pres">
      <dgm:prSet presAssocID="{42A6B4C5-648F-4999-B468-CEB81D89EE1F}" presName="parentText" presStyleLbl="node1" presStyleIdx="1" presStyleCnt="3">
        <dgm:presLayoutVars>
          <dgm:chMax val="0"/>
          <dgm:bulletEnabled val="1"/>
        </dgm:presLayoutVars>
      </dgm:prSet>
      <dgm:spPr/>
    </dgm:pt>
    <dgm:pt modelId="{58710C7A-2398-4136-ADFE-A5A98E35A2A5}" type="pres">
      <dgm:prSet presAssocID="{42A6B4C5-648F-4999-B468-CEB81D89EE1F}" presName="negativeSpace" presStyleCnt="0"/>
      <dgm:spPr/>
    </dgm:pt>
    <dgm:pt modelId="{D33B7A27-B786-4514-AEBE-44E0298ACCD8}" type="pres">
      <dgm:prSet presAssocID="{42A6B4C5-648F-4999-B468-CEB81D89EE1F}" presName="childText" presStyleLbl="conFgAcc1" presStyleIdx="1" presStyleCnt="3">
        <dgm:presLayoutVars>
          <dgm:bulletEnabled val="1"/>
        </dgm:presLayoutVars>
      </dgm:prSet>
      <dgm:spPr/>
    </dgm:pt>
    <dgm:pt modelId="{A13FC2EE-0BBC-468E-88FD-D02E84741E21}" type="pres">
      <dgm:prSet presAssocID="{2B7BC6E4-48FD-4678-9CAD-CA216E6E941B}" presName="spaceBetweenRectangles" presStyleCnt="0"/>
      <dgm:spPr/>
    </dgm:pt>
    <dgm:pt modelId="{23934FFD-5546-42BB-837C-81451B465059}" type="pres">
      <dgm:prSet presAssocID="{92C3A574-445A-4EDF-A09E-A18DC9BF18AF}" presName="parentLin" presStyleCnt="0"/>
      <dgm:spPr/>
    </dgm:pt>
    <dgm:pt modelId="{A8002CBD-DA7D-470B-BCEB-7F5A75E9ACD1}" type="pres">
      <dgm:prSet presAssocID="{92C3A574-445A-4EDF-A09E-A18DC9BF18AF}" presName="parentLeftMargin" presStyleLbl="node1" presStyleIdx="1" presStyleCnt="3"/>
      <dgm:spPr/>
    </dgm:pt>
    <dgm:pt modelId="{032F5929-D2CE-4E58-8CA9-048E357ADB77}" type="pres">
      <dgm:prSet presAssocID="{92C3A574-445A-4EDF-A09E-A18DC9BF18AF}" presName="parentText" presStyleLbl="node1" presStyleIdx="2" presStyleCnt="3">
        <dgm:presLayoutVars>
          <dgm:chMax val="0"/>
          <dgm:bulletEnabled val="1"/>
        </dgm:presLayoutVars>
      </dgm:prSet>
      <dgm:spPr/>
    </dgm:pt>
    <dgm:pt modelId="{3FB512B1-B1A0-4E04-A040-B3E022B9BF03}" type="pres">
      <dgm:prSet presAssocID="{92C3A574-445A-4EDF-A09E-A18DC9BF18AF}" presName="negativeSpace" presStyleCnt="0"/>
      <dgm:spPr/>
    </dgm:pt>
    <dgm:pt modelId="{01A6F67C-943A-4EBB-81B7-226B9F8658F0}" type="pres">
      <dgm:prSet presAssocID="{92C3A574-445A-4EDF-A09E-A18DC9BF18AF}" presName="childText" presStyleLbl="conFgAcc1" presStyleIdx="2" presStyleCnt="3">
        <dgm:presLayoutVars>
          <dgm:bulletEnabled val="1"/>
        </dgm:presLayoutVars>
      </dgm:prSet>
      <dgm:spPr/>
    </dgm:pt>
  </dgm:ptLst>
  <dgm:cxnLst>
    <dgm:cxn modelId="{6A390608-87F4-444D-B69E-7DAFE8D1A83E}" type="presOf" srcId="{6B3E77A1-DDEA-4175-A1A6-69E06AB7EF2F}" destId="{01A6F67C-943A-4EBB-81B7-226B9F8658F0}" srcOrd="0" destOrd="1" presId="urn:microsoft.com/office/officeart/2005/8/layout/list1"/>
    <dgm:cxn modelId="{F8457008-2037-4AAD-94F5-71E900D1B9E0}" type="presOf" srcId="{E5BD6103-83B5-4A42-A9A6-A4FC36BD542A}" destId="{0DF7E137-D39D-4690-891A-EF250FA299C4}" srcOrd="0" destOrd="10" presId="urn:microsoft.com/office/officeart/2005/8/layout/list1"/>
    <dgm:cxn modelId="{5C5C050B-ED0F-4C24-8063-042E0602C344}" type="presOf" srcId="{A17C3748-DC19-4BC3-A2B1-866D497BC1D2}" destId="{01A6F67C-943A-4EBB-81B7-226B9F8658F0}" srcOrd="0" destOrd="5" presId="urn:microsoft.com/office/officeart/2005/8/layout/list1"/>
    <dgm:cxn modelId="{E1AB850E-DAD3-4764-A95A-5F5BA1DDA6C8}" type="presOf" srcId="{1640FAE4-CD31-4A15-96CE-1A19F6B2FCD7}" destId="{0DF7E137-D39D-4690-891A-EF250FA299C4}" srcOrd="0" destOrd="14" presId="urn:microsoft.com/office/officeart/2005/8/layout/list1"/>
    <dgm:cxn modelId="{F8A0FE0F-9020-4AAC-805D-6EB531F3DB8D}" type="presOf" srcId="{42A6B4C5-648F-4999-B468-CEB81D89EE1F}" destId="{35D0A601-D3B1-4A44-BBD0-393080A79577}" srcOrd="1" destOrd="0" presId="urn:microsoft.com/office/officeart/2005/8/layout/list1"/>
    <dgm:cxn modelId="{34323315-9195-483E-A10E-01270D0F2681}" type="presOf" srcId="{A02FAD32-B063-4EEE-BA39-86CCF3E5556F}" destId="{0DF7E137-D39D-4690-891A-EF250FA299C4}" srcOrd="0" destOrd="13" presId="urn:microsoft.com/office/officeart/2005/8/layout/list1"/>
    <dgm:cxn modelId="{968AC71C-5475-47D1-83D8-476FA3450CDC}" type="presOf" srcId="{E15573F0-6AC8-41F8-9D49-DBF93E3E6BC7}" destId="{0DF7E137-D39D-4690-891A-EF250FA299C4}" srcOrd="0" destOrd="9" presId="urn:microsoft.com/office/officeart/2005/8/layout/list1"/>
    <dgm:cxn modelId="{27FAF41E-EFF6-4D8C-B35F-13E3F635A0C2}" srcId="{92C3A574-445A-4EDF-A09E-A18DC9BF18AF}" destId="{A6B66C51-94D4-4951-8AED-DB976D2D6817}" srcOrd="2" destOrd="0" parTransId="{98166E18-9B69-4BAF-BE60-2139B3444EBD}" sibTransId="{AA863495-DAFC-4491-9FFB-119CD6F147CD}"/>
    <dgm:cxn modelId="{C00B6026-4627-4EE7-92A3-0D3F2339EFAF}" srcId="{21D02C1E-6A57-4EC9-BA71-F68CF4BB2393}" destId="{92C3A574-445A-4EDF-A09E-A18DC9BF18AF}" srcOrd="2" destOrd="0" parTransId="{C87354DE-4EA7-40EF-9203-B6455E122920}" sibTransId="{3CECB162-AE22-449F-85A6-B73C6ABD2798}"/>
    <dgm:cxn modelId="{75AC8827-2FE8-4B57-A9DB-024A33CFE9A7}" type="presOf" srcId="{F7899E31-ECC6-4302-92DC-FE99D789FA58}" destId="{0DF7E137-D39D-4690-891A-EF250FA299C4}" srcOrd="0" destOrd="8" presId="urn:microsoft.com/office/officeart/2005/8/layout/list1"/>
    <dgm:cxn modelId="{6B906B28-7D19-46B8-8965-B644157FF2BA}" type="presOf" srcId="{355C1CEE-E52C-45F6-A874-5EEF04BCBB35}" destId="{2BBE6CF6-6D59-4B60-BDFF-F71AF4338CFE}" srcOrd="0" destOrd="0" presId="urn:microsoft.com/office/officeart/2005/8/layout/list1"/>
    <dgm:cxn modelId="{639EC428-4AC3-4996-B514-999CF44A95F8}" type="presOf" srcId="{DB533AB7-3027-4F01-88D9-8AFF9D668E65}" destId="{0DF7E137-D39D-4690-891A-EF250FA299C4}" srcOrd="0" destOrd="6" presId="urn:microsoft.com/office/officeart/2005/8/layout/list1"/>
    <dgm:cxn modelId="{7D9A222C-DCD2-420B-AB4F-9A179BF9323A}" type="presOf" srcId="{61BB428C-A7EB-4737-B0B7-0625731DA728}" destId="{D33B7A27-B786-4514-AEBE-44E0298ACCD8}" srcOrd="0" destOrd="1" presId="urn:microsoft.com/office/officeart/2005/8/layout/list1"/>
    <dgm:cxn modelId="{D9CA7E2E-BA29-4508-975E-DF206B1BE258}" type="presOf" srcId="{422E82A4-7B05-4DFA-BAC6-BD8512051622}" destId="{01A6F67C-943A-4EBB-81B7-226B9F8658F0}" srcOrd="0" destOrd="3" presId="urn:microsoft.com/office/officeart/2005/8/layout/list1"/>
    <dgm:cxn modelId="{6519922F-7672-4BB1-90F2-0D725C7D877C}" srcId="{92C3A574-445A-4EDF-A09E-A18DC9BF18AF}" destId="{1BFFD5E8-B211-4A6A-B124-208FF6AD49DC}" srcOrd="0" destOrd="0" parTransId="{BC0A351D-195D-40EE-B3E8-3A664A02DE89}" sibTransId="{72A0DB27-714C-41A7-B26B-1C2107BFA923}"/>
    <dgm:cxn modelId="{FF9AA43F-DDFE-4B6A-B459-83BF3D88F0B1}" srcId="{92C3A574-445A-4EDF-A09E-A18DC9BF18AF}" destId="{6B3E77A1-DDEA-4175-A1A6-69E06AB7EF2F}" srcOrd="1" destOrd="0" parTransId="{1E501051-5A9F-4257-8C90-3E7442D295BD}" sibTransId="{F1D0D69F-01D5-4817-9095-43C7E01B86A5}"/>
    <dgm:cxn modelId="{9645F33F-AC5A-467B-A967-492B2B71EACE}" type="presOf" srcId="{BBF7C4E7-EBA4-482B-8E4E-4B9DB963E636}" destId="{D33B7A27-B786-4514-AEBE-44E0298ACCD8}" srcOrd="0" destOrd="2" presId="urn:microsoft.com/office/officeart/2005/8/layout/list1"/>
    <dgm:cxn modelId="{226E8E5E-7B79-4A01-9DAB-6393928F74B9}" type="presOf" srcId="{CDD49C4A-8635-42F1-9B83-6232E7BC4AF2}" destId="{0DF7E137-D39D-4690-891A-EF250FA299C4}" srcOrd="0" destOrd="3" presId="urn:microsoft.com/office/officeart/2005/8/layout/list1"/>
    <dgm:cxn modelId="{3644FC41-8DB6-42E3-96E3-BA33DB0F4D25}" srcId="{92C3A574-445A-4EDF-A09E-A18DC9BF18AF}" destId="{15D1F44F-DDDD-4E7C-BAC1-5E589B083DFC}" srcOrd="7" destOrd="0" parTransId="{4B1C0850-9CF0-49C1-9297-B92D1EB8703B}" sibTransId="{8D936389-2805-4F9B-A43C-76D01540C0F3}"/>
    <dgm:cxn modelId="{0F4CE742-98B4-4EF7-9264-F657C39B3E70}" srcId="{355C1CEE-E52C-45F6-A874-5EEF04BCBB35}" destId="{754BDB6F-7C9A-4944-ABBE-296D0B4941B7}" srcOrd="7" destOrd="0" parTransId="{E04EFF9F-B80F-483E-BE7F-FF93C3042DEC}" sibTransId="{3EF1AC68-7DD5-4CD8-99BC-6CDEE4AC4D6A}"/>
    <dgm:cxn modelId="{1B4D5B68-D306-480F-82BA-7112230644E2}" srcId="{355C1CEE-E52C-45F6-A874-5EEF04BCBB35}" destId="{CDD49C4A-8635-42F1-9B83-6232E7BC4AF2}" srcOrd="3" destOrd="0" parTransId="{ED361F52-F8CE-48B4-89AB-D8BDBDED090B}" sibTransId="{9C1A962C-D741-40F1-8A1A-E64F83F9DFAE}"/>
    <dgm:cxn modelId="{DD007169-BADA-4787-AF15-AC1E60D45282}" type="presOf" srcId="{41F97115-731E-46AA-A9FD-1232091A537C}" destId="{01A6F67C-943A-4EBB-81B7-226B9F8658F0}" srcOrd="0" destOrd="4" presId="urn:microsoft.com/office/officeart/2005/8/layout/list1"/>
    <dgm:cxn modelId="{6883DD6C-2080-4221-A46B-E1AE52F838FC}" type="presOf" srcId="{21D02C1E-6A57-4EC9-BA71-F68CF4BB2393}" destId="{F2727318-76AC-4E77-A479-1DC76E0D264E}" srcOrd="0" destOrd="0" presId="urn:microsoft.com/office/officeart/2005/8/layout/list1"/>
    <dgm:cxn modelId="{096E344E-831A-4FE2-84AF-52E276D867A2}" type="presOf" srcId="{754BDB6F-7C9A-4944-ABBE-296D0B4941B7}" destId="{0DF7E137-D39D-4690-891A-EF250FA299C4}" srcOrd="0" destOrd="7" presId="urn:microsoft.com/office/officeart/2005/8/layout/list1"/>
    <dgm:cxn modelId="{5788A373-A26D-445C-A238-054A62992CE5}" srcId="{355C1CEE-E52C-45F6-A874-5EEF04BCBB35}" destId="{A02FAD32-B063-4EEE-BA39-86CCF3E5556F}" srcOrd="13" destOrd="0" parTransId="{4E651058-7C3D-40DC-A733-75B77630767D}" sibTransId="{6732A14B-2CEF-47F5-84F3-E879A2781B6F}"/>
    <dgm:cxn modelId="{E4D53554-906A-4C54-BED4-80D0B0BBFBBC}" type="presOf" srcId="{92C3A574-445A-4EDF-A09E-A18DC9BF18AF}" destId="{032F5929-D2CE-4E58-8CA9-048E357ADB77}" srcOrd="1" destOrd="0" presId="urn:microsoft.com/office/officeart/2005/8/layout/list1"/>
    <dgm:cxn modelId="{66B80C78-4C15-45DD-B0DB-D61A5FB8B620}" type="presOf" srcId="{15D1F44F-DDDD-4E7C-BAC1-5E589B083DFC}" destId="{01A6F67C-943A-4EBB-81B7-226B9F8658F0}" srcOrd="0" destOrd="7" presId="urn:microsoft.com/office/officeart/2005/8/layout/list1"/>
    <dgm:cxn modelId="{5203B47A-85A5-4AD5-A7E3-4ED6F4D8ECE7}" type="presOf" srcId="{42A6B4C5-648F-4999-B468-CEB81D89EE1F}" destId="{CBC9AD2E-2C1D-44DA-87F5-F7CA2B922967}" srcOrd="0" destOrd="0" presId="urn:microsoft.com/office/officeart/2005/8/layout/list1"/>
    <dgm:cxn modelId="{F730C285-A423-4087-9534-970D633BEC62}" type="presOf" srcId="{54E2EF8B-658A-4422-B3E3-1457B2B0E907}" destId="{0DF7E137-D39D-4690-891A-EF250FA299C4}" srcOrd="0" destOrd="2" presId="urn:microsoft.com/office/officeart/2005/8/layout/list1"/>
    <dgm:cxn modelId="{F9F2DB87-8726-4946-844C-F5701EF1BF1C}" type="presOf" srcId="{FA82394F-060E-49F2-9A4F-45101222AED6}" destId="{0DF7E137-D39D-4690-891A-EF250FA299C4}" srcOrd="0" destOrd="1" presId="urn:microsoft.com/office/officeart/2005/8/layout/list1"/>
    <dgm:cxn modelId="{2874218D-4798-4F49-B40C-E89B8E2FFF48}" srcId="{42A6B4C5-648F-4999-B468-CEB81D89EE1F}" destId="{F8E3A1C9-F2C3-47D0-A54F-1527EA535D31}" srcOrd="0" destOrd="0" parTransId="{F4EE502F-CB7E-4D8F-B8C7-CB71277D5C51}" sibTransId="{F9F7AB5C-0256-4704-A38E-037BC43BEE59}"/>
    <dgm:cxn modelId="{C668D78D-0D7F-4216-BF79-76E83FDE1F71}" type="presOf" srcId="{E4CF17E0-CF45-42F0-BC0E-A129BA69FD84}" destId="{0DF7E137-D39D-4690-891A-EF250FA299C4}" srcOrd="0" destOrd="0" presId="urn:microsoft.com/office/officeart/2005/8/layout/list1"/>
    <dgm:cxn modelId="{370A908E-2A66-4C85-9C8E-7DF6F5B85AF4}" srcId="{355C1CEE-E52C-45F6-A874-5EEF04BCBB35}" destId="{4E96DF25-883F-414B-8A70-B834367940A8}" srcOrd="4" destOrd="0" parTransId="{1E2C5275-A559-40FF-92EB-A45F8A8AAF53}" sibTransId="{0C0ED308-0057-42B2-A215-665113ABA827}"/>
    <dgm:cxn modelId="{3228F391-B1FB-4907-9BCD-906032D633C8}" srcId="{355C1CEE-E52C-45F6-A874-5EEF04BCBB35}" destId="{5105F91D-B75E-481D-BED5-27B3E5A82A0D}" srcOrd="12" destOrd="0" parTransId="{927C4171-495A-4CCB-AD64-91A0893A4E59}" sibTransId="{F004B80E-89DE-4DFB-95F5-77A01B6DC998}"/>
    <dgm:cxn modelId="{C2816492-A8D4-4288-B26F-8FB4C65C9367}" srcId="{355C1CEE-E52C-45F6-A874-5EEF04BCBB35}" destId="{54E2EF8B-658A-4422-B3E3-1457B2B0E907}" srcOrd="2" destOrd="0" parTransId="{D101658E-C845-4102-9361-8D76978BE9A3}" sibTransId="{702B1A29-9C71-485E-9B5B-005D7504D923}"/>
    <dgm:cxn modelId="{DE26AB98-ACDA-4A59-B8B8-978D904DA33B}" srcId="{42A6B4C5-648F-4999-B468-CEB81D89EE1F}" destId="{61BB428C-A7EB-4737-B0B7-0625731DA728}" srcOrd="1" destOrd="0" parTransId="{C8459CAD-E34B-41A9-9591-9F788E9986F0}" sibTransId="{3305C5CB-C9C8-4DBD-A950-75FA7F9AFFAE}"/>
    <dgm:cxn modelId="{3448099E-6E24-4075-B366-DC7C68315DDB}" srcId="{355C1CEE-E52C-45F6-A874-5EEF04BCBB35}" destId="{1640FAE4-CD31-4A15-96CE-1A19F6B2FCD7}" srcOrd="14" destOrd="0" parTransId="{8B6F476D-FA4F-499F-8C44-90BD36958727}" sibTransId="{19CBF395-6FFF-4EB6-ABCF-F5B0E73911D4}"/>
    <dgm:cxn modelId="{5D5BBE9F-B948-4911-8E51-E97D5AF12376}" srcId="{355C1CEE-E52C-45F6-A874-5EEF04BCBB35}" destId="{FA82394F-060E-49F2-9A4F-45101222AED6}" srcOrd="1" destOrd="0" parTransId="{3D5CD7C0-9C85-4C0B-BF83-D52D71E6CE6A}" sibTransId="{1CFD49C7-F392-4527-8BF9-FC39974F0AF3}"/>
    <dgm:cxn modelId="{61F376A2-6692-4FF0-B5CF-405B76CA3836}" srcId="{92C3A574-445A-4EDF-A09E-A18DC9BF18AF}" destId="{9205B75F-3396-439F-B2F7-6E97FB79D0EC}" srcOrd="6" destOrd="0" parTransId="{A5A955D9-C4BA-4A2D-92ED-9D65761C6846}" sibTransId="{3F3DD628-8DA3-43D8-898E-DDAE3ADD384F}"/>
    <dgm:cxn modelId="{AA3008A9-00F5-4AE6-BFF5-B854D3DAD4EC}" type="presOf" srcId="{92C3A574-445A-4EDF-A09E-A18DC9BF18AF}" destId="{A8002CBD-DA7D-470B-BCEB-7F5A75E9ACD1}" srcOrd="0" destOrd="0" presId="urn:microsoft.com/office/officeart/2005/8/layout/list1"/>
    <dgm:cxn modelId="{7058AAA9-A1ED-405C-82D6-6CD0976850B4}" type="presOf" srcId="{9205B75F-3396-439F-B2F7-6E97FB79D0EC}" destId="{01A6F67C-943A-4EBB-81B7-226B9F8658F0}" srcOrd="0" destOrd="6" presId="urn:microsoft.com/office/officeart/2005/8/layout/list1"/>
    <dgm:cxn modelId="{CDBC98AA-0DBA-415B-A631-9A77EDF4613D}" type="presOf" srcId="{B8990DF6-3EBC-4B40-B940-969F587AC061}" destId="{0DF7E137-D39D-4690-891A-EF250FA299C4}" srcOrd="0" destOrd="11" presId="urn:microsoft.com/office/officeart/2005/8/layout/list1"/>
    <dgm:cxn modelId="{5CF59FB3-728B-4463-8B6C-78CC4072A258}" srcId="{355C1CEE-E52C-45F6-A874-5EEF04BCBB35}" destId="{06CA84BF-B5F8-46C7-B7F1-369A22DB8AB7}" srcOrd="5" destOrd="0" parTransId="{5F99F3D7-8239-4F8F-800D-6C5BACC831C9}" sibTransId="{A7365EAF-96A9-4392-83D3-CBAD56A75167}"/>
    <dgm:cxn modelId="{470EEABD-1651-4198-89DF-861D203D453F}" srcId="{355C1CEE-E52C-45F6-A874-5EEF04BCBB35}" destId="{E5BD6103-83B5-4A42-A9A6-A4FC36BD542A}" srcOrd="10" destOrd="0" parTransId="{5266E718-1A81-45F2-BBF6-DD3468E6DA26}" sibTransId="{CB6D8BB0-EFC6-4512-A66F-D7712DA409B3}"/>
    <dgm:cxn modelId="{E0BFB4BE-9C1C-43A8-BEF2-B866229C0A43}" type="presOf" srcId="{1BFFD5E8-B211-4A6A-B124-208FF6AD49DC}" destId="{01A6F67C-943A-4EBB-81B7-226B9F8658F0}" srcOrd="0" destOrd="0" presId="urn:microsoft.com/office/officeart/2005/8/layout/list1"/>
    <dgm:cxn modelId="{5F58D6C6-10B9-461A-8CFF-FF6623A6318D}" srcId="{42A6B4C5-648F-4999-B468-CEB81D89EE1F}" destId="{BBF7C4E7-EBA4-482B-8E4E-4B9DB963E636}" srcOrd="2" destOrd="0" parTransId="{FC85093A-72E1-4775-A642-FFAB66352AEE}" sibTransId="{C5162E8F-2F39-4DEE-ACFB-DE060DB4323E}"/>
    <dgm:cxn modelId="{6BEC80CA-6F1E-48D9-AA3F-48E1407C54C1}" srcId="{21D02C1E-6A57-4EC9-BA71-F68CF4BB2393}" destId="{355C1CEE-E52C-45F6-A874-5EEF04BCBB35}" srcOrd="0" destOrd="0" parTransId="{B9FD2C4D-6FB7-4A02-9C88-77460709A113}" sibTransId="{EBBCF0CE-3DAF-4375-8680-75D2CC4F8AE8}"/>
    <dgm:cxn modelId="{16167CCC-B5A3-45FD-ACB1-78FEE38736D4}" srcId="{355C1CEE-E52C-45F6-A874-5EEF04BCBB35}" destId="{F7899E31-ECC6-4302-92DC-FE99D789FA58}" srcOrd="8" destOrd="0" parTransId="{818FA1A5-33CD-402E-A8A8-5EE5F0BB55B9}" sibTransId="{D0574EDF-7060-4D75-B205-43446EC13E13}"/>
    <dgm:cxn modelId="{E4A699CF-358B-401C-81FC-12DA1D9F1FFD}" srcId="{355C1CEE-E52C-45F6-A874-5EEF04BCBB35}" destId="{E4CF17E0-CF45-42F0-BC0E-A129BA69FD84}" srcOrd="0" destOrd="0" parTransId="{9BF311ED-6416-4890-872B-ECF7891C05B4}" sibTransId="{03C4306B-11C0-42ED-8417-3C950120B101}"/>
    <dgm:cxn modelId="{7BE4B5D0-FE67-4E0A-BB4C-9AFC4F582DC5}" srcId="{92C3A574-445A-4EDF-A09E-A18DC9BF18AF}" destId="{41F97115-731E-46AA-A9FD-1232091A537C}" srcOrd="4" destOrd="0" parTransId="{6ABA8F73-9493-4349-A07C-2B58998F12D8}" sibTransId="{9B9B2DCC-39BA-421F-ADFE-E785B36EB9C4}"/>
    <dgm:cxn modelId="{8978C5D1-5EA1-44C2-A3A2-4D204B2CB80A}" type="presOf" srcId="{355C1CEE-E52C-45F6-A874-5EEF04BCBB35}" destId="{987DF34B-CC1B-4176-BDF6-0CD4380E3665}" srcOrd="1" destOrd="0" presId="urn:microsoft.com/office/officeart/2005/8/layout/list1"/>
    <dgm:cxn modelId="{89B97FDA-765F-4EF6-92E8-B969B75E41BD}" type="presOf" srcId="{A6B66C51-94D4-4951-8AED-DB976D2D6817}" destId="{01A6F67C-943A-4EBB-81B7-226B9F8658F0}" srcOrd="0" destOrd="2" presId="urn:microsoft.com/office/officeart/2005/8/layout/list1"/>
    <dgm:cxn modelId="{2AB857DB-0967-409A-9C15-31B092B65F53}" srcId="{355C1CEE-E52C-45F6-A874-5EEF04BCBB35}" destId="{DB533AB7-3027-4F01-88D9-8AFF9D668E65}" srcOrd="6" destOrd="0" parTransId="{D8A55428-A0BB-4571-B163-4350489BA296}" sibTransId="{9FB9ACD4-FE2E-42F6-B94B-81F8B69E792F}"/>
    <dgm:cxn modelId="{7C79A7DC-A247-43C5-BE44-0235A0AB7052}" type="presOf" srcId="{5105F91D-B75E-481D-BED5-27B3E5A82A0D}" destId="{0DF7E137-D39D-4690-891A-EF250FA299C4}" srcOrd="0" destOrd="12" presId="urn:microsoft.com/office/officeart/2005/8/layout/list1"/>
    <dgm:cxn modelId="{288895E2-693D-4373-B3C2-071AE579D8AE}" srcId="{92C3A574-445A-4EDF-A09E-A18DC9BF18AF}" destId="{422E82A4-7B05-4DFA-BAC6-BD8512051622}" srcOrd="3" destOrd="0" parTransId="{D989773A-DFD0-4802-BC91-6A51BDD8AE4D}" sibTransId="{B63F7D3D-C13F-4991-B681-2F2229562074}"/>
    <dgm:cxn modelId="{15E065EB-D428-4476-A50D-688FAFCEE46C}" srcId="{21D02C1E-6A57-4EC9-BA71-F68CF4BB2393}" destId="{42A6B4C5-648F-4999-B468-CEB81D89EE1F}" srcOrd="1" destOrd="0" parTransId="{2F8C4A38-FB22-4C2B-931F-429B0CB93200}" sibTransId="{2B7BC6E4-48FD-4678-9CAD-CA216E6E941B}"/>
    <dgm:cxn modelId="{A2B586EB-21CF-43DC-A66C-06715DDB4798}" srcId="{92C3A574-445A-4EDF-A09E-A18DC9BF18AF}" destId="{A17C3748-DC19-4BC3-A2B1-866D497BC1D2}" srcOrd="5" destOrd="0" parTransId="{665B02DC-7CE0-465E-BECF-97D9CEF5D444}" sibTransId="{A5A72636-6EC1-4CF0-B773-C80196893EE7}"/>
    <dgm:cxn modelId="{51F107EE-F164-47EE-A8A2-88023D87DB52}" type="presOf" srcId="{F8E3A1C9-F2C3-47D0-A54F-1527EA535D31}" destId="{D33B7A27-B786-4514-AEBE-44E0298ACCD8}" srcOrd="0" destOrd="0" presId="urn:microsoft.com/office/officeart/2005/8/layout/list1"/>
    <dgm:cxn modelId="{DE562FF4-B9F9-41A0-A8BC-2C807C4F0F61}" srcId="{355C1CEE-E52C-45F6-A874-5EEF04BCBB35}" destId="{E15573F0-6AC8-41F8-9D49-DBF93E3E6BC7}" srcOrd="9" destOrd="0" parTransId="{6AEB7A15-1A79-4A12-BA93-A2489C14A306}" sibTransId="{DBE28221-7D3C-4102-A0FF-0C14A37A3B62}"/>
    <dgm:cxn modelId="{8EFC52F6-7F79-41F2-ADC1-BFB85322BFE4}" type="presOf" srcId="{06CA84BF-B5F8-46C7-B7F1-369A22DB8AB7}" destId="{0DF7E137-D39D-4690-891A-EF250FA299C4}" srcOrd="0" destOrd="5" presId="urn:microsoft.com/office/officeart/2005/8/layout/list1"/>
    <dgm:cxn modelId="{6F9955F8-F33C-4F0F-90A0-F02F0753D671}" type="presOf" srcId="{4E96DF25-883F-414B-8A70-B834367940A8}" destId="{0DF7E137-D39D-4690-891A-EF250FA299C4}" srcOrd="0" destOrd="4" presId="urn:microsoft.com/office/officeart/2005/8/layout/list1"/>
    <dgm:cxn modelId="{C0659AFA-C4F8-4275-965E-4C3D1C46E3EB}" srcId="{355C1CEE-E52C-45F6-A874-5EEF04BCBB35}" destId="{B8990DF6-3EBC-4B40-B940-969F587AC061}" srcOrd="11" destOrd="0" parTransId="{37919ADD-0DA7-4F93-A796-C99BDFBFFB8B}" sibTransId="{34DF9FEB-D79B-4FFF-9E05-07BF0D354F43}"/>
    <dgm:cxn modelId="{D8D8774F-F7EE-4981-A0C8-84A634ACFF98}" type="presParOf" srcId="{F2727318-76AC-4E77-A479-1DC76E0D264E}" destId="{9B8B094E-A6F9-4BF6-91B8-F7096750AA4D}" srcOrd="0" destOrd="0" presId="urn:microsoft.com/office/officeart/2005/8/layout/list1"/>
    <dgm:cxn modelId="{CD8FF1DB-D1CC-4A26-9750-28C4102365B6}" type="presParOf" srcId="{9B8B094E-A6F9-4BF6-91B8-F7096750AA4D}" destId="{2BBE6CF6-6D59-4B60-BDFF-F71AF4338CFE}" srcOrd="0" destOrd="0" presId="urn:microsoft.com/office/officeart/2005/8/layout/list1"/>
    <dgm:cxn modelId="{CE0D4433-DA88-4934-9F4B-7B066F2EE6C4}" type="presParOf" srcId="{9B8B094E-A6F9-4BF6-91B8-F7096750AA4D}" destId="{987DF34B-CC1B-4176-BDF6-0CD4380E3665}" srcOrd="1" destOrd="0" presId="urn:microsoft.com/office/officeart/2005/8/layout/list1"/>
    <dgm:cxn modelId="{B22EC3B7-AA45-4BA5-8A11-D2C6D1396701}" type="presParOf" srcId="{F2727318-76AC-4E77-A479-1DC76E0D264E}" destId="{26F1B6FF-5C51-4880-8471-81DB5A90F087}" srcOrd="1" destOrd="0" presId="urn:microsoft.com/office/officeart/2005/8/layout/list1"/>
    <dgm:cxn modelId="{976BDBD4-1C6F-4135-B6C2-DB13FCDDC51E}" type="presParOf" srcId="{F2727318-76AC-4E77-A479-1DC76E0D264E}" destId="{0DF7E137-D39D-4690-891A-EF250FA299C4}" srcOrd="2" destOrd="0" presId="urn:microsoft.com/office/officeart/2005/8/layout/list1"/>
    <dgm:cxn modelId="{11EDF5C9-C995-4D12-8F12-9603083DA88F}" type="presParOf" srcId="{F2727318-76AC-4E77-A479-1DC76E0D264E}" destId="{1F021AB3-7708-4793-B607-4784C06F9E3D}" srcOrd="3" destOrd="0" presId="urn:microsoft.com/office/officeart/2005/8/layout/list1"/>
    <dgm:cxn modelId="{28775745-1211-49CF-9607-DAE68371E6AA}" type="presParOf" srcId="{F2727318-76AC-4E77-A479-1DC76E0D264E}" destId="{12872AC9-8079-4C69-93E0-A9A53542E2F8}" srcOrd="4" destOrd="0" presId="urn:microsoft.com/office/officeart/2005/8/layout/list1"/>
    <dgm:cxn modelId="{F624C42E-B6EA-452A-97BB-F51FCD62CBBE}" type="presParOf" srcId="{12872AC9-8079-4C69-93E0-A9A53542E2F8}" destId="{CBC9AD2E-2C1D-44DA-87F5-F7CA2B922967}" srcOrd="0" destOrd="0" presId="urn:microsoft.com/office/officeart/2005/8/layout/list1"/>
    <dgm:cxn modelId="{C9C4F600-E435-46BF-91FB-1AA64EE96331}" type="presParOf" srcId="{12872AC9-8079-4C69-93E0-A9A53542E2F8}" destId="{35D0A601-D3B1-4A44-BBD0-393080A79577}" srcOrd="1" destOrd="0" presId="urn:microsoft.com/office/officeart/2005/8/layout/list1"/>
    <dgm:cxn modelId="{3B421E28-4A1C-4959-9513-4D5C1A17B0FD}" type="presParOf" srcId="{F2727318-76AC-4E77-A479-1DC76E0D264E}" destId="{58710C7A-2398-4136-ADFE-A5A98E35A2A5}" srcOrd="5" destOrd="0" presId="urn:microsoft.com/office/officeart/2005/8/layout/list1"/>
    <dgm:cxn modelId="{E9CFC8B1-1A10-4EB7-A3EB-DBB3BA8D620F}" type="presParOf" srcId="{F2727318-76AC-4E77-A479-1DC76E0D264E}" destId="{D33B7A27-B786-4514-AEBE-44E0298ACCD8}" srcOrd="6" destOrd="0" presId="urn:microsoft.com/office/officeart/2005/8/layout/list1"/>
    <dgm:cxn modelId="{A72C3E6C-266B-47F0-BA1B-B88B1EE57102}" type="presParOf" srcId="{F2727318-76AC-4E77-A479-1DC76E0D264E}" destId="{A13FC2EE-0BBC-468E-88FD-D02E84741E21}" srcOrd="7" destOrd="0" presId="urn:microsoft.com/office/officeart/2005/8/layout/list1"/>
    <dgm:cxn modelId="{4EF51FF4-FB69-4E49-8AB8-AC920696709C}" type="presParOf" srcId="{F2727318-76AC-4E77-A479-1DC76E0D264E}" destId="{23934FFD-5546-42BB-837C-81451B465059}" srcOrd="8" destOrd="0" presId="urn:microsoft.com/office/officeart/2005/8/layout/list1"/>
    <dgm:cxn modelId="{1E5BA9E0-6669-4FBC-B45C-90FFE6B02286}" type="presParOf" srcId="{23934FFD-5546-42BB-837C-81451B465059}" destId="{A8002CBD-DA7D-470B-BCEB-7F5A75E9ACD1}" srcOrd="0" destOrd="0" presId="urn:microsoft.com/office/officeart/2005/8/layout/list1"/>
    <dgm:cxn modelId="{4E2BC8B8-4A9E-4C39-B0FE-BB156E009CD6}" type="presParOf" srcId="{23934FFD-5546-42BB-837C-81451B465059}" destId="{032F5929-D2CE-4E58-8CA9-048E357ADB77}" srcOrd="1" destOrd="0" presId="urn:microsoft.com/office/officeart/2005/8/layout/list1"/>
    <dgm:cxn modelId="{44940590-51C4-4D57-9567-28AF1FD1D8B0}" type="presParOf" srcId="{F2727318-76AC-4E77-A479-1DC76E0D264E}" destId="{3FB512B1-B1A0-4E04-A040-B3E022B9BF03}" srcOrd="9" destOrd="0" presId="urn:microsoft.com/office/officeart/2005/8/layout/list1"/>
    <dgm:cxn modelId="{253994D0-6AC0-4642-B8AD-50C6AF832A62}" type="presParOf" srcId="{F2727318-76AC-4E77-A479-1DC76E0D264E}" destId="{01A6F67C-943A-4EBB-81B7-226B9F8658F0}" srcOrd="10" destOrd="0" presId="urn:microsoft.com/office/officeart/2005/8/layout/list1"/>
  </dgm:cxnLst>
  <dgm:bg/>
  <dgm:whole/>
  <dgm:extLst>
    <a:ext uri="http://schemas.microsoft.com/office/drawing/2008/diagram">
      <dsp:dataModelExt xmlns:dsp="http://schemas.microsoft.com/office/drawing/2008/diagram" relId="rId238"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21D02C1E-6A57-4EC9-BA71-F68CF4BB2393}" type="doc">
      <dgm:prSet loTypeId="urn:microsoft.com/office/officeart/2005/8/layout/bList2" loCatId="list" qsTypeId="urn:microsoft.com/office/officeart/2005/8/quickstyle/simple1" qsCatId="simple" csTypeId="urn:microsoft.com/office/officeart/2005/8/colors/accent6_1" csCatId="accent6" phldr="1"/>
      <dgm:spPr/>
      <dgm:t>
        <a:bodyPr/>
        <a:lstStyle/>
        <a:p>
          <a:endParaRPr lang="es-ES"/>
        </a:p>
      </dgm:t>
    </dgm:pt>
    <dgm:pt modelId="{355C1CEE-E52C-45F6-A874-5EEF04BCBB35}">
      <dgm:prSet phldrT="[Text]" custT="1"/>
      <dgm:spPr/>
      <dgm:t>
        <a:bodyPr/>
        <a:lstStyle/>
        <a:p>
          <a:r>
            <a:rPr lang="es-ES" sz="1400"/>
            <a:t>Gestió del medi natural i rural</a:t>
          </a:r>
        </a:p>
      </dgm:t>
    </dgm:pt>
    <dgm:pt modelId="{B9FD2C4D-6FB7-4A02-9C88-77460709A113}" type="parTrans" cxnId="{6BEC80CA-6F1E-48D9-AA3F-48E1407C54C1}">
      <dgm:prSet/>
      <dgm:spPr/>
      <dgm:t>
        <a:bodyPr/>
        <a:lstStyle/>
        <a:p>
          <a:endParaRPr lang="es-ES"/>
        </a:p>
      </dgm:t>
    </dgm:pt>
    <dgm:pt modelId="{EBBCF0CE-3DAF-4375-8680-75D2CC4F8AE8}" type="sibTrans" cxnId="{6BEC80CA-6F1E-48D9-AA3F-48E1407C54C1}">
      <dgm:prSet/>
      <dgm:spPr/>
      <dgm:t>
        <a:bodyPr/>
        <a:lstStyle/>
        <a:p>
          <a:endParaRPr lang="es-ES"/>
        </a:p>
      </dgm:t>
    </dgm:pt>
    <dgm:pt modelId="{E4CF17E0-CF45-42F0-BC0E-A129BA69FD84}">
      <dgm:prSet phldrT="[Text]" custT="1"/>
      <dgm:spPr/>
      <dgm:t>
        <a:bodyPr/>
        <a:lstStyle/>
        <a:p>
          <a:r>
            <a:rPr lang="ca-ES" sz="1050" i="1"/>
            <a:t> Amb una colla ADF per potenciar l'entorn i els espais podria millorar </a:t>
          </a:r>
          <a:endParaRPr lang="es-ES" sz="1050"/>
        </a:p>
      </dgm:t>
    </dgm:pt>
    <dgm:pt modelId="{9BF311ED-6416-4890-872B-ECF7891C05B4}" type="parTrans" cxnId="{E4A699CF-358B-401C-81FC-12DA1D9F1FFD}">
      <dgm:prSet/>
      <dgm:spPr/>
      <dgm:t>
        <a:bodyPr/>
        <a:lstStyle/>
        <a:p>
          <a:endParaRPr lang="es-ES"/>
        </a:p>
      </dgm:t>
    </dgm:pt>
    <dgm:pt modelId="{03C4306B-11C0-42ED-8417-3C950120B101}" type="sibTrans" cxnId="{E4A699CF-358B-401C-81FC-12DA1D9F1FFD}">
      <dgm:prSet/>
      <dgm:spPr/>
      <dgm:t>
        <a:bodyPr/>
        <a:lstStyle/>
        <a:p>
          <a:endParaRPr lang="es-ES"/>
        </a:p>
      </dgm:t>
    </dgm:pt>
    <dgm:pt modelId="{1E4A038E-15A8-4010-BA71-7D3791BCF78D}">
      <dgm:prSet custT="1"/>
      <dgm:spPr/>
      <dgm:t>
        <a:bodyPr/>
        <a:lstStyle/>
        <a:p>
          <a:r>
            <a:rPr lang="ca-ES" sz="1050" i="1"/>
            <a:t> S'ignora el massís de les Gavarres </a:t>
          </a:r>
          <a:endParaRPr lang="es-ES" sz="1050"/>
        </a:p>
      </dgm:t>
    </dgm:pt>
    <dgm:pt modelId="{3F32A3D9-5173-48EA-9630-2A7C46DE31CA}" type="parTrans" cxnId="{256A941A-B7EC-4DA7-85E8-05E8801BCCE2}">
      <dgm:prSet/>
      <dgm:spPr/>
      <dgm:t>
        <a:bodyPr/>
        <a:lstStyle/>
        <a:p>
          <a:endParaRPr lang="es-ES"/>
        </a:p>
      </dgm:t>
    </dgm:pt>
    <dgm:pt modelId="{1C8C61A0-C502-45AC-B687-5E9C5DCEE27A}" type="sibTrans" cxnId="{256A941A-B7EC-4DA7-85E8-05E8801BCCE2}">
      <dgm:prSet/>
      <dgm:spPr/>
      <dgm:t>
        <a:bodyPr/>
        <a:lstStyle/>
        <a:p>
          <a:endParaRPr lang="es-ES"/>
        </a:p>
      </dgm:t>
    </dgm:pt>
    <dgm:pt modelId="{45DD49FB-F1E8-41D9-9052-CF9C0C4168E9}">
      <dgm:prSet custT="1"/>
      <dgm:spPr/>
      <dgm:t>
        <a:bodyPr/>
        <a:lstStyle/>
        <a:p>
          <a:r>
            <a:rPr lang="ca-ES" sz="1050" i="1"/>
            <a:t> Falten activitats per millorar el medi natural com ara la recuperació de la riera </a:t>
          </a:r>
          <a:endParaRPr lang="es-ES" sz="1050"/>
        </a:p>
      </dgm:t>
    </dgm:pt>
    <dgm:pt modelId="{C304B6E0-1F63-4592-A333-47003A20FCB9}" type="parTrans" cxnId="{12BB4F49-2A25-47F3-BB65-3C880A5AB526}">
      <dgm:prSet/>
      <dgm:spPr/>
      <dgm:t>
        <a:bodyPr/>
        <a:lstStyle/>
        <a:p>
          <a:endParaRPr lang="es-ES"/>
        </a:p>
      </dgm:t>
    </dgm:pt>
    <dgm:pt modelId="{E61303A5-9496-41C5-A077-8C6F387FAAB2}" type="sibTrans" cxnId="{12BB4F49-2A25-47F3-BB65-3C880A5AB526}">
      <dgm:prSet/>
      <dgm:spPr/>
      <dgm:t>
        <a:bodyPr/>
        <a:lstStyle/>
        <a:p>
          <a:endParaRPr lang="es-ES"/>
        </a:p>
      </dgm:t>
    </dgm:pt>
    <dgm:pt modelId="{A87CCD8B-3FB4-4E2F-A4DC-038E7F751A52}">
      <dgm:prSet custT="1"/>
      <dgm:spPr/>
      <dgm:t>
        <a:bodyPr/>
        <a:lstStyle/>
        <a:p>
          <a:r>
            <a:rPr lang="ca-ES" sz="1050" i="1"/>
            <a:t> Manca de vies verdes que connectin amb Fornells i Campllong </a:t>
          </a:r>
          <a:endParaRPr lang="es-ES" sz="1050"/>
        </a:p>
      </dgm:t>
    </dgm:pt>
    <dgm:pt modelId="{147CA6FD-886F-4222-9FB9-FB624F385F93}" type="parTrans" cxnId="{4E635FD5-123E-446C-A430-0F42A1FFD2B9}">
      <dgm:prSet/>
      <dgm:spPr/>
      <dgm:t>
        <a:bodyPr/>
        <a:lstStyle/>
        <a:p>
          <a:endParaRPr lang="es-ES"/>
        </a:p>
      </dgm:t>
    </dgm:pt>
    <dgm:pt modelId="{D3F94B6E-7606-4424-B8B1-9C876CF4BB85}" type="sibTrans" cxnId="{4E635FD5-123E-446C-A430-0F42A1FFD2B9}">
      <dgm:prSet/>
      <dgm:spPr/>
      <dgm:t>
        <a:bodyPr/>
        <a:lstStyle/>
        <a:p>
          <a:endParaRPr lang="es-ES"/>
        </a:p>
      </dgm:t>
    </dgm:pt>
    <dgm:pt modelId="{008834D5-14D4-4541-8E23-D9656B33F4CE}">
      <dgm:prSet custT="1"/>
      <dgm:spPr/>
      <dgm:t>
        <a:bodyPr/>
        <a:lstStyle/>
        <a:p>
          <a:r>
            <a:rPr lang="ca-ES" sz="1050" i="1"/>
            <a:t> Falta d´atenció a l´espai rural </a:t>
          </a:r>
          <a:endParaRPr lang="es-ES" sz="1050"/>
        </a:p>
      </dgm:t>
    </dgm:pt>
    <dgm:pt modelId="{D684918D-4DBC-4E9E-B9FD-C37A4B361715}" type="parTrans" cxnId="{BFC6FD57-3C52-457C-94E1-822198A46365}">
      <dgm:prSet/>
      <dgm:spPr/>
      <dgm:t>
        <a:bodyPr/>
        <a:lstStyle/>
        <a:p>
          <a:endParaRPr lang="es-ES"/>
        </a:p>
      </dgm:t>
    </dgm:pt>
    <dgm:pt modelId="{15473DAD-CB72-431F-8537-0D12C559F337}" type="sibTrans" cxnId="{BFC6FD57-3C52-457C-94E1-822198A46365}">
      <dgm:prSet/>
      <dgm:spPr/>
      <dgm:t>
        <a:bodyPr/>
        <a:lstStyle/>
        <a:p>
          <a:endParaRPr lang="es-ES"/>
        </a:p>
      </dgm:t>
    </dgm:pt>
    <dgm:pt modelId="{94325F1A-8A21-4281-8BBD-1CF02CBDC758}">
      <dgm:prSet custT="1"/>
      <dgm:spPr/>
      <dgm:t>
        <a:bodyPr/>
        <a:lstStyle/>
        <a:p>
          <a:r>
            <a:rPr lang="ca-ES" sz="1050" i="1"/>
            <a:t> Cal fer aclarides als boscos, camí cap al cementiri i Sant Cristòfol: incendis, caiguda d'arbres al camí sobre el filat elèctric </a:t>
          </a:r>
          <a:endParaRPr lang="es-ES" sz="1050"/>
        </a:p>
      </dgm:t>
    </dgm:pt>
    <dgm:pt modelId="{B8F9375A-04E5-49D1-93D5-064B80A1DF13}" type="parTrans" cxnId="{B73775E5-82D9-4833-9632-B78ED64904A2}">
      <dgm:prSet/>
      <dgm:spPr/>
      <dgm:t>
        <a:bodyPr/>
        <a:lstStyle/>
        <a:p>
          <a:endParaRPr lang="es-ES"/>
        </a:p>
      </dgm:t>
    </dgm:pt>
    <dgm:pt modelId="{B09E4CAB-724D-4D49-AE76-E7C3AC661AED}" type="sibTrans" cxnId="{B73775E5-82D9-4833-9632-B78ED64904A2}">
      <dgm:prSet/>
      <dgm:spPr/>
      <dgm:t>
        <a:bodyPr/>
        <a:lstStyle/>
        <a:p>
          <a:endParaRPr lang="es-ES"/>
        </a:p>
      </dgm:t>
    </dgm:pt>
    <dgm:pt modelId="{C68CA861-EC5C-450E-8800-2AD6B6A12498}">
      <dgm:prSet custT="1"/>
      <dgm:spPr/>
      <dgm:t>
        <a:bodyPr/>
        <a:lstStyle/>
        <a:p>
          <a:r>
            <a:rPr lang="ca-ES" sz="1050" i="1"/>
            <a:t> El parc darrera el restaurant Escón sempre està freqüentat per jovent que molesta circulant amb la moto pel mateix parc, posen música molt alta i solen embrutar força el parc. I no es veu mai cap tipus de policia que vigili la zona. En general aquest espai es veu molt deixat.</a:t>
          </a:r>
          <a:endParaRPr lang="es-ES" sz="1050"/>
        </a:p>
      </dgm:t>
    </dgm:pt>
    <dgm:pt modelId="{4BA88FEB-D458-460A-B388-4FFE770973A4}" type="parTrans" cxnId="{560F4D6F-CED0-4878-A701-C1976A579EA6}">
      <dgm:prSet/>
      <dgm:spPr/>
      <dgm:t>
        <a:bodyPr/>
        <a:lstStyle/>
        <a:p>
          <a:endParaRPr lang="es-ES"/>
        </a:p>
      </dgm:t>
    </dgm:pt>
    <dgm:pt modelId="{E81234AA-C234-4F09-902C-D31235843DDF}" type="sibTrans" cxnId="{560F4D6F-CED0-4878-A701-C1976A579EA6}">
      <dgm:prSet/>
      <dgm:spPr/>
      <dgm:t>
        <a:bodyPr/>
        <a:lstStyle/>
        <a:p>
          <a:endParaRPr lang="es-ES"/>
        </a:p>
      </dgm:t>
    </dgm:pt>
    <dgm:pt modelId="{F27EAC5F-9BB8-41A9-9844-AB6668970E21}" type="pres">
      <dgm:prSet presAssocID="{21D02C1E-6A57-4EC9-BA71-F68CF4BB2393}" presName="diagram" presStyleCnt="0">
        <dgm:presLayoutVars>
          <dgm:dir/>
          <dgm:animLvl val="lvl"/>
          <dgm:resizeHandles val="exact"/>
        </dgm:presLayoutVars>
      </dgm:prSet>
      <dgm:spPr/>
    </dgm:pt>
    <dgm:pt modelId="{EBF05D8B-4CCE-4BE9-BD37-FDF8BB0CA6C4}" type="pres">
      <dgm:prSet presAssocID="{355C1CEE-E52C-45F6-A874-5EEF04BCBB35}" presName="compNode" presStyleCnt="0"/>
      <dgm:spPr/>
    </dgm:pt>
    <dgm:pt modelId="{E7408329-BC84-42E7-8776-93CFEE2A306A}" type="pres">
      <dgm:prSet presAssocID="{355C1CEE-E52C-45F6-A874-5EEF04BCBB35}" presName="childRect" presStyleLbl="bgAcc1" presStyleIdx="0" presStyleCnt="1" custScaleX="120680">
        <dgm:presLayoutVars>
          <dgm:bulletEnabled val="1"/>
        </dgm:presLayoutVars>
      </dgm:prSet>
      <dgm:spPr/>
    </dgm:pt>
    <dgm:pt modelId="{08BDACF0-6D5F-4F2D-979D-D391E7943B70}" type="pres">
      <dgm:prSet presAssocID="{355C1CEE-E52C-45F6-A874-5EEF04BCBB35}" presName="parentText" presStyleLbl="node1" presStyleIdx="0" presStyleCnt="0">
        <dgm:presLayoutVars>
          <dgm:chMax val="0"/>
          <dgm:bulletEnabled val="1"/>
        </dgm:presLayoutVars>
      </dgm:prSet>
      <dgm:spPr/>
    </dgm:pt>
    <dgm:pt modelId="{962B960E-C92B-4969-B641-9DC26F6F976D}" type="pres">
      <dgm:prSet presAssocID="{355C1CEE-E52C-45F6-A874-5EEF04BCBB35}" presName="parentRect" presStyleLbl="alignNode1" presStyleIdx="0" presStyleCnt="1" custScaleY="63444"/>
      <dgm:spPr/>
    </dgm:pt>
    <dgm:pt modelId="{F81B84B8-EF9E-4AE7-B36D-494DBDDEB969}" type="pres">
      <dgm:prSet presAssocID="{355C1CEE-E52C-45F6-A874-5EEF04BCBB35}" presName="adorn" presStyleLbl="fgAccFollowNod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dgm:spPr>
    </dgm:pt>
  </dgm:ptLst>
  <dgm:cxnLst>
    <dgm:cxn modelId="{685AA216-5C0B-47CF-8ACE-BBB03F081BE4}" type="presOf" srcId="{C68CA861-EC5C-450E-8800-2AD6B6A12498}" destId="{E7408329-BC84-42E7-8776-93CFEE2A306A}" srcOrd="0" destOrd="6" presId="urn:microsoft.com/office/officeart/2005/8/layout/bList2"/>
    <dgm:cxn modelId="{256A941A-B7EC-4DA7-85E8-05E8801BCCE2}" srcId="{355C1CEE-E52C-45F6-A874-5EEF04BCBB35}" destId="{1E4A038E-15A8-4010-BA71-7D3791BCF78D}" srcOrd="1" destOrd="0" parTransId="{3F32A3D9-5173-48EA-9630-2A7C46DE31CA}" sibTransId="{1C8C61A0-C502-45AC-B687-5E9C5DCEE27A}"/>
    <dgm:cxn modelId="{2273BC1E-4E43-45B6-A9DB-6250B97FE333}" type="presOf" srcId="{355C1CEE-E52C-45F6-A874-5EEF04BCBB35}" destId="{962B960E-C92B-4969-B641-9DC26F6F976D}" srcOrd="1" destOrd="0" presId="urn:microsoft.com/office/officeart/2005/8/layout/bList2"/>
    <dgm:cxn modelId="{2983F065-F0E8-4DCE-BEA1-C03BA9410F24}" type="presOf" srcId="{1E4A038E-15A8-4010-BA71-7D3791BCF78D}" destId="{E7408329-BC84-42E7-8776-93CFEE2A306A}" srcOrd="0" destOrd="1" presId="urn:microsoft.com/office/officeart/2005/8/layout/bList2"/>
    <dgm:cxn modelId="{CEE38746-E66E-4A1D-98E9-01570CF16F7D}" type="presOf" srcId="{E4CF17E0-CF45-42F0-BC0E-A129BA69FD84}" destId="{E7408329-BC84-42E7-8776-93CFEE2A306A}" srcOrd="0" destOrd="0" presId="urn:microsoft.com/office/officeart/2005/8/layout/bList2"/>
    <dgm:cxn modelId="{12BB4F49-2A25-47F3-BB65-3C880A5AB526}" srcId="{355C1CEE-E52C-45F6-A874-5EEF04BCBB35}" destId="{45DD49FB-F1E8-41D9-9052-CF9C0C4168E9}" srcOrd="2" destOrd="0" parTransId="{C304B6E0-1F63-4592-A333-47003A20FCB9}" sibTransId="{E61303A5-9496-41C5-A077-8C6F387FAAB2}"/>
    <dgm:cxn modelId="{560F4D6F-CED0-4878-A701-C1976A579EA6}" srcId="{355C1CEE-E52C-45F6-A874-5EEF04BCBB35}" destId="{C68CA861-EC5C-450E-8800-2AD6B6A12498}" srcOrd="6" destOrd="0" parTransId="{4BA88FEB-D458-460A-B388-4FFE770973A4}" sibTransId="{E81234AA-C234-4F09-902C-D31235843DDF}"/>
    <dgm:cxn modelId="{BFC6FD57-3C52-457C-94E1-822198A46365}" srcId="{355C1CEE-E52C-45F6-A874-5EEF04BCBB35}" destId="{008834D5-14D4-4541-8E23-D9656B33F4CE}" srcOrd="4" destOrd="0" parTransId="{D684918D-4DBC-4E9E-B9FD-C37A4B361715}" sibTransId="{15473DAD-CB72-431F-8537-0D12C559F337}"/>
    <dgm:cxn modelId="{4C63D286-5E0C-4058-9FEF-E0E74941F2D5}" type="presOf" srcId="{008834D5-14D4-4541-8E23-D9656B33F4CE}" destId="{E7408329-BC84-42E7-8776-93CFEE2A306A}" srcOrd="0" destOrd="4" presId="urn:microsoft.com/office/officeart/2005/8/layout/bList2"/>
    <dgm:cxn modelId="{08C8C0B5-6400-4ED9-BCB1-F8656E374A33}" type="presOf" srcId="{A87CCD8B-3FB4-4E2F-A4DC-038E7F751A52}" destId="{E7408329-BC84-42E7-8776-93CFEE2A306A}" srcOrd="0" destOrd="3" presId="urn:microsoft.com/office/officeart/2005/8/layout/bList2"/>
    <dgm:cxn modelId="{6BEC80CA-6F1E-48D9-AA3F-48E1407C54C1}" srcId="{21D02C1E-6A57-4EC9-BA71-F68CF4BB2393}" destId="{355C1CEE-E52C-45F6-A874-5EEF04BCBB35}" srcOrd="0" destOrd="0" parTransId="{B9FD2C4D-6FB7-4A02-9C88-77460709A113}" sibTransId="{EBBCF0CE-3DAF-4375-8680-75D2CC4F8AE8}"/>
    <dgm:cxn modelId="{F551D3CC-38E4-4662-BDD5-ED85802F8C81}" type="presOf" srcId="{94325F1A-8A21-4281-8BBD-1CF02CBDC758}" destId="{E7408329-BC84-42E7-8776-93CFEE2A306A}" srcOrd="0" destOrd="5" presId="urn:microsoft.com/office/officeart/2005/8/layout/bList2"/>
    <dgm:cxn modelId="{338E00CE-7B9A-49DA-B1CD-C1D62782D95F}" type="presOf" srcId="{355C1CEE-E52C-45F6-A874-5EEF04BCBB35}" destId="{08BDACF0-6D5F-4F2D-979D-D391E7943B70}" srcOrd="0" destOrd="0" presId="urn:microsoft.com/office/officeart/2005/8/layout/bList2"/>
    <dgm:cxn modelId="{E4A699CF-358B-401C-81FC-12DA1D9F1FFD}" srcId="{355C1CEE-E52C-45F6-A874-5EEF04BCBB35}" destId="{E4CF17E0-CF45-42F0-BC0E-A129BA69FD84}" srcOrd="0" destOrd="0" parTransId="{9BF311ED-6416-4890-872B-ECF7891C05B4}" sibTransId="{03C4306B-11C0-42ED-8417-3C950120B101}"/>
    <dgm:cxn modelId="{4E635FD5-123E-446C-A430-0F42A1FFD2B9}" srcId="{355C1CEE-E52C-45F6-A874-5EEF04BCBB35}" destId="{A87CCD8B-3FB4-4E2F-A4DC-038E7F751A52}" srcOrd="3" destOrd="0" parTransId="{147CA6FD-886F-4222-9FB9-FB624F385F93}" sibTransId="{D3F94B6E-7606-4424-B8B1-9C876CF4BB85}"/>
    <dgm:cxn modelId="{707524D8-C8AC-410D-B4C6-979BEF43DADD}" type="presOf" srcId="{45DD49FB-F1E8-41D9-9052-CF9C0C4168E9}" destId="{E7408329-BC84-42E7-8776-93CFEE2A306A}" srcOrd="0" destOrd="2" presId="urn:microsoft.com/office/officeart/2005/8/layout/bList2"/>
    <dgm:cxn modelId="{B73775E5-82D9-4833-9632-B78ED64904A2}" srcId="{355C1CEE-E52C-45F6-A874-5EEF04BCBB35}" destId="{94325F1A-8A21-4281-8BBD-1CF02CBDC758}" srcOrd="5" destOrd="0" parTransId="{B8F9375A-04E5-49D1-93D5-064B80A1DF13}" sibTransId="{B09E4CAB-724D-4D49-AE76-E7C3AC661AED}"/>
    <dgm:cxn modelId="{A14E5AF1-801A-4FC4-8599-9AD4BC9CED8B}" type="presOf" srcId="{21D02C1E-6A57-4EC9-BA71-F68CF4BB2393}" destId="{F27EAC5F-9BB8-41A9-9844-AB6668970E21}" srcOrd="0" destOrd="0" presId="urn:microsoft.com/office/officeart/2005/8/layout/bList2"/>
    <dgm:cxn modelId="{B799F041-5A74-4BDF-B837-082E68E6899A}" type="presParOf" srcId="{F27EAC5F-9BB8-41A9-9844-AB6668970E21}" destId="{EBF05D8B-4CCE-4BE9-BD37-FDF8BB0CA6C4}" srcOrd="0" destOrd="0" presId="urn:microsoft.com/office/officeart/2005/8/layout/bList2"/>
    <dgm:cxn modelId="{15E4A9A9-DB51-437B-B6BC-E15E44F974D8}" type="presParOf" srcId="{EBF05D8B-4CCE-4BE9-BD37-FDF8BB0CA6C4}" destId="{E7408329-BC84-42E7-8776-93CFEE2A306A}" srcOrd="0" destOrd="0" presId="urn:microsoft.com/office/officeart/2005/8/layout/bList2"/>
    <dgm:cxn modelId="{C0BFCACD-FAF3-44EB-8348-839E00A10D1D}" type="presParOf" srcId="{EBF05D8B-4CCE-4BE9-BD37-FDF8BB0CA6C4}" destId="{08BDACF0-6D5F-4F2D-979D-D391E7943B70}" srcOrd="1" destOrd="0" presId="urn:microsoft.com/office/officeart/2005/8/layout/bList2"/>
    <dgm:cxn modelId="{829EB5AF-3B44-462B-9FCA-88E94564F0DB}" type="presParOf" srcId="{EBF05D8B-4CCE-4BE9-BD37-FDF8BB0CA6C4}" destId="{962B960E-C92B-4969-B641-9DC26F6F976D}" srcOrd="2" destOrd="0" presId="urn:microsoft.com/office/officeart/2005/8/layout/bList2"/>
    <dgm:cxn modelId="{9E01880A-DA1F-401F-ACAF-4DCA19867DC7}" type="presParOf" srcId="{EBF05D8B-4CCE-4BE9-BD37-FDF8BB0CA6C4}" destId="{F81B84B8-EF9E-4AE7-B36D-494DBDDEB969}" srcOrd="3" destOrd="0" presId="urn:microsoft.com/office/officeart/2005/8/layout/bList2"/>
  </dgm:cxnLst>
  <dgm:bg/>
  <dgm:whole/>
  <dgm:extLst>
    <a:ext uri="http://schemas.microsoft.com/office/drawing/2008/diagram">
      <dsp:dataModelExt xmlns:dsp="http://schemas.microsoft.com/office/drawing/2008/diagram" relId="rId243"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21D02C1E-6A57-4EC9-BA71-F68CF4BB2393}" type="doc">
      <dgm:prSet loTypeId="urn:microsoft.com/office/officeart/2005/8/layout/bList2" loCatId="list" qsTypeId="urn:microsoft.com/office/officeart/2005/8/quickstyle/simple1" qsCatId="simple" csTypeId="urn:microsoft.com/office/officeart/2005/8/colors/accent3_1" csCatId="accent3" phldr="1"/>
      <dgm:spPr/>
      <dgm:t>
        <a:bodyPr/>
        <a:lstStyle/>
        <a:p>
          <a:endParaRPr lang="es-ES"/>
        </a:p>
      </dgm:t>
    </dgm:pt>
    <dgm:pt modelId="{355C1CEE-E52C-45F6-A874-5EEF04BCBB35}">
      <dgm:prSet phldrT="[Text]" custT="1"/>
      <dgm:spPr/>
      <dgm:t>
        <a:bodyPr/>
        <a:lstStyle/>
        <a:p>
          <a:r>
            <a:rPr lang="es-ES" sz="1800"/>
            <a:t>Seguretat Ciutadana</a:t>
          </a:r>
        </a:p>
      </dgm:t>
    </dgm:pt>
    <dgm:pt modelId="{B9FD2C4D-6FB7-4A02-9C88-77460709A113}" type="parTrans" cxnId="{6BEC80CA-6F1E-48D9-AA3F-48E1407C54C1}">
      <dgm:prSet/>
      <dgm:spPr/>
      <dgm:t>
        <a:bodyPr/>
        <a:lstStyle/>
        <a:p>
          <a:endParaRPr lang="es-ES"/>
        </a:p>
      </dgm:t>
    </dgm:pt>
    <dgm:pt modelId="{EBBCF0CE-3DAF-4375-8680-75D2CC4F8AE8}" type="sibTrans" cxnId="{6BEC80CA-6F1E-48D9-AA3F-48E1407C54C1}">
      <dgm:prSet/>
      <dgm:spPr/>
      <dgm:t>
        <a:bodyPr/>
        <a:lstStyle/>
        <a:p>
          <a:endParaRPr lang="es-ES"/>
        </a:p>
      </dgm:t>
    </dgm:pt>
    <dgm:pt modelId="{E4CF17E0-CF45-42F0-BC0E-A129BA69FD84}">
      <dgm:prSet phldrT="[Text]" custT="1"/>
      <dgm:spPr/>
      <dgm:t>
        <a:bodyPr/>
        <a:lstStyle/>
        <a:p>
          <a:r>
            <a:rPr lang="ca-ES" sz="1050" i="1"/>
            <a:t> Videovigilància.</a:t>
          </a:r>
          <a:endParaRPr lang="es-ES" sz="1050"/>
        </a:p>
      </dgm:t>
    </dgm:pt>
    <dgm:pt modelId="{9BF311ED-6416-4890-872B-ECF7891C05B4}" type="parTrans" cxnId="{E4A699CF-358B-401C-81FC-12DA1D9F1FFD}">
      <dgm:prSet/>
      <dgm:spPr/>
      <dgm:t>
        <a:bodyPr/>
        <a:lstStyle/>
        <a:p>
          <a:endParaRPr lang="es-ES"/>
        </a:p>
      </dgm:t>
    </dgm:pt>
    <dgm:pt modelId="{03C4306B-11C0-42ED-8417-3C950120B101}" type="sibTrans" cxnId="{E4A699CF-358B-401C-81FC-12DA1D9F1FFD}">
      <dgm:prSet/>
      <dgm:spPr/>
      <dgm:t>
        <a:bodyPr/>
        <a:lstStyle/>
        <a:p>
          <a:endParaRPr lang="es-ES"/>
        </a:p>
      </dgm:t>
    </dgm:pt>
    <dgm:pt modelId="{3CA505BE-BDFA-40FA-B59D-D17D9D88A50D}">
      <dgm:prSet custT="1"/>
      <dgm:spPr/>
      <dgm:t>
        <a:bodyPr/>
        <a:lstStyle/>
        <a:p>
          <a:r>
            <a:rPr lang="ca-ES" sz="1050" i="1"/>
            <a:t> Falta vigilància.</a:t>
          </a:r>
          <a:endParaRPr lang="es-ES" sz="1050"/>
        </a:p>
      </dgm:t>
    </dgm:pt>
    <dgm:pt modelId="{5AC74AB4-B423-429C-BAE9-667D64218F52}" type="parTrans" cxnId="{658A1C75-A51F-4D1F-A29E-4349354CF7CD}">
      <dgm:prSet/>
      <dgm:spPr/>
      <dgm:t>
        <a:bodyPr/>
        <a:lstStyle/>
        <a:p>
          <a:endParaRPr lang="es-ES"/>
        </a:p>
      </dgm:t>
    </dgm:pt>
    <dgm:pt modelId="{E8E8AB60-0FE0-4239-8B42-4E33B81A563C}" type="sibTrans" cxnId="{658A1C75-A51F-4D1F-A29E-4349354CF7CD}">
      <dgm:prSet/>
      <dgm:spPr/>
      <dgm:t>
        <a:bodyPr/>
        <a:lstStyle/>
        <a:p>
          <a:endParaRPr lang="es-ES"/>
        </a:p>
      </dgm:t>
    </dgm:pt>
    <dgm:pt modelId="{D1B16A10-F3A4-4B82-AB91-A586E5AB1E75}">
      <dgm:prSet custT="1"/>
      <dgm:spPr/>
      <dgm:t>
        <a:bodyPr/>
        <a:lstStyle/>
        <a:p>
          <a:r>
            <a:rPr lang="ca-ES" sz="1050" i="1"/>
            <a:t> Manca de vigilància, ja que no disposem de policia local.</a:t>
          </a:r>
          <a:endParaRPr lang="es-ES" sz="1050"/>
        </a:p>
      </dgm:t>
    </dgm:pt>
    <dgm:pt modelId="{63BF36AC-AD0E-41C8-9570-C4AFBC0D327D}" type="parTrans" cxnId="{1AD689F5-A519-4F54-816A-F370905D4E92}">
      <dgm:prSet/>
      <dgm:spPr/>
      <dgm:t>
        <a:bodyPr/>
        <a:lstStyle/>
        <a:p>
          <a:endParaRPr lang="es-ES"/>
        </a:p>
      </dgm:t>
    </dgm:pt>
    <dgm:pt modelId="{BE01DE8E-4ACB-4D9B-B6B9-2FF07993C038}" type="sibTrans" cxnId="{1AD689F5-A519-4F54-816A-F370905D4E92}">
      <dgm:prSet/>
      <dgm:spPr/>
      <dgm:t>
        <a:bodyPr/>
        <a:lstStyle/>
        <a:p>
          <a:endParaRPr lang="es-ES"/>
        </a:p>
      </dgm:t>
    </dgm:pt>
    <dgm:pt modelId="{C50FA52D-E5C0-4FBF-BF54-7BE905436489}">
      <dgm:prSet custT="1"/>
      <dgm:spPr/>
      <dgm:t>
        <a:bodyPr/>
        <a:lstStyle/>
        <a:p>
          <a:r>
            <a:rPr lang="ca-ES" sz="1050" i="1"/>
            <a:t> Caldria posar càmeres de seguretat a l'entrada i sortida del poble.</a:t>
          </a:r>
          <a:endParaRPr lang="es-ES" sz="1050"/>
        </a:p>
      </dgm:t>
    </dgm:pt>
    <dgm:pt modelId="{FAFA0E90-6664-4DD7-9942-3A3061257C07}" type="parTrans" cxnId="{65378DB9-D07F-4A8C-AAE7-20BE1E0677C9}">
      <dgm:prSet/>
      <dgm:spPr/>
      <dgm:t>
        <a:bodyPr/>
        <a:lstStyle/>
        <a:p>
          <a:endParaRPr lang="es-ES"/>
        </a:p>
      </dgm:t>
    </dgm:pt>
    <dgm:pt modelId="{94F8EC37-2CA1-494A-BBDD-9257A6870A5E}" type="sibTrans" cxnId="{65378DB9-D07F-4A8C-AAE7-20BE1E0677C9}">
      <dgm:prSet/>
      <dgm:spPr/>
      <dgm:t>
        <a:bodyPr/>
        <a:lstStyle/>
        <a:p>
          <a:endParaRPr lang="es-ES"/>
        </a:p>
      </dgm:t>
    </dgm:pt>
    <dgm:pt modelId="{3AFF9F55-3262-46F8-B2B9-AD8976397583}">
      <dgm:prSet custT="1"/>
      <dgm:spPr/>
      <dgm:t>
        <a:bodyPr/>
        <a:lstStyle/>
        <a:p>
          <a:r>
            <a:rPr lang="ca-ES" sz="1050" i="1"/>
            <a:t>Seguretat </a:t>
          </a:r>
          <a:endParaRPr lang="es-ES" sz="1050"/>
        </a:p>
      </dgm:t>
    </dgm:pt>
    <dgm:pt modelId="{3AC7FA8D-0A6C-40DB-A0E7-69FD2BF00664}" type="parTrans" cxnId="{8B79316D-B5DA-4137-8AF4-EB2D8E3BE285}">
      <dgm:prSet/>
      <dgm:spPr/>
      <dgm:t>
        <a:bodyPr/>
        <a:lstStyle/>
        <a:p>
          <a:endParaRPr lang="es-ES"/>
        </a:p>
      </dgm:t>
    </dgm:pt>
    <dgm:pt modelId="{5FFEFFFE-A192-47A8-806D-4DDEE526B283}" type="sibTrans" cxnId="{8B79316D-B5DA-4137-8AF4-EB2D8E3BE285}">
      <dgm:prSet/>
      <dgm:spPr/>
      <dgm:t>
        <a:bodyPr/>
        <a:lstStyle/>
        <a:p>
          <a:endParaRPr lang="es-ES"/>
        </a:p>
      </dgm:t>
    </dgm:pt>
    <dgm:pt modelId="{71E13883-7E13-46D6-8955-A7C0C1181F70}">
      <dgm:prSet custT="1"/>
      <dgm:spPr/>
      <dgm:t>
        <a:bodyPr/>
        <a:lstStyle/>
        <a:p>
          <a:r>
            <a:rPr lang="ca-ES" sz="1050" i="1"/>
            <a:t>Policia local </a:t>
          </a:r>
          <a:endParaRPr lang="es-ES" sz="1050"/>
        </a:p>
      </dgm:t>
    </dgm:pt>
    <dgm:pt modelId="{E3DF25B6-925D-4241-A5FB-5366ED502357}" type="parTrans" cxnId="{FC6E87A6-B6FE-4109-B96D-B9F64CC62EE3}">
      <dgm:prSet/>
      <dgm:spPr/>
      <dgm:t>
        <a:bodyPr/>
        <a:lstStyle/>
        <a:p>
          <a:endParaRPr lang="es-ES"/>
        </a:p>
      </dgm:t>
    </dgm:pt>
    <dgm:pt modelId="{55BEAA32-77D7-4D38-BB8F-DFE90911113E}" type="sibTrans" cxnId="{FC6E87A6-B6FE-4109-B96D-B9F64CC62EE3}">
      <dgm:prSet/>
      <dgm:spPr/>
      <dgm:t>
        <a:bodyPr/>
        <a:lstStyle/>
        <a:p>
          <a:endParaRPr lang="es-ES"/>
        </a:p>
      </dgm:t>
    </dgm:pt>
    <dgm:pt modelId="{3F9D758E-8879-4530-B0B7-C410A1915EDD}">
      <dgm:prSet custT="1"/>
      <dgm:spPr/>
      <dgm:t>
        <a:bodyPr/>
        <a:lstStyle/>
        <a:p>
          <a:r>
            <a:rPr lang="ca-ES" sz="1050" i="1"/>
            <a:t>Vigilància i seguretat </a:t>
          </a:r>
          <a:endParaRPr lang="es-ES" sz="1050"/>
        </a:p>
      </dgm:t>
    </dgm:pt>
    <dgm:pt modelId="{0F0EB7E6-15E0-47F0-A8CF-54DEA91C09E6}" type="parTrans" cxnId="{8893D139-F744-4874-8E7D-C23EDE07C652}">
      <dgm:prSet/>
      <dgm:spPr/>
      <dgm:t>
        <a:bodyPr/>
        <a:lstStyle/>
        <a:p>
          <a:endParaRPr lang="es-ES"/>
        </a:p>
      </dgm:t>
    </dgm:pt>
    <dgm:pt modelId="{55A29827-C9EB-4574-BCF2-4E9A4674ABEE}" type="sibTrans" cxnId="{8893D139-F744-4874-8E7D-C23EDE07C652}">
      <dgm:prSet/>
      <dgm:spPr/>
      <dgm:t>
        <a:bodyPr/>
        <a:lstStyle/>
        <a:p>
          <a:endParaRPr lang="es-ES"/>
        </a:p>
      </dgm:t>
    </dgm:pt>
    <dgm:pt modelId="{29C47A5F-EDA7-4691-9138-DD540166CBA4}">
      <dgm:prSet custT="1"/>
      <dgm:spPr/>
      <dgm:t>
        <a:bodyPr/>
        <a:lstStyle/>
        <a:p>
          <a:r>
            <a:rPr lang="ca-ES" sz="1050" i="1"/>
            <a:t>Serveis de seguretat </a:t>
          </a:r>
          <a:endParaRPr lang="es-ES" sz="1050"/>
        </a:p>
      </dgm:t>
    </dgm:pt>
    <dgm:pt modelId="{6FF1264D-8909-46DF-AE86-AA6B55F1E391}" type="parTrans" cxnId="{BE33ED43-9D38-45EE-B7B1-7897292786F6}">
      <dgm:prSet/>
      <dgm:spPr/>
      <dgm:t>
        <a:bodyPr/>
        <a:lstStyle/>
        <a:p>
          <a:endParaRPr lang="es-ES"/>
        </a:p>
      </dgm:t>
    </dgm:pt>
    <dgm:pt modelId="{10646CCA-46FD-4400-A143-643043F2EB94}" type="sibTrans" cxnId="{BE33ED43-9D38-45EE-B7B1-7897292786F6}">
      <dgm:prSet/>
      <dgm:spPr/>
      <dgm:t>
        <a:bodyPr/>
        <a:lstStyle/>
        <a:p>
          <a:endParaRPr lang="es-ES"/>
        </a:p>
      </dgm:t>
    </dgm:pt>
    <dgm:pt modelId="{70F56A3B-0EB6-40C1-B0A3-8CF7AA639E70}" type="pres">
      <dgm:prSet presAssocID="{21D02C1E-6A57-4EC9-BA71-F68CF4BB2393}" presName="diagram" presStyleCnt="0">
        <dgm:presLayoutVars>
          <dgm:dir/>
          <dgm:animLvl val="lvl"/>
          <dgm:resizeHandles val="exact"/>
        </dgm:presLayoutVars>
      </dgm:prSet>
      <dgm:spPr/>
    </dgm:pt>
    <dgm:pt modelId="{B184A6A8-B419-4B3B-AC1E-E0F698A04A98}" type="pres">
      <dgm:prSet presAssocID="{355C1CEE-E52C-45F6-A874-5EEF04BCBB35}" presName="compNode" presStyleCnt="0"/>
      <dgm:spPr/>
    </dgm:pt>
    <dgm:pt modelId="{281623C9-A5AF-4D16-8C87-0EB61DD2B882}" type="pres">
      <dgm:prSet presAssocID="{355C1CEE-E52C-45F6-A874-5EEF04BCBB35}" presName="childRect" presStyleLbl="bgAcc1" presStyleIdx="0" presStyleCnt="1" custScaleX="149079">
        <dgm:presLayoutVars>
          <dgm:bulletEnabled val="1"/>
        </dgm:presLayoutVars>
      </dgm:prSet>
      <dgm:spPr/>
    </dgm:pt>
    <dgm:pt modelId="{9229F755-5937-46A0-A67D-191660153AEB}" type="pres">
      <dgm:prSet presAssocID="{355C1CEE-E52C-45F6-A874-5EEF04BCBB35}" presName="parentText" presStyleLbl="node1" presStyleIdx="0" presStyleCnt="0">
        <dgm:presLayoutVars>
          <dgm:chMax val="0"/>
          <dgm:bulletEnabled val="1"/>
        </dgm:presLayoutVars>
      </dgm:prSet>
      <dgm:spPr/>
    </dgm:pt>
    <dgm:pt modelId="{1C234F97-A430-48DF-8A34-19A515F949F2}" type="pres">
      <dgm:prSet presAssocID="{355C1CEE-E52C-45F6-A874-5EEF04BCBB35}" presName="parentRect" presStyleLbl="alignNode1" presStyleIdx="0" presStyleCnt="1"/>
      <dgm:spPr/>
    </dgm:pt>
    <dgm:pt modelId="{0A93DC7D-C0AD-4399-807D-1ABC0A113B03}" type="pres">
      <dgm:prSet presAssocID="{355C1CEE-E52C-45F6-A874-5EEF04BCBB35}" presName="adorn" presStyleLbl="fgAccFollowNod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Lst>
  <dgm:cxnLst>
    <dgm:cxn modelId="{9850B700-7D2B-4C8F-A9CB-A7EB7FDB5EA6}" type="presOf" srcId="{29C47A5F-EDA7-4691-9138-DD540166CBA4}" destId="{281623C9-A5AF-4D16-8C87-0EB61DD2B882}" srcOrd="0" destOrd="7" presId="urn:microsoft.com/office/officeart/2005/8/layout/bList2"/>
    <dgm:cxn modelId="{EB9A9213-3C1A-49FF-A247-E7B1CDF52F86}" type="presOf" srcId="{355C1CEE-E52C-45F6-A874-5EEF04BCBB35}" destId="{1C234F97-A430-48DF-8A34-19A515F949F2}" srcOrd="1" destOrd="0" presId="urn:microsoft.com/office/officeart/2005/8/layout/bList2"/>
    <dgm:cxn modelId="{54882819-53DF-41B1-9729-57B939CF9C4B}" type="presOf" srcId="{D1B16A10-F3A4-4B82-AB91-A586E5AB1E75}" destId="{281623C9-A5AF-4D16-8C87-0EB61DD2B882}" srcOrd="0" destOrd="2" presId="urn:microsoft.com/office/officeart/2005/8/layout/bList2"/>
    <dgm:cxn modelId="{AB5E702B-AD44-4F1D-8BC0-ACE9E5143673}" type="presOf" srcId="{71E13883-7E13-46D6-8955-A7C0C1181F70}" destId="{281623C9-A5AF-4D16-8C87-0EB61DD2B882}" srcOrd="0" destOrd="5" presId="urn:microsoft.com/office/officeart/2005/8/layout/bList2"/>
    <dgm:cxn modelId="{8893D139-F744-4874-8E7D-C23EDE07C652}" srcId="{355C1CEE-E52C-45F6-A874-5EEF04BCBB35}" destId="{3F9D758E-8879-4530-B0B7-C410A1915EDD}" srcOrd="6" destOrd="0" parTransId="{0F0EB7E6-15E0-47F0-A8CF-54DEA91C09E6}" sibTransId="{55A29827-C9EB-4574-BCF2-4E9A4674ABEE}"/>
    <dgm:cxn modelId="{BE33ED43-9D38-45EE-B7B1-7897292786F6}" srcId="{355C1CEE-E52C-45F6-A874-5EEF04BCBB35}" destId="{29C47A5F-EDA7-4691-9138-DD540166CBA4}" srcOrd="7" destOrd="0" parTransId="{6FF1264D-8909-46DF-AE86-AA6B55F1E391}" sibTransId="{10646CCA-46FD-4400-A143-643043F2EB94}"/>
    <dgm:cxn modelId="{12908446-46FC-4E7A-934F-B8266DA8D9B7}" type="presOf" srcId="{E4CF17E0-CF45-42F0-BC0E-A129BA69FD84}" destId="{281623C9-A5AF-4D16-8C87-0EB61DD2B882}" srcOrd="0" destOrd="0" presId="urn:microsoft.com/office/officeart/2005/8/layout/bList2"/>
    <dgm:cxn modelId="{B3267468-FC0C-4E41-8F76-9556C677F429}" type="presOf" srcId="{3CA505BE-BDFA-40FA-B59D-D17D9D88A50D}" destId="{281623C9-A5AF-4D16-8C87-0EB61DD2B882}" srcOrd="0" destOrd="1" presId="urn:microsoft.com/office/officeart/2005/8/layout/bList2"/>
    <dgm:cxn modelId="{8B79316D-B5DA-4137-8AF4-EB2D8E3BE285}" srcId="{355C1CEE-E52C-45F6-A874-5EEF04BCBB35}" destId="{3AFF9F55-3262-46F8-B2B9-AD8976397583}" srcOrd="4" destOrd="0" parTransId="{3AC7FA8D-0A6C-40DB-A0E7-69FD2BF00664}" sibTransId="{5FFEFFFE-A192-47A8-806D-4DDEE526B283}"/>
    <dgm:cxn modelId="{4CA6D94E-8462-4604-93E6-DE3402C595B0}" type="presOf" srcId="{3F9D758E-8879-4530-B0B7-C410A1915EDD}" destId="{281623C9-A5AF-4D16-8C87-0EB61DD2B882}" srcOrd="0" destOrd="6" presId="urn:microsoft.com/office/officeart/2005/8/layout/bList2"/>
    <dgm:cxn modelId="{658A1C75-A51F-4D1F-A29E-4349354CF7CD}" srcId="{355C1CEE-E52C-45F6-A874-5EEF04BCBB35}" destId="{3CA505BE-BDFA-40FA-B59D-D17D9D88A50D}" srcOrd="1" destOrd="0" parTransId="{5AC74AB4-B423-429C-BAE9-667D64218F52}" sibTransId="{E8E8AB60-0FE0-4239-8B42-4E33B81A563C}"/>
    <dgm:cxn modelId="{955A4295-3205-4B02-B8FA-DDF3719B5BDB}" type="presOf" srcId="{C50FA52D-E5C0-4FBF-BF54-7BE905436489}" destId="{281623C9-A5AF-4D16-8C87-0EB61DD2B882}" srcOrd="0" destOrd="3" presId="urn:microsoft.com/office/officeart/2005/8/layout/bList2"/>
    <dgm:cxn modelId="{3013BAA3-4A67-4A2B-B0C5-57E9F4183259}" type="presOf" srcId="{3AFF9F55-3262-46F8-B2B9-AD8976397583}" destId="{281623C9-A5AF-4D16-8C87-0EB61DD2B882}" srcOrd="0" destOrd="4" presId="urn:microsoft.com/office/officeart/2005/8/layout/bList2"/>
    <dgm:cxn modelId="{FC6E87A6-B6FE-4109-B96D-B9F64CC62EE3}" srcId="{355C1CEE-E52C-45F6-A874-5EEF04BCBB35}" destId="{71E13883-7E13-46D6-8955-A7C0C1181F70}" srcOrd="5" destOrd="0" parTransId="{E3DF25B6-925D-4241-A5FB-5366ED502357}" sibTransId="{55BEAA32-77D7-4D38-BB8F-DFE90911113E}"/>
    <dgm:cxn modelId="{65378DB9-D07F-4A8C-AAE7-20BE1E0677C9}" srcId="{355C1CEE-E52C-45F6-A874-5EEF04BCBB35}" destId="{C50FA52D-E5C0-4FBF-BF54-7BE905436489}" srcOrd="3" destOrd="0" parTransId="{FAFA0E90-6664-4DD7-9942-3A3061257C07}" sibTransId="{94F8EC37-2CA1-494A-BBDD-9257A6870A5E}"/>
    <dgm:cxn modelId="{5251FFC8-32BD-4074-BC77-8AB73324DDF6}" type="presOf" srcId="{355C1CEE-E52C-45F6-A874-5EEF04BCBB35}" destId="{9229F755-5937-46A0-A67D-191660153AEB}" srcOrd="0" destOrd="0" presId="urn:microsoft.com/office/officeart/2005/8/layout/bList2"/>
    <dgm:cxn modelId="{6BEC80CA-6F1E-48D9-AA3F-48E1407C54C1}" srcId="{21D02C1E-6A57-4EC9-BA71-F68CF4BB2393}" destId="{355C1CEE-E52C-45F6-A874-5EEF04BCBB35}" srcOrd="0" destOrd="0" parTransId="{B9FD2C4D-6FB7-4A02-9C88-77460709A113}" sibTransId="{EBBCF0CE-3DAF-4375-8680-75D2CC4F8AE8}"/>
    <dgm:cxn modelId="{E4A699CF-358B-401C-81FC-12DA1D9F1FFD}" srcId="{355C1CEE-E52C-45F6-A874-5EEF04BCBB35}" destId="{E4CF17E0-CF45-42F0-BC0E-A129BA69FD84}" srcOrd="0" destOrd="0" parTransId="{9BF311ED-6416-4890-872B-ECF7891C05B4}" sibTransId="{03C4306B-11C0-42ED-8417-3C950120B101}"/>
    <dgm:cxn modelId="{87A8D2EF-0A3F-4AC9-9AC1-8AA4CF911BAB}" type="presOf" srcId="{21D02C1E-6A57-4EC9-BA71-F68CF4BB2393}" destId="{70F56A3B-0EB6-40C1-B0A3-8CF7AA639E70}" srcOrd="0" destOrd="0" presId="urn:microsoft.com/office/officeart/2005/8/layout/bList2"/>
    <dgm:cxn modelId="{1AD689F5-A519-4F54-816A-F370905D4E92}" srcId="{355C1CEE-E52C-45F6-A874-5EEF04BCBB35}" destId="{D1B16A10-F3A4-4B82-AB91-A586E5AB1E75}" srcOrd="2" destOrd="0" parTransId="{63BF36AC-AD0E-41C8-9570-C4AFBC0D327D}" sibTransId="{BE01DE8E-4ACB-4D9B-B6B9-2FF07993C038}"/>
    <dgm:cxn modelId="{E5732E13-0307-4436-B6D5-1B66CEBB8952}" type="presParOf" srcId="{70F56A3B-0EB6-40C1-B0A3-8CF7AA639E70}" destId="{B184A6A8-B419-4B3B-AC1E-E0F698A04A98}" srcOrd="0" destOrd="0" presId="urn:microsoft.com/office/officeart/2005/8/layout/bList2"/>
    <dgm:cxn modelId="{C5C5A2F7-2083-4E51-AAA9-8F3FED83623B}" type="presParOf" srcId="{B184A6A8-B419-4B3B-AC1E-E0F698A04A98}" destId="{281623C9-A5AF-4D16-8C87-0EB61DD2B882}" srcOrd="0" destOrd="0" presId="urn:microsoft.com/office/officeart/2005/8/layout/bList2"/>
    <dgm:cxn modelId="{7FD50831-8074-4B16-A570-24F57D2DAE23}" type="presParOf" srcId="{B184A6A8-B419-4B3B-AC1E-E0F698A04A98}" destId="{9229F755-5937-46A0-A67D-191660153AEB}" srcOrd="1" destOrd="0" presId="urn:microsoft.com/office/officeart/2005/8/layout/bList2"/>
    <dgm:cxn modelId="{483AF141-CCAE-4566-A37C-7F2D86945811}" type="presParOf" srcId="{B184A6A8-B419-4B3B-AC1E-E0F698A04A98}" destId="{1C234F97-A430-48DF-8A34-19A515F949F2}" srcOrd="2" destOrd="0" presId="urn:microsoft.com/office/officeart/2005/8/layout/bList2"/>
    <dgm:cxn modelId="{2C7F9BFF-BB7A-41A6-B8D0-4042E2DD7EEF}" type="presParOf" srcId="{B184A6A8-B419-4B3B-AC1E-E0F698A04A98}" destId="{0A93DC7D-C0AD-4399-807D-1ABC0A113B03}" srcOrd="3" destOrd="0" presId="urn:microsoft.com/office/officeart/2005/8/layout/bList2"/>
  </dgm:cxnLst>
  <dgm:bg/>
  <dgm:whole/>
  <dgm:extLst>
    <a:ext uri="http://schemas.microsoft.com/office/drawing/2008/diagram">
      <dsp:dataModelExt xmlns:dsp="http://schemas.microsoft.com/office/drawing/2008/diagram" relId="rId248"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F461E726-B05D-4331-9481-DD3AAC99492E}" type="doc">
      <dgm:prSet loTypeId="urn:microsoft.com/office/officeart/2005/8/layout/vList2" loCatId="list" qsTypeId="urn:microsoft.com/office/officeart/2005/8/quickstyle/simple2" qsCatId="simple" csTypeId="urn:microsoft.com/office/officeart/2005/8/colors/accent1_2" csCatId="accent1" phldr="1"/>
      <dgm:spPr/>
      <dgm:t>
        <a:bodyPr/>
        <a:lstStyle/>
        <a:p>
          <a:endParaRPr lang="es-ES"/>
        </a:p>
      </dgm:t>
    </dgm:pt>
    <dgm:pt modelId="{67AA9446-6C68-4685-A9EF-8053F4E7C490}">
      <dgm:prSet phldrT="[Text]" custT="1"/>
      <dgm:spPr/>
      <dgm:t>
        <a:bodyPr/>
        <a:lstStyle/>
        <a:p>
          <a:r>
            <a:rPr lang="es-ES" sz="1600"/>
            <a:t>Gestió de residus</a:t>
          </a:r>
        </a:p>
      </dgm:t>
    </dgm:pt>
    <dgm:pt modelId="{93984443-8962-4498-8CFF-72C82E15B1D5}" type="parTrans" cxnId="{C3CC8DCB-0499-45A6-B4AC-3B6BD9952B3B}">
      <dgm:prSet/>
      <dgm:spPr/>
      <dgm:t>
        <a:bodyPr/>
        <a:lstStyle/>
        <a:p>
          <a:endParaRPr lang="es-ES"/>
        </a:p>
      </dgm:t>
    </dgm:pt>
    <dgm:pt modelId="{C0CB41F9-5FF6-428A-AA80-5B8AF6DC224C}" type="sibTrans" cxnId="{C3CC8DCB-0499-45A6-B4AC-3B6BD9952B3B}">
      <dgm:prSet/>
      <dgm:spPr/>
      <dgm:t>
        <a:bodyPr/>
        <a:lstStyle/>
        <a:p>
          <a:endParaRPr lang="es-ES"/>
        </a:p>
      </dgm:t>
    </dgm:pt>
    <dgm:pt modelId="{EBC22077-3E8D-493D-A7B3-427738FDF4C7}">
      <dgm:prSet phldrT="[Text]" custT="1"/>
      <dgm:spPr/>
      <dgm:t>
        <a:bodyPr/>
        <a:lstStyle/>
        <a:p>
          <a:r>
            <a:rPr lang="ca-ES" sz="1100" i="1"/>
            <a:t> El segon punt seria el punt d'escombraries que hi ha just al costat. Sempre està brut i ple d'escombraries per fora dels contenidors. Entenem que això no és culpa de l'ajuntament, sinó del ciutadans irresponsables </a:t>
          </a:r>
          <a:endParaRPr lang="es-ES" sz="1100"/>
        </a:p>
      </dgm:t>
    </dgm:pt>
    <dgm:pt modelId="{206AC340-5AC3-493E-8028-9BECC6261CF9}" type="parTrans" cxnId="{9A0B9FFE-170A-4DC7-9170-CAE068CA1685}">
      <dgm:prSet/>
      <dgm:spPr/>
      <dgm:t>
        <a:bodyPr/>
        <a:lstStyle/>
        <a:p>
          <a:endParaRPr lang="es-ES"/>
        </a:p>
      </dgm:t>
    </dgm:pt>
    <dgm:pt modelId="{B66FCEB4-656D-4448-AB0A-087CBC892453}" type="sibTrans" cxnId="{9A0B9FFE-170A-4DC7-9170-CAE068CA1685}">
      <dgm:prSet/>
      <dgm:spPr/>
      <dgm:t>
        <a:bodyPr/>
        <a:lstStyle/>
        <a:p>
          <a:endParaRPr lang="es-ES"/>
        </a:p>
      </dgm:t>
    </dgm:pt>
    <dgm:pt modelId="{FF922C8E-0C62-408B-8DBE-65BF299EF6B7}">
      <dgm:prSet custT="1"/>
      <dgm:spPr/>
      <dgm:t>
        <a:bodyPr/>
        <a:lstStyle/>
        <a:p>
          <a:r>
            <a:rPr lang="ca-ES" sz="1100" i="1"/>
            <a:t> Millor gestió dels residus </a:t>
          </a:r>
          <a:endParaRPr lang="es-ES" sz="1100"/>
        </a:p>
      </dgm:t>
    </dgm:pt>
    <dgm:pt modelId="{EA0E7267-130D-47E3-845D-9D036ED43588}" type="parTrans" cxnId="{8CE998B7-D685-478C-996F-4746714BA4DD}">
      <dgm:prSet/>
      <dgm:spPr/>
      <dgm:t>
        <a:bodyPr/>
        <a:lstStyle/>
        <a:p>
          <a:endParaRPr lang="es-ES"/>
        </a:p>
      </dgm:t>
    </dgm:pt>
    <dgm:pt modelId="{44902A7B-7961-4F43-BA4C-FE5C08C3175A}" type="sibTrans" cxnId="{8CE998B7-D685-478C-996F-4746714BA4DD}">
      <dgm:prSet/>
      <dgm:spPr/>
      <dgm:t>
        <a:bodyPr/>
        <a:lstStyle/>
        <a:p>
          <a:endParaRPr lang="es-ES"/>
        </a:p>
      </dgm:t>
    </dgm:pt>
    <dgm:pt modelId="{C0C77B74-7704-4126-A3D6-5F5BDEA88835}">
      <dgm:prSet custT="1"/>
      <dgm:spPr/>
      <dgm:t>
        <a:bodyPr/>
        <a:lstStyle/>
        <a:p>
          <a:r>
            <a:rPr lang="ca-ES" sz="1100" i="1"/>
            <a:t> La mala utilització dels contenidors d'escombraries </a:t>
          </a:r>
          <a:endParaRPr lang="es-ES" sz="1100"/>
        </a:p>
      </dgm:t>
    </dgm:pt>
    <dgm:pt modelId="{DA904396-F4A8-45DD-BEB7-90B7A1E616D3}" type="parTrans" cxnId="{03481D27-6DA6-4CD8-928A-24B45E83019A}">
      <dgm:prSet/>
      <dgm:spPr/>
      <dgm:t>
        <a:bodyPr/>
        <a:lstStyle/>
        <a:p>
          <a:endParaRPr lang="es-ES"/>
        </a:p>
      </dgm:t>
    </dgm:pt>
    <dgm:pt modelId="{C3773281-9568-44E2-8D05-F469AC224F18}" type="sibTrans" cxnId="{03481D27-6DA6-4CD8-928A-24B45E83019A}">
      <dgm:prSet/>
      <dgm:spPr/>
      <dgm:t>
        <a:bodyPr/>
        <a:lstStyle/>
        <a:p>
          <a:endParaRPr lang="es-ES"/>
        </a:p>
      </dgm:t>
    </dgm:pt>
    <dgm:pt modelId="{164C5CB4-612A-46EA-AACB-CB8AA8A48C51}" type="pres">
      <dgm:prSet presAssocID="{F461E726-B05D-4331-9481-DD3AAC99492E}" presName="linear" presStyleCnt="0">
        <dgm:presLayoutVars>
          <dgm:animLvl val="lvl"/>
          <dgm:resizeHandles val="exact"/>
        </dgm:presLayoutVars>
      </dgm:prSet>
      <dgm:spPr/>
    </dgm:pt>
    <dgm:pt modelId="{87F57CB4-E8B7-4703-8413-0D9A20DF4920}" type="pres">
      <dgm:prSet presAssocID="{67AA9446-6C68-4685-A9EF-8053F4E7C490}" presName="parentText" presStyleLbl="node1" presStyleIdx="0" presStyleCnt="1" custScaleY="31277">
        <dgm:presLayoutVars>
          <dgm:chMax val="0"/>
          <dgm:bulletEnabled val="1"/>
        </dgm:presLayoutVars>
      </dgm:prSet>
      <dgm:spPr/>
    </dgm:pt>
    <dgm:pt modelId="{4FFA3232-3079-465D-8283-5419C8677759}" type="pres">
      <dgm:prSet presAssocID="{67AA9446-6C68-4685-A9EF-8053F4E7C490}" presName="childText" presStyleLbl="revTx" presStyleIdx="0" presStyleCnt="1">
        <dgm:presLayoutVars>
          <dgm:bulletEnabled val="1"/>
        </dgm:presLayoutVars>
      </dgm:prSet>
      <dgm:spPr/>
    </dgm:pt>
  </dgm:ptLst>
  <dgm:cxnLst>
    <dgm:cxn modelId="{03481D27-6DA6-4CD8-928A-24B45E83019A}" srcId="{67AA9446-6C68-4685-A9EF-8053F4E7C490}" destId="{C0C77B74-7704-4126-A3D6-5F5BDEA88835}" srcOrd="2" destOrd="0" parTransId="{DA904396-F4A8-45DD-BEB7-90B7A1E616D3}" sibTransId="{C3773281-9568-44E2-8D05-F469AC224F18}"/>
    <dgm:cxn modelId="{6C97CD76-46B1-412D-89C2-AAE4E56F0BC5}" type="presOf" srcId="{FF922C8E-0C62-408B-8DBE-65BF299EF6B7}" destId="{4FFA3232-3079-465D-8283-5419C8677759}" srcOrd="0" destOrd="1" presId="urn:microsoft.com/office/officeart/2005/8/layout/vList2"/>
    <dgm:cxn modelId="{CB1C6878-88CC-4CF8-AAE0-8E25FB4162F3}" type="presOf" srcId="{EBC22077-3E8D-493D-A7B3-427738FDF4C7}" destId="{4FFA3232-3079-465D-8283-5419C8677759}" srcOrd="0" destOrd="0" presId="urn:microsoft.com/office/officeart/2005/8/layout/vList2"/>
    <dgm:cxn modelId="{DB092B7E-06D0-42FA-BD2D-087E03D6B998}" type="presOf" srcId="{C0C77B74-7704-4126-A3D6-5F5BDEA88835}" destId="{4FFA3232-3079-465D-8283-5419C8677759}" srcOrd="0" destOrd="2" presId="urn:microsoft.com/office/officeart/2005/8/layout/vList2"/>
    <dgm:cxn modelId="{8CE998B7-D685-478C-996F-4746714BA4DD}" srcId="{67AA9446-6C68-4685-A9EF-8053F4E7C490}" destId="{FF922C8E-0C62-408B-8DBE-65BF299EF6B7}" srcOrd="1" destOrd="0" parTransId="{EA0E7267-130D-47E3-845D-9D036ED43588}" sibTransId="{44902A7B-7961-4F43-BA4C-FE5C08C3175A}"/>
    <dgm:cxn modelId="{C3CC8DCB-0499-45A6-B4AC-3B6BD9952B3B}" srcId="{F461E726-B05D-4331-9481-DD3AAC99492E}" destId="{67AA9446-6C68-4685-A9EF-8053F4E7C490}" srcOrd="0" destOrd="0" parTransId="{93984443-8962-4498-8CFF-72C82E15B1D5}" sibTransId="{C0CB41F9-5FF6-428A-AA80-5B8AF6DC224C}"/>
    <dgm:cxn modelId="{596ACCDB-BE0A-4F1C-BB7E-E23158889B76}" type="presOf" srcId="{F461E726-B05D-4331-9481-DD3AAC99492E}" destId="{164C5CB4-612A-46EA-AACB-CB8AA8A48C51}" srcOrd="0" destOrd="0" presId="urn:microsoft.com/office/officeart/2005/8/layout/vList2"/>
    <dgm:cxn modelId="{95A0B2F1-E8CD-461E-9E6D-D22EBA6C15F5}" type="presOf" srcId="{67AA9446-6C68-4685-A9EF-8053F4E7C490}" destId="{87F57CB4-E8B7-4703-8413-0D9A20DF4920}" srcOrd="0" destOrd="0" presId="urn:microsoft.com/office/officeart/2005/8/layout/vList2"/>
    <dgm:cxn modelId="{9A0B9FFE-170A-4DC7-9170-CAE068CA1685}" srcId="{67AA9446-6C68-4685-A9EF-8053F4E7C490}" destId="{EBC22077-3E8D-493D-A7B3-427738FDF4C7}" srcOrd="0" destOrd="0" parTransId="{206AC340-5AC3-493E-8028-9BECC6261CF9}" sibTransId="{B66FCEB4-656D-4448-AB0A-087CBC892453}"/>
    <dgm:cxn modelId="{304F7DD6-E8B6-4ACC-B111-615EF406EE44}" type="presParOf" srcId="{164C5CB4-612A-46EA-AACB-CB8AA8A48C51}" destId="{87F57CB4-E8B7-4703-8413-0D9A20DF4920}" srcOrd="0" destOrd="0" presId="urn:microsoft.com/office/officeart/2005/8/layout/vList2"/>
    <dgm:cxn modelId="{8E34756C-7DA5-4EAA-A769-BC1EE31CA5B9}" type="presParOf" srcId="{164C5CB4-612A-46EA-AACB-CB8AA8A48C51}" destId="{4FFA3232-3079-465D-8283-5419C8677759}" srcOrd="1" destOrd="0" presId="urn:microsoft.com/office/officeart/2005/8/layout/vList2"/>
  </dgm:cxnLst>
  <dgm:bg/>
  <dgm:whole/>
  <dgm:extLst>
    <a:ext uri="http://schemas.microsoft.com/office/drawing/2008/diagram">
      <dsp:dataModelExt xmlns:dsp="http://schemas.microsoft.com/office/drawing/2008/diagram" relId="rId253"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4FCE25D5-EED8-4D23-BE0E-D13754FF57F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ES"/>
        </a:p>
      </dgm:t>
    </dgm:pt>
    <dgm:pt modelId="{3C5EACCD-0D57-4CAA-94AA-BECF272496B0}">
      <dgm:prSet phldrT="[Text]" custT="1"/>
      <dgm:spPr/>
      <dgm:t>
        <a:bodyPr/>
        <a:lstStyle/>
        <a:p>
          <a:pPr>
            <a:buFont typeface="Symbol" panose="05050102010706020507" pitchFamily="18" charset="2"/>
            <a:buChar char=""/>
          </a:pPr>
          <a:r>
            <a:rPr lang="ca-ES" sz="1600"/>
            <a:t>Coordinació municipal </a:t>
          </a:r>
          <a:endParaRPr lang="es-ES" sz="1600"/>
        </a:p>
      </dgm:t>
    </dgm:pt>
    <dgm:pt modelId="{DC462DB3-D768-4EA5-9038-419ED122D4E7}" type="parTrans" cxnId="{82F3726E-CB1A-45A3-96FF-F30FDEAEB53B}">
      <dgm:prSet/>
      <dgm:spPr/>
      <dgm:t>
        <a:bodyPr/>
        <a:lstStyle/>
        <a:p>
          <a:endParaRPr lang="es-ES"/>
        </a:p>
      </dgm:t>
    </dgm:pt>
    <dgm:pt modelId="{4F54FAEC-72FA-4B11-9592-6E87A4479C2B}" type="sibTrans" cxnId="{82F3726E-CB1A-45A3-96FF-F30FDEAEB53B}">
      <dgm:prSet/>
      <dgm:spPr/>
      <dgm:t>
        <a:bodyPr/>
        <a:lstStyle/>
        <a:p>
          <a:endParaRPr lang="es-ES"/>
        </a:p>
      </dgm:t>
    </dgm:pt>
    <dgm:pt modelId="{4E5E7259-B9A5-4575-984F-2015DE4593CE}">
      <dgm:prSet custT="1"/>
      <dgm:spPr/>
      <dgm:t>
        <a:bodyPr/>
        <a:lstStyle/>
        <a:p>
          <a:r>
            <a:rPr lang="ca-ES" sz="1100" i="1"/>
            <a:t> Manca de coordinació amb pobles veïns: Llambilles arregla un camí i Cruïlles ho fa tres anys després. I qui diu Cruïlles, diu Quart, Fornells ... </a:t>
          </a:r>
          <a:endParaRPr lang="es-ES" sz="1100"/>
        </a:p>
      </dgm:t>
    </dgm:pt>
    <dgm:pt modelId="{5CF2E811-3120-4663-99AC-2F27BFA671E9}" type="parTrans" cxnId="{788410C8-6B70-429A-A44E-0BBA2640A596}">
      <dgm:prSet/>
      <dgm:spPr/>
      <dgm:t>
        <a:bodyPr/>
        <a:lstStyle/>
        <a:p>
          <a:endParaRPr lang="es-ES"/>
        </a:p>
      </dgm:t>
    </dgm:pt>
    <dgm:pt modelId="{FA284098-859E-4B98-AD35-A33E6ADAE026}" type="sibTrans" cxnId="{788410C8-6B70-429A-A44E-0BBA2640A596}">
      <dgm:prSet/>
      <dgm:spPr/>
      <dgm:t>
        <a:bodyPr/>
        <a:lstStyle/>
        <a:p>
          <a:endParaRPr lang="es-ES"/>
        </a:p>
      </dgm:t>
    </dgm:pt>
    <dgm:pt modelId="{E26520B5-22BF-4643-A762-8EACEDEBCB08}">
      <dgm:prSet custT="1"/>
      <dgm:spPr/>
      <dgm:t>
        <a:bodyPr/>
        <a:lstStyle/>
        <a:p>
          <a:r>
            <a:rPr lang="ca-ES" sz="1100" i="1"/>
            <a:t> Enllaçar amb la vida verda de Campllong i Fornells. Que no sigui asfaltat, que sigui via verda </a:t>
          </a:r>
          <a:endParaRPr lang="es-ES" sz="1100"/>
        </a:p>
      </dgm:t>
    </dgm:pt>
    <dgm:pt modelId="{C7769B3B-76BE-4B73-BCE1-21F5C994B771}" type="parTrans" cxnId="{087DB671-CCCC-44F0-8F78-05220F1F625C}">
      <dgm:prSet/>
      <dgm:spPr/>
      <dgm:t>
        <a:bodyPr/>
        <a:lstStyle/>
        <a:p>
          <a:endParaRPr lang="es-ES"/>
        </a:p>
      </dgm:t>
    </dgm:pt>
    <dgm:pt modelId="{E51DC444-2E44-4EC0-BAE3-9EA086062685}" type="sibTrans" cxnId="{087DB671-CCCC-44F0-8F78-05220F1F625C}">
      <dgm:prSet/>
      <dgm:spPr/>
      <dgm:t>
        <a:bodyPr/>
        <a:lstStyle/>
        <a:p>
          <a:endParaRPr lang="es-ES"/>
        </a:p>
      </dgm:t>
    </dgm:pt>
    <dgm:pt modelId="{12BA45D7-E04C-4247-9721-49369DF0E8BC}">
      <dgm:prSet custT="1"/>
      <dgm:spPr/>
      <dgm:t>
        <a:bodyPr/>
        <a:lstStyle/>
        <a:p>
          <a:r>
            <a:rPr lang="es-ES" sz="1600"/>
            <a:t>Gestió municipal</a:t>
          </a:r>
        </a:p>
      </dgm:t>
    </dgm:pt>
    <dgm:pt modelId="{47DEE897-D3DD-41E2-B228-6BA7DCEE666F}" type="parTrans" cxnId="{49D9D6DA-D7C0-43D3-BE2F-9D82C289A606}">
      <dgm:prSet/>
      <dgm:spPr/>
      <dgm:t>
        <a:bodyPr/>
        <a:lstStyle/>
        <a:p>
          <a:endParaRPr lang="es-ES"/>
        </a:p>
      </dgm:t>
    </dgm:pt>
    <dgm:pt modelId="{52853034-D316-4710-AC59-EBF8836A599C}" type="sibTrans" cxnId="{49D9D6DA-D7C0-43D3-BE2F-9D82C289A606}">
      <dgm:prSet/>
      <dgm:spPr/>
      <dgm:t>
        <a:bodyPr/>
        <a:lstStyle/>
        <a:p>
          <a:endParaRPr lang="es-ES"/>
        </a:p>
      </dgm:t>
    </dgm:pt>
    <dgm:pt modelId="{69B08E17-D3E4-48D6-B315-AD5D8CDAA73F}">
      <dgm:prSet custT="1"/>
      <dgm:spPr/>
      <dgm:t>
        <a:bodyPr/>
        <a:lstStyle/>
        <a:p>
          <a:r>
            <a:rPr lang="ca-ES" sz="1100" i="1"/>
            <a:t>Abandonament del patrimoni històric local </a:t>
          </a:r>
          <a:endParaRPr lang="es-ES" sz="1100"/>
        </a:p>
      </dgm:t>
    </dgm:pt>
    <dgm:pt modelId="{F626F947-A527-4CCC-8A0C-E9A66A941E1A}" type="parTrans" cxnId="{63AEFF26-AF05-4C9E-8F54-446CB3463D57}">
      <dgm:prSet/>
      <dgm:spPr/>
      <dgm:t>
        <a:bodyPr/>
        <a:lstStyle/>
        <a:p>
          <a:endParaRPr lang="es-ES"/>
        </a:p>
      </dgm:t>
    </dgm:pt>
    <dgm:pt modelId="{636A1984-230D-4B6F-8324-51699AA89E51}" type="sibTrans" cxnId="{63AEFF26-AF05-4C9E-8F54-446CB3463D57}">
      <dgm:prSet/>
      <dgm:spPr/>
      <dgm:t>
        <a:bodyPr/>
        <a:lstStyle/>
        <a:p>
          <a:endParaRPr lang="es-ES"/>
        </a:p>
      </dgm:t>
    </dgm:pt>
    <dgm:pt modelId="{1D7FB423-A823-486A-AF91-88E1910B7FF6}">
      <dgm:prSet custT="1"/>
      <dgm:spPr/>
      <dgm:t>
        <a:bodyPr/>
        <a:lstStyle/>
        <a:p>
          <a:r>
            <a:rPr lang="ca-ES" sz="1100" i="1"/>
            <a:t>Clavegueram, enllumenat, gas natural </a:t>
          </a:r>
          <a:endParaRPr lang="es-ES" sz="1100"/>
        </a:p>
      </dgm:t>
    </dgm:pt>
    <dgm:pt modelId="{988651DB-03CE-4954-AE00-C2AB264839CF}" type="parTrans" cxnId="{45366C78-C42D-45E8-9775-45E4A5480D20}">
      <dgm:prSet/>
      <dgm:spPr/>
      <dgm:t>
        <a:bodyPr/>
        <a:lstStyle/>
        <a:p>
          <a:endParaRPr lang="es-ES"/>
        </a:p>
      </dgm:t>
    </dgm:pt>
    <dgm:pt modelId="{EC5091B5-71D7-4832-9776-058338D046E3}" type="sibTrans" cxnId="{45366C78-C42D-45E8-9775-45E4A5480D20}">
      <dgm:prSet/>
      <dgm:spPr/>
      <dgm:t>
        <a:bodyPr/>
        <a:lstStyle/>
        <a:p>
          <a:endParaRPr lang="es-ES"/>
        </a:p>
      </dgm:t>
    </dgm:pt>
    <dgm:pt modelId="{96B3B9E2-1F6D-4F0D-B9A5-3B5AC522F5DE}">
      <dgm:prSet custT="1"/>
      <dgm:spPr/>
      <dgm:t>
        <a:bodyPr/>
        <a:lstStyle/>
        <a:p>
          <a:r>
            <a:rPr lang="ca-ES" sz="1100" i="1"/>
            <a:t>La manca d'un pla d'actuació per a estadants rurals en cas d'incendi forestal. Potser en lloc de quatre trobades amb un mosso, s'hauria d'haver fet una amb un bomber </a:t>
          </a:r>
          <a:endParaRPr lang="es-ES" sz="1100"/>
        </a:p>
      </dgm:t>
    </dgm:pt>
    <dgm:pt modelId="{CABCE344-F69D-4642-BA42-A7F42A300D30}" type="parTrans" cxnId="{93FC1A51-7DCE-4C53-9212-6084F275C30B}">
      <dgm:prSet/>
      <dgm:spPr/>
      <dgm:t>
        <a:bodyPr/>
        <a:lstStyle/>
        <a:p>
          <a:endParaRPr lang="es-ES"/>
        </a:p>
      </dgm:t>
    </dgm:pt>
    <dgm:pt modelId="{EF0A108E-C75B-459F-AE01-1773808DAFBC}" type="sibTrans" cxnId="{93FC1A51-7DCE-4C53-9212-6084F275C30B}">
      <dgm:prSet/>
      <dgm:spPr/>
      <dgm:t>
        <a:bodyPr/>
        <a:lstStyle/>
        <a:p>
          <a:endParaRPr lang="es-ES"/>
        </a:p>
      </dgm:t>
    </dgm:pt>
    <dgm:pt modelId="{749467C5-A859-4D7D-83D6-7B8B81F6ECF9}">
      <dgm:prSet custT="1"/>
      <dgm:spPr/>
      <dgm:t>
        <a:bodyPr/>
        <a:lstStyle/>
        <a:p>
          <a:r>
            <a:rPr lang="ca-ES" sz="1100" i="1"/>
            <a:t>Iniciatives col·lectives/ subvencions per fomentar les energies renovables </a:t>
          </a:r>
          <a:endParaRPr lang="es-ES" sz="1100"/>
        </a:p>
      </dgm:t>
    </dgm:pt>
    <dgm:pt modelId="{04DA2AD8-4F7E-4A6D-8EA9-4AF67A403BBD}" type="parTrans" cxnId="{40734751-35F7-465B-993F-3C5C61CAE014}">
      <dgm:prSet/>
      <dgm:spPr/>
      <dgm:t>
        <a:bodyPr/>
        <a:lstStyle/>
        <a:p>
          <a:endParaRPr lang="es-ES"/>
        </a:p>
      </dgm:t>
    </dgm:pt>
    <dgm:pt modelId="{6FFBC9A3-5904-40EC-BABA-C219B135EC87}" type="sibTrans" cxnId="{40734751-35F7-465B-993F-3C5C61CAE014}">
      <dgm:prSet/>
      <dgm:spPr/>
      <dgm:t>
        <a:bodyPr/>
        <a:lstStyle/>
        <a:p>
          <a:endParaRPr lang="es-ES"/>
        </a:p>
      </dgm:t>
    </dgm:pt>
    <dgm:pt modelId="{C7B80CF4-D787-4259-B7D5-A76F2CC2E7C3}">
      <dgm:prSet custT="1"/>
      <dgm:spPr/>
      <dgm:t>
        <a:bodyPr/>
        <a:lstStyle/>
        <a:p>
          <a:r>
            <a:rPr lang="ca-ES" sz="1100" i="1"/>
            <a:t>Unificació de jardineria i Arbrada en Riboltes </a:t>
          </a:r>
          <a:endParaRPr lang="es-ES" sz="1100"/>
        </a:p>
      </dgm:t>
    </dgm:pt>
    <dgm:pt modelId="{D466D924-9818-428F-A1B4-61BE415D65C5}" type="parTrans" cxnId="{F48EAAEC-EB5E-4B66-8FB0-FAA088B33DBA}">
      <dgm:prSet/>
      <dgm:spPr/>
      <dgm:t>
        <a:bodyPr/>
        <a:lstStyle/>
        <a:p>
          <a:endParaRPr lang="es-ES"/>
        </a:p>
      </dgm:t>
    </dgm:pt>
    <dgm:pt modelId="{668EDF3B-5CF5-4F7F-B032-DC4C63501600}" type="sibTrans" cxnId="{F48EAAEC-EB5E-4B66-8FB0-FAA088B33DBA}">
      <dgm:prSet/>
      <dgm:spPr/>
      <dgm:t>
        <a:bodyPr/>
        <a:lstStyle/>
        <a:p>
          <a:endParaRPr lang="es-ES"/>
        </a:p>
      </dgm:t>
    </dgm:pt>
    <dgm:pt modelId="{0CF9C214-D9E6-4EEC-981D-060B010C6947}">
      <dgm:prSet custT="1"/>
      <dgm:spPr/>
      <dgm:t>
        <a:bodyPr/>
        <a:lstStyle/>
        <a:p>
          <a:r>
            <a:rPr lang="ca-ES" sz="1100" i="1"/>
            <a:t>Polígon: millora dels carrers i promoció de les parcel·les</a:t>
          </a:r>
          <a:endParaRPr lang="es-ES" sz="1100"/>
        </a:p>
      </dgm:t>
    </dgm:pt>
    <dgm:pt modelId="{A7A4DD94-F597-4459-947E-1E9C56C90BE4}" type="parTrans" cxnId="{C6E60CD2-11B7-478A-A24A-E1035DC9478F}">
      <dgm:prSet/>
      <dgm:spPr/>
      <dgm:t>
        <a:bodyPr/>
        <a:lstStyle/>
        <a:p>
          <a:endParaRPr lang="es-ES"/>
        </a:p>
      </dgm:t>
    </dgm:pt>
    <dgm:pt modelId="{5C473910-1767-4B10-96D6-E24A3163AACB}" type="sibTrans" cxnId="{C6E60CD2-11B7-478A-A24A-E1035DC9478F}">
      <dgm:prSet/>
      <dgm:spPr/>
      <dgm:t>
        <a:bodyPr/>
        <a:lstStyle/>
        <a:p>
          <a:endParaRPr lang="es-ES"/>
        </a:p>
      </dgm:t>
    </dgm:pt>
    <dgm:pt modelId="{061E0EE9-37F0-4493-B80A-688091265576}">
      <dgm:prSet custT="1"/>
      <dgm:spPr/>
      <dgm:t>
        <a:bodyPr/>
        <a:lstStyle/>
        <a:p>
          <a:r>
            <a:rPr lang="ca-ES" sz="1100" i="1"/>
            <a:t>Infrautilització del pavelló</a:t>
          </a:r>
          <a:endParaRPr lang="es-ES" sz="1100"/>
        </a:p>
      </dgm:t>
    </dgm:pt>
    <dgm:pt modelId="{7DDE2293-F43A-400B-97FD-7AA97BECB155}" type="parTrans" cxnId="{3B844136-A9BD-490B-AECF-26EE106D37D1}">
      <dgm:prSet/>
      <dgm:spPr/>
      <dgm:t>
        <a:bodyPr/>
        <a:lstStyle/>
        <a:p>
          <a:endParaRPr lang="es-ES"/>
        </a:p>
      </dgm:t>
    </dgm:pt>
    <dgm:pt modelId="{9723765B-03A5-4F03-9028-3177B9E18859}" type="sibTrans" cxnId="{3B844136-A9BD-490B-AECF-26EE106D37D1}">
      <dgm:prSet/>
      <dgm:spPr/>
      <dgm:t>
        <a:bodyPr/>
        <a:lstStyle/>
        <a:p>
          <a:endParaRPr lang="es-ES"/>
        </a:p>
      </dgm:t>
    </dgm:pt>
    <dgm:pt modelId="{8C32D0E0-166B-46A1-BE96-BBA83316E675}">
      <dgm:prSet custT="1"/>
      <dgm:spPr/>
      <dgm:t>
        <a:bodyPr/>
        <a:lstStyle/>
        <a:p>
          <a:r>
            <a:rPr lang="es-ES" sz="1100"/>
            <a:t> Connexió amb altres municipis.</a:t>
          </a:r>
        </a:p>
      </dgm:t>
    </dgm:pt>
    <dgm:pt modelId="{1E13A610-1626-4EE7-ABDB-7B18C9271A2F}" type="parTrans" cxnId="{26B3C4D4-C371-4603-B3BC-38EF062C7FE2}">
      <dgm:prSet/>
      <dgm:spPr/>
      <dgm:t>
        <a:bodyPr/>
        <a:lstStyle/>
        <a:p>
          <a:endParaRPr lang="es-ES"/>
        </a:p>
      </dgm:t>
    </dgm:pt>
    <dgm:pt modelId="{BE454FEB-DA8A-4253-839E-6E83C6E27627}" type="sibTrans" cxnId="{26B3C4D4-C371-4603-B3BC-38EF062C7FE2}">
      <dgm:prSet/>
      <dgm:spPr/>
      <dgm:t>
        <a:bodyPr/>
        <a:lstStyle/>
        <a:p>
          <a:endParaRPr lang="es-ES"/>
        </a:p>
      </dgm:t>
    </dgm:pt>
    <dgm:pt modelId="{D936CF7B-4F31-44A7-851B-635196495DA0}" type="pres">
      <dgm:prSet presAssocID="{4FCE25D5-EED8-4D23-BE0E-D13754FF57F4}" presName="linear" presStyleCnt="0">
        <dgm:presLayoutVars>
          <dgm:animLvl val="lvl"/>
          <dgm:resizeHandles val="exact"/>
        </dgm:presLayoutVars>
      </dgm:prSet>
      <dgm:spPr/>
    </dgm:pt>
    <dgm:pt modelId="{7F7F80D8-9731-4302-8769-A1FEC272F060}" type="pres">
      <dgm:prSet presAssocID="{3C5EACCD-0D57-4CAA-94AA-BECF272496B0}" presName="parentText" presStyleLbl="node1" presStyleIdx="0" presStyleCnt="2" custScaleY="33001">
        <dgm:presLayoutVars>
          <dgm:chMax val="0"/>
          <dgm:bulletEnabled val="1"/>
        </dgm:presLayoutVars>
      </dgm:prSet>
      <dgm:spPr/>
    </dgm:pt>
    <dgm:pt modelId="{DB5AE76B-E473-4B17-9BF8-CCD32256FCF5}" type="pres">
      <dgm:prSet presAssocID="{3C5EACCD-0D57-4CAA-94AA-BECF272496B0}" presName="childText" presStyleLbl="revTx" presStyleIdx="0" presStyleCnt="2">
        <dgm:presLayoutVars>
          <dgm:bulletEnabled val="1"/>
        </dgm:presLayoutVars>
      </dgm:prSet>
      <dgm:spPr/>
    </dgm:pt>
    <dgm:pt modelId="{A0AF0B1F-2F5F-4380-A182-7CE8630B2D3E}" type="pres">
      <dgm:prSet presAssocID="{12BA45D7-E04C-4247-9721-49369DF0E8BC}" presName="parentText" presStyleLbl="node1" presStyleIdx="1" presStyleCnt="2" custScaleY="28668">
        <dgm:presLayoutVars>
          <dgm:chMax val="0"/>
          <dgm:bulletEnabled val="1"/>
        </dgm:presLayoutVars>
      </dgm:prSet>
      <dgm:spPr/>
    </dgm:pt>
    <dgm:pt modelId="{61F3A4CA-3677-4C67-804A-5EC9EB7605AB}" type="pres">
      <dgm:prSet presAssocID="{12BA45D7-E04C-4247-9721-49369DF0E8BC}" presName="childText" presStyleLbl="revTx" presStyleIdx="1" presStyleCnt="2">
        <dgm:presLayoutVars>
          <dgm:bulletEnabled val="1"/>
        </dgm:presLayoutVars>
      </dgm:prSet>
      <dgm:spPr/>
    </dgm:pt>
  </dgm:ptLst>
  <dgm:cxnLst>
    <dgm:cxn modelId="{45B88A13-B3F3-4BB5-A863-60F1510F146E}" type="presOf" srcId="{1D7FB423-A823-486A-AF91-88E1910B7FF6}" destId="{61F3A4CA-3677-4C67-804A-5EC9EB7605AB}" srcOrd="0" destOrd="1" presId="urn:microsoft.com/office/officeart/2005/8/layout/vList2"/>
    <dgm:cxn modelId="{32C90123-B0F5-4D5D-9E1E-0C378512BB99}" type="presOf" srcId="{0CF9C214-D9E6-4EEC-981D-060B010C6947}" destId="{61F3A4CA-3677-4C67-804A-5EC9EB7605AB}" srcOrd="0" destOrd="5" presId="urn:microsoft.com/office/officeart/2005/8/layout/vList2"/>
    <dgm:cxn modelId="{8E3C3F23-40CD-4D31-80DD-3A363A393F17}" type="presOf" srcId="{3C5EACCD-0D57-4CAA-94AA-BECF272496B0}" destId="{7F7F80D8-9731-4302-8769-A1FEC272F060}" srcOrd="0" destOrd="0" presId="urn:microsoft.com/office/officeart/2005/8/layout/vList2"/>
    <dgm:cxn modelId="{63AEFF26-AF05-4C9E-8F54-446CB3463D57}" srcId="{12BA45D7-E04C-4247-9721-49369DF0E8BC}" destId="{69B08E17-D3E4-48D6-B315-AD5D8CDAA73F}" srcOrd="0" destOrd="0" parTransId="{F626F947-A527-4CCC-8A0C-E9A66A941E1A}" sibTransId="{636A1984-230D-4B6F-8324-51699AA89E51}"/>
    <dgm:cxn modelId="{ED83E631-1532-4A3B-AEF8-BA43F8881F5D}" type="presOf" srcId="{12BA45D7-E04C-4247-9721-49369DF0E8BC}" destId="{A0AF0B1F-2F5F-4380-A182-7CE8630B2D3E}" srcOrd="0" destOrd="0" presId="urn:microsoft.com/office/officeart/2005/8/layout/vList2"/>
    <dgm:cxn modelId="{3B844136-A9BD-490B-AECF-26EE106D37D1}" srcId="{12BA45D7-E04C-4247-9721-49369DF0E8BC}" destId="{061E0EE9-37F0-4493-B80A-688091265576}" srcOrd="6" destOrd="0" parTransId="{7DDE2293-F43A-400B-97FD-7AA97BECB155}" sibTransId="{9723765B-03A5-4F03-9028-3177B9E18859}"/>
    <dgm:cxn modelId="{C87A9E5D-2D86-46F0-BEE6-51E3E973C6FF}" type="presOf" srcId="{E26520B5-22BF-4643-A762-8EACEDEBCB08}" destId="{DB5AE76B-E473-4B17-9BF8-CCD32256FCF5}" srcOrd="0" destOrd="2" presId="urn:microsoft.com/office/officeart/2005/8/layout/vList2"/>
    <dgm:cxn modelId="{EB932362-6947-44AF-92BA-FEA1FAF62FF4}" type="presOf" srcId="{749467C5-A859-4D7D-83D6-7B8B81F6ECF9}" destId="{61F3A4CA-3677-4C67-804A-5EC9EB7605AB}" srcOrd="0" destOrd="3" presId="urn:microsoft.com/office/officeart/2005/8/layout/vList2"/>
    <dgm:cxn modelId="{D24B1944-A3C7-4958-954C-65114FDB386A}" type="presOf" srcId="{061E0EE9-37F0-4493-B80A-688091265576}" destId="{61F3A4CA-3677-4C67-804A-5EC9EB7605AB}" srcOrd="0" destOrd="6" presId="urn:microsoft.com/office/officeart/2005/8/layout/vList2"/>
    <dgm:cxn modelId="{52BC5F49-7F38-40E2-9116-6C3255125A84}" type="presOf" srcId="{69B08E17-D3E4-48D6-B315-AD5D8CDAA73F}" destId="{61F3A4CA-3677-4C67-804A-5EC9EB7605AB}" srcOrd="0" destOrd="0" presId="urn:microsoft.com/office/officeart/2005/8/layout/vList2"/>
    <dgm:cxn modelId="{EB614E4C-A3EB-489B-B764-7D6B350E943E}" type="presOf" srcId="{96B3B9E2-1F6D-4F0D-B9A5-3B5AC522F5DE}" destId="{61F3A4CA-3677-4C67-804A-5EC9EB7605AB}" srcOrd="0" destOrd="2" presId="urn:microsoft.com/office/officeart/2005/8/layout/vList2"/>
    <dgm:cxn modelId="{C8666D6E-F2AB-4582-AF02-BC78B0387D62}" type="presOf" srcId="{C7B80CF4-D787-4259-B7D5-A76F2CC2E7C3}" destId="{61F3A4CA-3677-4C67-804A-5EC9EB7605AB}" srcOrd="0" destOrd="4" presId="urn:microsoft.com/office/officeart/2005/8/layout/vList2"/>
    <dgm:cxn modelId="{82F3726E-CB1A-45A3-96FF-F30FDEAEB53B}" srcId="{4FCE25D5-EED8-4D23-BE0E-D13754FF57F4}" destId="{3C5EACCD-0D57-4CAA-94AA-BECF272496B0}" srcOrd="0" destOrd="0" parTransId="{DC462DB3-D768-4EA5-9038-419ED122D4E7}" sibTransId="{4F54FAEC-72FA-4B11-9592-6E87A4479C2B}"/>
    <dgm:cxn modelId="{93FC1A51-7DCE-4C53-9212-6084F275C30B}" srcId="{12BA45D7-E04C-4247-9721-49369DF0E8BC}" destId="{96B3B9E2-1F6D-4F0D-B9A5-3B5AC522F5DE}" srcOrd="2" destOrd="0" parTransId="{CABCE344-F69D-4642-BA42-A7F42A300D30}" sibTransId="{EF0A108E-C75B-459F-AE01-1773808DAFBC}"/>
    <dgm:cxn modelId="{40734751-35F7-465B-993F-3C5C61CAE014}" srcId="{12BA45D7-E04C-4247-9721-49369DF0E8BC}" destId="{749467C5-A859-4D7D-83D6-7B8B81F6ECF9}" srcOrd="3" destOrd="0" parTransId="{04DA2AD8-4F7E-4A6D-8EA9-4AF67A403BBD}" sibTransId="{6FFBC9A3-5904-40EC-BABA-C219B135EC87}"/>
    <dgm:cxn modelId="{087DB671-CCCC-44F0-8F78-05220F1F625C}" srcId="{3C5EACCD-0D57-4CAA-94AA-BECF272496B0}" destId="{E26520B5-22BF-4643-A762-8EACEDEBCB08}" srcOrd="2" destOrd="0" parTransId="{C7769B3B-76BE-4B73-BCE1-21F5C994B771}" sibTransId="{E51DC444-2E44-4EC0-BAE3-9EA086062685}"/>
    <dgm:cxn modelId="{45366C78-C42D-45E8-9775-45E4A5480D20}" srcId="{12BA45D7-E04C-4247-9721-49369DF0E8BC}" destId="{1D7FB423-A823-486A-AF91-88E1910B7FF6}" srcOrd="1" destOrd="0" parTransId="{988651DB-03CE-4954-AE00-C2AB264839CF}" sibTransId="{EC5091B5-71D7-4832-9776-058338D046E3}"/>
    <dgm:cxn modelId="{FBC6F093-87B0-48EE-96D7-E459A492BFFA}" type="presOf" srcId="{4FCE25D5-EED8-4D23-BE0E-D13754FF57F4}" destId="{D936CF7B-4F31-44A7-851B-635196495DA0}" srcOrd="0" destOrd="0" presId="urn:microsoft.com/office/officeart/2005/8/layout/vList2"/>
    <dgm:cxn modelId="{BAAE589F-1D47-4E2D-8DF7-0AF3ABF64181}" type="presOf" srcId="{4E5E7259-B9A5-4575-984F-2015DE4593CE}" destId="{DB5AE76B-E473-4B17-9BF8-CCD32256FCF5}" srcOrd="0" destOrd="1" presId="urn:microsoft.com/office/officeart/2005/8/layout/vList2"/>
    <dgm:cxn modelId="{788410C8-6B70-429A-A44E-0BBA2640A596}" srcId="{3C5EACCD-0D57-4CAA-94AA-BECF272496B0}" destId="{4E5E7259-B9A5-4575-984F-2015DE4593CE}" srcOrd="1" destOrd="0" parTransId="{5CF2E811-3120-4663-99AC-2F27BFA671E9}" sibTransId="{FA284098-859E-4B98-AD35-A33E6ADAE026}"/>
    <dgm:cxn modelId="{C6E60CD2-11B7-478A-A24A-E1035DC9478F}" srcId="{12BA45D7-E04C-4247-9721-49369DF0E8BC}" destId="{0CF9C214-D9E6-4EEC-981D-060B010C6947}" srcOrd="5" destOrd="0" parTransId="{A7A4DD94-F597-4459-947E-1E9C56C90BE4}" sibTransId="{5C473910-1767-4B10-96D6-E24A3163AACB}"/>
    <dgm:cxn modelId="{26B3C4D4-C371-4603-B3BC-38EF062C7FE2}" srcId="{3C5EACCD-0D57-4CAA-94AA-BECF272496B0}" destId="{8C32D0E0-166B-46A1-BE96-BBA83316E675}" srcOrd="0" destOrd="0" parTransId="{1E13A610-1626-4EE7-ABDB-7B18C9271A2F}" sibTransId="{BE454FEB-DA8A-4253-839E-6E83C6E27627}"/>
    <dgm:cxn modelId="{49D9D6DA-D7C0-43D3-BE2F-9D82C289A606}" srcId="{4FCE25D5-EED8-4D23-BE0E-D13754FF57F4}" destId="{12BA45D7-E04C-4247-9721-49369DF0E8BC}" srcOrd="1" destOrd="0" parTransId="{47DEE897-D3DD-41E2-B228-6BA7DCEE666F}" sibTransId="{52853034-D316-4710-AC59-EBF8836A599C}"/>
    <dgm:cxn modelId="{90533EE8-3814-4FB0-AF5D-65536D0317CF}" type="presOf" srcId="{8C32D0E0-166B-46A1-BE96-BBA83316E675}" destId="{DB5AE76B-E473-4B17-9BF8-CCD32256FCF5}" srcOrd="0" destOrd="0" presId="urn:microsoft.com/office/officeart/2005/8/layout/vList2"/>
    <dgm:cxn modelId="{F48EAAEC-EB5E-4B66-8FB0-FAA088B33DBA}" srcId="{12BA45D7-E04C-4247-9721-49369DF0E8BC}" destId="{C7B80CF4-D787-4259-B7D5-A76F2CC2E7C3}" srcOrd="4" destOrd="0" parTransId="{D466D924-9818-428F-A1B4-61BE415D65C5}" sibTransId="{668EDF3B-5CF5-4F7F-B032-DC4C63501600}"/>
    <dgm:cxn modelId="{FF1551C5-1669-4DAC-9FC9-6869BDD3FE5C}" type="presParOf" srcId="{D936CF7B-4F31-44A7-851B-635196495DA0}" destId="{7F7F80D8-9731-4302-8769-A1FEC272F060}" srcOrd="0" destOrd="0" presId="urn:microsoft.com/office/officeart/2005/8/layout/vList2"/>
    <dgm:cxn modelId="{6E3D6A2D-B487-4CBF-9E9F-1EEDB42345DE}" type="presParOf" srcId="{D936CF7B-4F31-44A7-851B-635196495DA0}" destId="{DB5AE76B-E473-4B17-9BF8-CCD32256FCF5}" srcOrd="1" destOrd="0" presId="urn:microsoft.com/office/officeart/2005/8/layout/vList2"/>
    <dgm:cxn modelId="{6AF9465D-FB3D-461F-A50B-84D330195034}" type="presParOf" srcId="{D936CF7B-4F31-44A7-851B-635196495DA0}" destId="{A0AF0B1F-2F5F-4380-A182-7CE8630B2D3E}" srcOrd="2" destOrd="0" presId="urn:microsoft.com/office/officeart/2005/8/layout/vList2"/>
    <dgm:cxn modelId="{5D574462-4B0E-4F7B-AF42-B0FD39B5B752}" type="presParOf" srcId="{D936CF7B-4F31-44A7-851B-635196495DA0}" destId="{61F3A4CA-3677-4C67-804A-5EC9EB7605AB}" srcOrd="3" destOrd="0" presId="urn:microsoft.com/office/officeart/2005/8/layout/vList2"/>
  </dgm:cxnLst>
  <dgm:bg/>
  <dgm:whole/>
  <dgm:extLst>
    <a:ext uri="http://schemas.microsoft.com/office/drawing/2008/diagram">
      <dsp:dataModelExt xmlns:dsp="http://schemas.microsoft.com/office/drawing/2008/diagram" relId="rId258"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050D800A-25E0-40CC-A5FD-163C75896DDD}"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ES"/>
        </a:p>
      </dgm:t>
    </dgm:pt>
    <dgm:pt modelId="{FE04DBB6-568D-485D-A954-2A5663554AAD}">
      <dgm:prSet phldrT="[Text]" custT="1"/>
      <dgm:spPr/>
      <dgm:t>
        <a:bodyPr/>
        <a:lstStyle/>
        <a:p>
          <a:r>
            <a:rPr lang="es-ES" sz="1400"/>
            <a:t>Comerç Local i espai social</a:t>
          </a:r>
        </a:p>
      </dgm:t>
    </dgm:pt>
    <dgm:pt modelId="{F0812526-F240-48C9-BD58-856F5C3D7429}" type="parTrans" cxnId="{E9EC1062-2D40-489B-B071-57B5A0971FE3}">
      <dgm:prSet/>
      <dgm:spPr/>
      <dgm:t>
        <a:bodyPr/>
        <a:lstStyle/>
        <a:p>
          <a:endParaRPr lang="es-ES"/>
        </a:p>
      </dgm:t>
    </dgm:pt>
    <dgm:pt modelId="{9B7A1F01-0D58-49DE-B878-081F8312FF30}" type="sibTrans" cxnId="{E9EC1062-2D40-489B-B071-57B5A0971FE3}">
      <dgm:prSet/>
      <dgm:spPr/>
      <dgm:t>
        <a:bodyPr/>
        <a:lstStyle/>
        <a:p>
          <a:endParaRPr lang="es-ES"/>
        </a:p>
      </dgm:t>
    </dgm:pt>
    <dgm:pt modelId="{250D5E8F-0100-471C-BAF0-D033D81F4CB7}">
      <dgm:prSet phldrT="[Text]" custT="1"/>
      <dgm:spPr/>
      <dgm:t>
        <a:bodyPr/>
        <a:lstStyle/>
        <a:p>
          <a:r>
            <a:rPr lang="ca-ES" sz="1050" i="1"/>
            <a:t>Comerç, local social </a:t>
          </a:r>
          <a:endParaRPr lang="es-ES" sz="1050"/>
        </a:p>
      </dgm:t>
    </dgm:pt>
    <dgm:pt modelId="{528BF1E0-6BE5-4E89-94C0-FEDD5ACBE2B7}" type="parTrans" cxnId="{9424B518-599B-40F8-8C8E-0500B938FC9C}">
      <dgm:prSet/>
      <dgm:spPr/>
      <dgm:t>
        <a:bodyPr/>
        <a:lstStyle/>
        <a:p>
          <a:endParaRPr lang="es-ES"/>
        </a:p>
      </dgm:t>
    </dgm:pt>
    <dgm:pt modelId="{E902EE96-E57D-4F52-B8DE-FB82C6172DC0}" type="sibTrans" cxnId="{9424B518-599B-40F8-8C8E-0500B938FC9C}">
      <dgm:prSet/>
      <dgm:spPr/>
      <dgm:t>
        <a:bodyPr/>
        <a:lstStyle/>
        <a:p>
          <a:endParaRPr lang="es-ES"/>
        </a:p>
      </dgm:t>
    </dgm:pt>
    <dgm:pt modelId="{6382D310-1AE2-42C2-919F-24CBABB023C1}">
      <dgm:prSet custT="1"/>
      <dgm:spPr/>
      <dgm:t>
        <a:bodyPr/>
        <a:lstStyle/>
        <a:p>
          <a:r>
            <a:rPr lang="ca-ES" sz="1050" i="1"/>
            <a:t>Un bar per fer Poble </a:t>
          </a:r>
          <a:endParaRPr lang="es-ES" sz="1050"/>
        </a:p>
      </dgm:t>
    </dgm:pt>
    <dgm:pt modelId="{B9404FBC-8D8B-4D76-8495-9B0B999011EC}" type="parTrans" cxnId="{A805F9EF-F419-46F1-B1BA-1A4809CA9A1C}">
      <dgm:prSet/>
      <dgm:spPr/>
      <dgm:t>
        <a:bodyPr/>
        <a:lstStyle/>
        <a:p>
          <a:endParaRPr lang="es-ES"/>
        </a:p>
      </dgm:t>
    </dgm:pt>
    <dgm:pt modelId="{80D16698-214D-4CE2-A264-C7414D5EE807}" type="sibTrans" cxnId="{A805F9EF-F419-46F1-B1BA-1A4809CA9A1C}">
      <dgm:prSet/>
      <dgm:spPr/>
      <dgm:t>
        <a:bodyPr/>
        <a:lstStyle/>
        <a:p>
          <a:endParaRPr lang="es-ES"/>
        </a:p>
      </dgm:t>
    </dgm:pt>
    <dgm:pt modelId="{BAF71EF3-C8B4-4F1C-A855-C0FB61136230}">
      <dgm:prSet custT="1"/>
      <dgm:spPr/>
      <dgm:t>
        <a:bodyPr/>
        <a:lstStyle/>
        <a:p>
          <a:r>
            <a:rPr lang="ca-ES" sz="1050" i="1"/>
            <a:t>Un mercat de productes locals periòdicament </a:t>
          </a:r>
          <a:endParaRPr lang="es-ES" sz="1050"/>
        </a:p>
      </dgm:t>
    </dgm:pt>
    <dgm:pt modelId="{DDF0C5F8-7065-4C65-B54B-8E242482E078}" type="parTrans" cxnId="{41A89360-B21E-425C-B5E3-53F67EF4A7EE}">
      <dgm:prSet/>
      <dgm:spPr/>
      <dgm:t>
        <a:bodyPr/>
        <a:lstStyle/>
        <a:p>
          <a:endParaRPr lang="es-ES"/>
        </a:p>
      </dgm:t>
    </dgm:pt>
    <dgm:pt modelId="{370AD8B4-45DD-4266-8B36-00BCC9FE9F2F}" type="sibTrans" cxnId="{41A89360-B21E-425C-B5E3-53F67EF4A7EE}">
      <dgm:prSet/>
      <dgm:spPr/>
      <dgm:t>
        <a:bodyPr/>
        <a:lstStyle/>
        <a:p>
          <a:endParaRPr lang="es-ES"/>
        </a:p>
      </dgm:t>
    </dgm:pt>
    <dgm:pt modelId="{74C189FF-79E1-41D5-80D0-7242E8DEB170}">
      <dgm:prSet custT="1"/>
      <dgm:spPr/>
      <dgm:t>
        <a:bodyPr/>
        <a:lstStyle/>
        <a:p>
          <a:r>
            <a:rPr lang="ca-ES" sz="1050" i="1"/>
            <a:t>Un petit supermercat </a:t>
          </a:r>
          <a:endParaRPr lang="es-ES" sz="1050"/>
        </a:p>
      </dgm:t>
    </dgm:pt>
    <dgm:pt modelId="{0DB5AA86-3D14-4229-8DFC-94ECEB33D363}" type="parTrans" cxnId="{DDA8DE4A-A93A-4ABB-9324-E4109848EC9F}">
      <dgm:prSet/>
      <dgm:spPr/>
      <dgm:t>
        <a:bodyPr/>
        <a:lstStyle/>
        <a:p>
          <a:endParaRPr lang="es-ES"/>
        </a:p>
      </dgm:t>
    </dgm:pt>
    <dgm:pt modelId="{E633BBC2-4A0A-454E-B4E6-6DA3BE790FF8}" type="sibTrans" cxnId="{DDA8DE4A-A93A-4ABB-9324-E4109848EC9F}">
      <dgm:prSet/>
      <dgm:spPr/>
      <dgm:t>
        <a:bodyPr/>
        <a:lstStyle/>
        <a:p>
          <a:endParaRPr lang="es-ES"/>
        </a:p>
      </dgm:t>
    </dgm:pt>
    <dgm:pt modelId="{023E17A4-55AD-4526-BEB8-AC10B8458083}">
      <dgm:prSet custT="1"/>
      <dgm:spPr/>
      <dgm:t>
        <a:bodyPr/>
        <a:lstStyle/>
        <a:p>
          <a:r>
            <a:rPr lang="ca-ES" sz="1050" i="1"/>
            <a:t>Un centre cívic i mes activitat comercial </a:t>
          </a:r>
          <a:endParaRPr lang="es-ES" sz="1050"/>
        </a:p>
      </dgm:t>
    </dgm:pt>
    <dgm:pt modelId="{9F18A379-FC04-423E-9B4D-26E65574197B}" type="parTrans" cxnId="{B258F357-23F0-4F8C-857D-976B2B9D055D}">
      <dgm:prSet/>
      <dgm:spPr/>
      <dgm:t>
        <a:bodyPr/>
        <a:lstStyle/>
        <a:p>
          <a:endParaRPr lang="es-ES"/>
        </a:p>
      </dgm:t>
    </dgm:pt>
    <dgm:pt modelId="{C6199E34-9150-4C40-8DC8-0F3167CCF079}" type="sibTrans" cxnId="{B258F357-23F0-4F8C-857D-976B2B9D055D}">
      <dgm:prSet/>
      <dgm:spPr/>
      <dgm:t>
        <a:bodyPr/>
        <a:lstStyle/>
        <a:p>
          <a:endParaRPr lang="es-ES"/>
        </a:p>
      </dgm:t>
    </dgm:pt>
    <dgm:pt modelId="{1454FABF-8D48-414C-8242-C996EFF66B47}">
      <dgm:prSet custT="1"/>
      <dgm:spPr/>
      <dgm:t>
        <a:bodyPr/>
        <a:lstStyle/>
        <a:p>
          <a:r>
            <a:rPr lang="ca-ES" sz="1050" i="1"/>
            <a:t>Espai per a la gent gran </a:t>
          </a:r>
          <a:endParaRPr lang="es-ES" sz="1050"/>
        </a:p>
      </dgm:t>
    </dgm:pt>
    <dgm:pt modelId="{2214F1E1-E03D-4240-89F8-FD622BF28F8A}" type="parTrans" cxnId="{2994AAC5-82E6-4B9E-8EC7-7E44B87DE665}">
      <dgm:prSet/>
      <dgm:spPr/>
      <dgm:t>
        <a:bodyPr/>
        <a:lstStyle/>
        <a:p>
          <a:endParaRPr lang="es-ES"/>
        </a:p>
      </dgm:t>
    </dgm:pt>
    <dgm:pt modelId="{6A5F936E-FCCA-445A-BF1A-97783D7F857B}" type="sibTrans" cxnId="{2994AAC5-82E6-4B9E-8EC7-7E44B87DE665}">
      <dgm:prSet/>
      <dgm:spPr/>
      <dgm:t>
        <a:bodyPr/>
        <a:lstStyle/>
        <a:p>
          <a:endParaRPr lang="es-ES"/>
        </a:p>
      </dgm:t>
    </dgm:pt>
    <dgm:pt modelId="{05B97EE4-7C10-49A9-9906-449B39200652}">
      <dgm:prSet custT="1"/>
      <dgm:spPr/>
      <dgm:t>
        <a:bodyPr/>
        <a:lstStyle/>
        <a:p>
          <a:r>
            <a:rPr lang="ca-ES" sz="1050" i="1"/>
            <a:t>Espai per a la gent jove </a:t>
          </a:r>
          <a:endParaRPr lang="es-ES" sz="1050"/>
        </a:p>
      </dgm:t>
    </dgm:pt>
    <dgm:pt modelId="{462E1D9F-7DA0-41FA-A11E-91B202B37AB9}" type="parTrans" cxnId="{D70CFFA3-AFB7-43E8-A046-1E2A7A11F1D4}">
      <dgm:prSet/>
      <dgm:spPr/>
      <dgm:t>
        <a:bodyPr/>
        <a:lstStyle/>
        <a:p>
          <a:endParaRPr lang="es-ES"/>
        </a:p>
      </dgm:t>
    </dgm:pt>
    <dgm:pt modelId="{AC7C87EA-8E79-4C3B-BCDF-593C41C1E113}" type="sibTrans" cxnId="{D70CFFA3-AFB7-43E8-A046-1E2A7A11F1D4}">
      <dgm:prSet/>
      <dgm:spPr/>
      <dgm:t>
        <a:bodyPr/>
        <a:lstStyle/>
        <a:p>
          <a:endParaRPr lang="es-ES"/>
        </a:p>
      </dgm:t>
    </dgm:pt>
    <dgm:pt modelId="{0A6CB69D-A28A-4A9A-9C3E-6B5BFC26BA22}">
      <dgm:prSet custT="1"/>
      <dgm:spPr/>
      <dgm:t>
        <a:bodyPr/>
        <a:lstStyle/>
        <a:p>
          <a:r>
            <a:rPr lang="ca-ES" sz="1050" i="1"/>
            <a:t>Local social actiu </a:t>
          </a:r>
          <a:endParaRPr lang="es-ES" sz="1050"/>
        </a:p>
      </dgm:t>
    </dgm:pt>
    <dgm:pt modelId="{0FC88933-B837-4AB6-B321-CA0D75DAA25A}" type="parTrans" cxnId="{9C1DBA25-F35F-4934-BFEA-DB5AFA4DDE03}">
      <dgm:prSet/>
      <dgm:spPr/>
      <dgm:t>
        <a:bodyPr/>
        <a:lstStyle/>
        <a:p>
          <a:endParaRPr lang="es-ES"/>
        </a:p>
      </dgm:t>
    </dgm:pt>
    <dgm:pt modelId="{D0459FD0-7305-4DC7-B594-316CCBD37044}" type="sibTrans" cxnId="{9C1DBA25-F35F-4934-BFEA-DB5AFA4DDE03}">
      <dgm:prSet/>
      <dgm:spPr/>
      <dgm:t>
        <a:bodyPr/>
        <a:lstStyle/>
        <a:p>
          <a:endParaRPr lang="es-ES"/>
        </a:p>
      </dgm:t>
    </dgm:pt>
    <dgm:pt modelId="{D40D44B5-35E8-4F42-B835-5147412B41DF}" type="pres">
      <dgm:prSet presAssocID="{050D800A-25E0-40CC-A5FD-163C75896DDD}" presName="linear" presStyleCnt="0">
        <dgm:presLayoutVars>
          <dgm:animLvl val="lvl"/>
          <dgm:resizeHandles val="exact"/>
        </dgm:presLayoutVars>
      </dgm:prSet>
      <dgm:spPr/>
    </dgm:pt>
    <dgm:pt modelId="{0EFD1F73-1F0B-420E-BD4B-36203EA3A683}" type="pres">
      <dgm:prSet presAssocID="{FE04DBB6-568D-485D-A954-2A5663554AAD}" presName="parentText" presStyleLbl="node1" presStyleIdx="0" presStyleCnt="1" custScaleY="54622">
        <dgm:presLayoutVars>
          <dgm:chMax val="0"/>
          <dgm:bulletEnabled val="1"/>
        </dgm:presLayoutVars>
      </dgm:prSet>
      <dgm:spPr/>
    </dgm:pt>
    <dgm:pt modelId="{E89BBFCB-D6ED-4CB9-8C1B-41B39BFDCC55}" type="pres">
      <dgm:prSet presAssocID="{FE04DBB6-568D-485D-A954-2A5663554AAD}" presName="childText" presStyleLbl="revTx" presStyleIdx="0" presStyleCnt="1">
        <dgm:presLayoutVars>
          <dgm:bulletEnabled val="1"/>
        </dgm:presLayoutVars>
      </dgm:prSet>
      <dgm:spPr/>
    </dgm:pt>
  </dgm:ptLst>
  <dgm:cxnLst>
    <dgm:cxn modelId="{E99BFA00-ABD6-4AA0-982B-098831AF5CB8}" type="presOf" srcId="{05B97EE4-7C10-49A9-9906-449B39200652}" destId="{E89BBFCB-D6ED-4CB9-8C1B-41B39BFDCC55}" srcOrd="0" destOrd="6" presId="urn:microsoft.com/office/officeart/2005/8/layout/vList2"/>
    <dgm:cxn modelId="{9424B518-599B-40F8-8C8E-0500B938FC9C}" srcId="{FE04DBB6-568D-485D-A954-2A5663554AAD}" destId="{250D5E8F-0100-471C-BAF0-D033D81F4CB7}" srcOrd="0" destOrd="0" parTransId="{528BF1E0-6BE5-4E89-94C0-FEDD5ACBE2B7}" sibTransId="{E902EE96-E57D-4F52-B8DE-FB82C6172DC0}"/>
    <dgm:cxn modelId="{9C1DBA25-F35F-4934-BFEA-DB5AFA4DDE03}" srcId="{FE04DBB6-568D-485D-A954-2A5663554AAD}" destId="{0A6CB69D-A28A-4A9A-9C3E-6B5BFC26BA22}" srcOrd="7" destOrd="0" parTransId="{0FC88933-B837-4AB6-B321-CA0D75DAA25A}" sibTransId="{D0459FD0-7305-4DC7-B594-316CCBD37044}"/>
    <dgm:cxn modelId="{09DE0C2E-D5DE-47F5-9EF4-0E64CEBB4C22}" type="presOf" srcId="{6382D310-1AE2-42C2-919F-24CBABB023C1}" destId="{E89BBFCB-D6ED-4CB9-8C1B-41B39BFDCC55}" srcOrd="0" destOrd="1" presId="urn:microsoft.com/office/officeart/2005/8/layout/vList2"/>
    <dgm:cxn modelId="{D59E013C-9989-4A3F-B5F1-44B943767053}" type="presOf" srcId="{023E17A4-55AD-4526-BEB8-AC10B8458083}" destId="{E89BBFCB-D6ED-4CB9-8C1B-41B39BFDCC55}" srcOrd="0" destOrd="4" presId="urn:microsoft.com/office/officeart/2005/8/layout/vList2"/>
    <dgm:cxn modelId="{41A89360-B21E-425C-B5E3-53F67EF4A7EE}" srcId="{FE04DBB6-568D-485D-A954-2A5663554AAD}" destId="{BAF71EF3-C8B4-4F1C-A855-C0FB61136230}" srcOrd="2" destOrd="0" parTransId="{DDF0C5F8-7065-4C65-B54B-8E242482E078}" sibTransId="{370AD8B4-45DD-4266-8B36-00BCC9FE9F2F}"/>
    <dgm:cxn modelId="{E9EC1062-2D40-489B-B071-57B5A0971FE3}" srcId="{050D800A-25E0-40CC-A5FD-163C75896DDD}" destId="{FE04DBB6-568D-485D-A954-2A5663554AAD}" srcOrd="0" destOrd="0" parTransId="{F0812526-F240-48C9-BD58-856F5C3D7429}" sibTransId="{9B7A1F01-0D58-49DE-B878-081F8312FF30}"/>
    <dgm:cxn modelId="{DDA8DE4A-A93A-4ABB-9324-E4109848EC9F}" srcId="{FE04DBB6-568D-485D-A954-2A5663554AAD}" destId="{74C189FF-79E1-41D5-80D0-7242E8DEB170}" srcOrd="3" destOrd="0" parTransId="{0DB5AA86-3D14-4229-8DFC-94ECEB33D363}" sibTransId="{E633BBC2-4A0A-454E-B4E6-6DA3BE790FF8}"/>
    <dgm:cxn modelId="{B258F357-23F0-4F8C-857D-976B2B9D055D}" srcId="{FE04DBB6-568D-485D-A954-2A5663554AAD}" destId="{023E17A4-55AD-4526-BEB8-AC10B8458083}" srcOrd="4" destOrd="0" parTransId="{9F18A379-FC04-423E-9B4D-26E65574197B}" sibTransId="{C6199E34-9150-4C40-8DC8-0F3167CCF079}"/>
    <dgm:cxn modelId="{483E9986-F88A-479B-912A-F8001D49BDEA}" type="presOf" srcId="{250D5E8F-0100-471C-BAF0-D033D81F4CB7}" destId="{E89BBFCB-D6ED-4CB9-8C1B-41B39BFDCC55}" srcOrd="0" destOrd="0" presId="urn:microsoft.com/office/officeart/2005/8/layout/vList2"/>
    <dgm:cxn modelId="{71253F8A-9249-4421-99EF-6B8802A11252}" type="presOf" srcId="{FE04DBB6-568D-485D-A954-2A5663554AAD}" destId="{0EFD1F73-1F0B-420E-BD4B-36203EA3A683}" srcOrd="0" destOrd="0" presId="urn:microsoft.com/office/officeart/2005/8/layout/vList2"/>
    <dgm:cxn modelId="{4FE41E8C-71D6-4BF0-873B-500A83AE14BC}" type="presOf" srcId="{BAF71EF3-C8B4-4F1C-A855-C0FB61136230}" destId="{E89BBFCB-D6ED-4CB9-8C1B-41B39BFDCC55}" srcOrd="0" destOrd="2" presId="urn:microsoft.com/office/officeart/2005/8/layout/vList2"/>
    <dgm:cxn modelId="{D70CFFA3-AFB7-43E8-A046-1E2A7A11F1D4}" srcId="{FE04DBB6-568D-485D-A954-2A5663554AAD}" destId="{05B97EE4-7C10-49A9-9906-449B39200652}" srcOrd="6" destOrd="0" parTransId="{462E1D9F-7DA0-41FA-A11E-91B202B37AB9}" sibTransId="{AC7C87EA-8E79-4C3B-BCDF-593C41C1E113}"/>
    <dgm:cxn modelId="{533C45BA-C33F-4CD5-BD5D-7EB0EFD86E25}" type="presOf" srcId="{1454FABF-8D48-414C-8242-C996EFF66B47}" destId="{E89BBFCB-D6ED-4CB9-8C1B-41B39BFDCC55}" srcOrd="0" destOrd="5" presId="urn:microsoft.com/office/officeart/2005/8/layout/vList2"/>
    <dgm:cxn modelId="{2994AAC5-82E6-4B9E-8EC7-7E44B87DE665}" srcId="{FE04DBB6-568D-485D-A954-2A5663554AAD}" destId="{1454FABF-8D48-414C-8242-C996EFF66B47}" srcOrd="5" destOrd="0" parTransId="{2214F1E1-E03D-4240-89F8-FD622BF28F8A}" sibTransId="{6A5F936E-FCCA-445A-BF1A-97783D7F857B}"/>
    <dgm:cxn modelId="{A22677E0-D6FA-438A-8623-69124E444D47}" type="presOf" srcId="{74C189FF-79E1-41D5-80D0-7242E8DEB170}" destId="{E89BBFCB-D6ED-4CB9-8C1B-41B39BFDCC55}" srcOrd="0" destOrd="3" presId="urn:microsoft.com/office/officeart/2005/8/layout/vList2"/>
    <dgm:cxn modelId="{03C5F5EA-F879-4B7C-84F6-2E7C4CDFEDE2}" type="presOf" srcId="{050D800A-25E0-40CC-A5FD-163C75896DDD}" destId="{D40D44B5-35E8-4F42-B835-5147412B41DF}" srcOrd="0" destOrd="0" presId="urn:microsoft.com/office/officeart/2005/8/layout/vList2"/>
    <dgm:cxn modelId="{A805F9EF-F419-46F1-B1BA-1A4809CA9A1C}" srcId="{FE04DBB6-568D-485D-A954-2A5663554AAD}" destId="{6382D310-1AE2-42C2-919F-24CBABB023C1}" srcOrd="1" destOrd="0" parTransId="{B9404FBC-8D8B-4D76-8495-9B0B999011EC}" sibTransId="{80D16698-214D-4CE2-A264-C7414D5EE807}"/>
    <dgm:cxn modelId="{741AC5FD-3653-40A1-BDF0-0C949C1BD77E}" type="presOf" srcId="{0A6CB69D-A28A-4A9A-9C3E-6B5BFC26BA22}" destId="{E89BBFCB-D6ED-4CB9-8C1B-41B39BFDCC55}" srcOrd="0" destOrd="7" presId="urn:microsoft.com/office/officeart/2005/8/layout/vList2"/>
    <dgm:cxn modelId="{335368A5-A095-4ED5-92D6-D8BC383DBE95}" type="presParOf" srcId="{D40D44B5-35E8-4F42-B835-5147412B41DF}" destId="{0EFD1F73-1F0B-420E-BD4B-36203EA3A683}" srcOrd="0" destOrd="0" presId="urn:microsoft.com/office/officeart/2005/8/layout/vList2"/>
    <dgm:cxn modelId="{5A599E93-A39B-4D3C-8E65-608A54D76FF3}" type="presParOf" srcId="{D40D44B5-35E8-4F42-B835-5147412B41DF}" destId="{E89BBFCB-D6ED-4CB9-8C1B-41B39BFDCC55}" srcOrd="1" destOrd="0" presId="urn:microsoft.com/office/officeart/2005/8/layout/vList2"/>
  </dgm:cxnLst>
  <dgm:bg/>
  <dgm:whole/>
  <dgm:extLst>
    <a:ext uri="http://schemas.microsoft.com/office/drawing/2008/diagram">
      <dsp:dataModelExt xmlns:dsp="http://schemas.microsoft.com/office/drawing/2008/diagram" relId="rId263"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050D800A-25E0-40CC-A5FD-163C75896DDD}"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ES"/>
        </a:p>
      </dgm:t>
    </dgm:pt>
    <dgm:pt modelId="{FE04DBB6-568D-485D-A954-2A5663554AAD}">
      <dgm:prSet phldrT="[Text]" custT="1"/>
      <dgm:spPr/>
      <dgm:t>
        <a:bodyPr/>
        <a:lstStyle/>
        <a:p>
          <a:r>
            <a:rPr lang="es-ES" sz="1400"/>
            <a:t>Altres serveis</a:t>
          </a:r>
        </a:p>
      </dgm:t>
    </dgm:pt>
    <dgm:pt modelId="{F0812526-F240-48C9-BD58-856F5C3D7429}" type="parTrans" cxnId="{E9EC1062-2D40-489B-B071-57B5A0971FE3}">
      <dgm:prSet/>
      <dgm:spPr/>
      <dgm:t>
        <a:bodyPr/>
        <a:lstStyle/>
        <a:p>
          <a:endParaRPr lang="es-ES"/>
        </a:p>
      </dgm:t>
    </dgm:pt>
    <dgm:pt modelId="{9B7A1F01-0D58-49DE-B878-081F8312FF30}" type="sibTrans" cxnId="{E9EC1062-2D40-489B-B071-57B5A0971FE3}">
      <dgm:prSet/>
      <dgm:spPr/>
      <dgm:t>
        <a:bodyPr/>
        <a:lstStyle/>
        <a:p>
          <a:endParaRPr lang="es-ES"/>
        </a:p>
      </dgm:t>
    </dgm:pt>
    <dgm:pt modelId="{31E153D4-2287-492A-BA91-557A335199B7}">
      <dgm:prSet custT="1"/>
      <dgm:spPr/>
      <dgm:t>
        <a:bodyPr/>
        <a:lstStyle/>
        <a:p>
          <a:r>
            <a:rPr lang="ca-ES" sz="1100" i="1"/>
            <a:t>Una ADF i guardia urbà </a:t>
          </a:r>
          <a:endParaRPr lang="es-ES" sz="1100"/>
        </a:p>
      </dgm:t>
    </dgm:pt>
    <dgm:pt modelId="{1AB24362-C09B-4115-81C1-5067BA1EAAF6}" type="parTrans" cxnId="{C5238B95-DDCC-4ACA-81FB-54E4EB097381}">
      <dgm:prSet/>
      <dgm:spPr/>
      <dgm:t>
        <a:bodyPr/>
        <a:lstStyle/>
        <a:p>
          <a:endParaRPr lang="es-ES"/>
        </a:p>
      </dgm:t>
    </dgm:pt>
    <dgm:pt modelId="{332DAC19-D227-4811-9A08-B7229830928D}" type="sibTrans" cxnId="{C5238B95-DDCC-4ACA-81FB-54E4EB097381}">
      <dgm:prSet/>
      <dgm:spPr/>
      <dgm:t>
        <a:bodyPr/>
        <a:lstStyle/>
        <a:p>
          <a:endParaRPr lang="es-ES"/>
        </a:p>
      </dgm:t>
    </dgm:pt>
    <dgm:pt modelId="{7356003A-EF10-4AA8-A0FD-E3C254B83A4E}">
      <dgm:prSet custT="1"/>
      <dgm:spPr/>
      <dgm:t>
        <a:bodyPr/>
        <a:lstStyle/>
        <a:p>
          <a:r>
            <a:rPr lang="ca-ES" sz="1100" i="1"/>
            <a:t>Neteja voreres-Millor conservació espais públic i bosc. </a:t>
          </a:r>
          <a:endParaRPr lang="es-ES" sz="1100"/>
        </a:p>
      </dgm:t>
    </dgm:pt>
    <dgm:pt modelId="{C3535FE6-FB9D-431F-837D-48833C7D6C08}" type="parTrans" cxnId="{751870C4-96F7-45E9-B757-054D8B16AAAB}">
      <dgm:prSet/>
      <dgm:spPr/>
      <dgm:t>
        <a:bodyPr/>
        <a:lstStyle/>
        <a:p>
          <a:endParaRPr lang="es-ES"/>
        </a:p>
      </dgm:t>
    </dgm:pt>
    <dgm:pt modelId="{F8416690-70D5-48F2-8FA2-832C51D3943D}" type="sibTrans" cxnId="{751870C4-96F7-45E9-B757-054D8B16AAAB}">
      <dgm:prSet/>
      <dgm:spPr/>
      <dgm:t>
        <a:bodyPr/>
        <a:lstStyle/>
        <a:p>
          <a:endParaRPr lang="es-ES"/>
        </a:p>
      </dgm:t>
    </dgm:pt>
    <dgm:pt modelId="{DD4ECF3C-3445-432F-B870-92B5DB214D35}">
      <dgm:prSet custT="1"/>
      <dgm:spPr/>
      <dgm:t>
        <a:bodyPr/>
        <a:lstStyle/>
        <a:p>
          <a:r>
            <a:rPr lang="ca-ES" sz="1100" i="1"/>
            <a:t>Manteniment dels espais rurals, camins, rieres... </a:t>
          </a:r>
          <a:endParaRPr lang="es-ES" sz="1100"/>
        </a:p>
      </dgm:t>
    </dgm:pt>
    <dgm:pt modelId="{1CF0EC16-D366-4550-8BE7-24FEC5B21FBE}" type="parTrans" cxnId="{47AEACB6-600E-434A-89D0-878C9C8F5E81}">
      <dgm:prSet/>
      <dgm:spPr/>
      <dgm:t>
        <a:bodyPr/>
        <a:lstStyle/>
        <a:p>
          <a:endParaRPr lang="es-ES"/>
        </a:p>
      </dgm:t>
    </dgm:pt>
    <dgm:pt modelId="{91CC3AEF-2FB0-481C-91C9-9C1BBEB0FAD7}" type="sibTrans" cxnId="{47AEACB6-600E-434A-89D0-878C9C8F5E81}">
      <dgm:prSet/>
      <dgm:spPr/>
      <dgm:t>
        <a:bodyPr/>
        <a:lstStyle/>
        <a:p>
          <a:endParaRPr lang="es-ES"/>
        </a:p>
      </dgm:t>
    </dgm:pt>
    <dgm:pt modelId="{5025EB10-4CEC-412D-80EC-174EBFC0A392}">
      <dgm:prSet phldrT="[Text]" custT="1"/>
      <dgm:spPr/>
      <dgm:t>
        <a:bodyPr/>
        <a:lstStyle/>
        <a:p>
          <a:r>
            <a:rPr lang="ca-ES" sz="1100" i="1"/>
            <a:t>Millorar la xarxa d'aigua potable i clavegueram </a:t>
          </a:r>
          <a:endParaRPr lang="es-ES" sz="1100"/>
        </a:p>
      </dgm:t>
    </dgm:pt>
    <dgm:pt modelId="{3FAF5092-C3FF-47BF-B596-8FBF3918AA8F}" type="parTrans" cxnId="{33AE8664-35E1-4902-8333-8E0BD6A2B1AF}">
      <dgm:prSet/>
      <dgm:spPr/>
      <dgm:t>
        <a:bodyPr/>
        <a:lstStyle/>
        <a:p>
          <a:endParaRPr lang="es-ES"/>
        </a:p>
      </dgm:t>
    </dgm:pt>
    <dgm:pt modelId="{E6C3479E-A5B6-469D-A22F-974EBF24B3A5}" type="sibTrans" cxnId="{33AE8664-35E1-4902-8333-8E0BD6A2B1AF}">
      <dgm:prSet/>
      <dgm:spPr/>
      <dgm:t>
        <a:bodyPr/>
        <a:lstStyle/>
        <a:p>
          <a:endParaRPr lang="es-ES"/>
        </a:p>
      </dgm:t>
    </dgm:pt>
    <dgm:pt modelId="{F534A864-905C-459C-8DC1-99143513CCE0}">
      <dgm:prSet custT="1"/>
      <dgm:spPr/>
      <dgm:t>
        <a:bodyPr/>
        <a:lstStyle/>
        <a:p>
          <a:r>
            <a:rPr lang="ca-ES" sz="1100" i="1"/>
            <a:t>Aconseguir un repetidor per tenir cobertura </a:t>
          </a:r>
          <a:endParaRPr lang="es-ES" sz="1100"/>
        </a:p>
      </dgm:t>
    </dgm:pt>
    <dgm:pt modelId="{17E40900-10FA-436F-ACC4-6A10408F6203}" type="parTrans" cxnId="{B90DE69A-0DC3-4869-8C09-644B28326368}">
      <dgm:prSet/>
      <dgm:spPr/>
      <dgm:t>
        <a:bodyPr/>
        <a:lstStyle/>
        <a:p>
          <a:endParaRPr lang="es-ES"/>
        </a:p>
      </dgm:t>
    </dgm:pt>
    <dgm:pt modelId="{2FA83DFF-2BFB-4076-B888-EDDD48C5376B}" type="sibTrans" cxnId="{B90DE69A-0DC3-4869-8C09-644B28326368}">
      <dgm:prSet/>
      <dgm:spPr/>
      <dgm:t>
        <a:bodyPr/>
        <a:lstStyle/>
        <a:p>
          <a:endParaRPr lang="es-ES"/>
        </a:p>
      </dgm:t>
    </dgm:pt>
    <dgm:pt modelId="{F5043DB8-CFE0-4524-AE45-C919EE6163C3}">
      <dgm:prSet custT="1"/>
      <dgm:spPr/>
      <dgm:t>
        <a:bodyPr/>
        <a:lstStyle/>
        <a:p>
          <a:r>
            <a:rPr lang="ca-ES" sz="1100" i="1"/>
            <a:t>Metge </a:t>
          </a:r>
          <a:endParaRPr lang="es-ES" sz="1100"/>
        </a:p>
      </dgm:t>
    </dgm:pt>
    <dgm:pt modelId="{315239E0-8F4F-4255-89BE-E30B34B3314D}" type="parTrans" cxnId="{AD82C07B-140F-4117-BC4C-159C780757D0}">
      <dgm:prSet/>
      <dgm:spPr/>
      <dgm:t>
        <a:bodyPr/>
        <a:lstStyle/>
        <a:p>
          <a:endParaRPr lang="es-ES"/>
        </a:p>
      </dgm:t>
    </dgm:pt>
    <dgm:pt modelId="{6A367CA8-4F8D-4CB2-91B3-61CE5F9EBA2E}" type="sibTrans" cxnId="{AD82C07B-140F-4117-BC4C-159C780757D0}">
      <dgm:prSet/>
      <dgm:spPr/>
      <dgm:t>
        <a:bodyPr/>
        <a:lstStyle/>
        <a:p>
          <a:endParaRPr lang="es-ES"/>
        </a:p>
      </dgm:t>
    </dgm:pt>
    <dgm:pt modelId="{9227A373-DA4F-4132-BB0D-BACFEDBF2F15}">
      <dgm:prSet custT="1"/>
      <dgm:spPr/>
      <dgm:t>
        <a:bodyPr/>
        <a:lstStyle/>
        <a:p>
          <a:r>
            <a:rPr lang="ca-ES" sz="1100" i="1"/>
            <a:t>Més oferta esportiva. </a:t>
          </a:r>
          <a:endParaRPr lang="es-ES" sz="1100"/>
        </a:p>
      </dgm:t>
    </dgm:pt>
    <dgm:pt modelId="{33C98897-37C3-4C28-9D0A-5805A2007DFA}" type="parTrans" cxnId="{2EEA5356-4C92-4357-9FD9-C2C06278E0B2}">
      <dgm:prSet/>
      <dgm:spPr/>
      <dgm:t>
        <a:bodyPr/>
        <a:lstStyle/>
        <a:p>
          <a:endParaRPr lang="es-ES"/>
        </a:p>
      </dgm:t>
    </dgm:pt>
    <dgm:pt modelId="{E4600FFB-E598-4D98-8AC3-527D2EB90494}" type="sibTrans" cxnId="{2EEA5356-4C92-4357-9FD9-C2C06278E0B2}">
      <dgm:prSet/>
      <dgm:spPr/>
      <dgm:t>
        <a:bodyPr/>
        <a:lstStyle/>
        <a:p>
          <a:endParaRPr lang="es-ES"/>
        </a:p>
      </dgm:t>
    </dgm:pt>
    <dgm:pt modelId="{D8C0C714-3865-461F-8F7E-64A08AA17ECD}">
      <dgm:prSet custT="1"/>
      <dgm:spPr/>
      <dgm:t>
        <a:bodyPr/>
        <a:lstStyle/>
        <a:p>
          <a:r>
            <a:rPr lang="ca-ES" sz="1100" i="1"/>
            <a:t>Una xarxa d'intercanvi d'informació on intentem solucionar problemàtiques de tots els àmbits (serveis, sector primari, financers, de documentació, ...) </a:t>
          </a:r>
          <a:endParaRPr lang="es-ES" sz="1100"/>
        </a:p>
      </dgm:t>
    </dgm:pt>
    <dgm:pt modelId="{413335EE-8D91-4C7D-80F8-5F835F4683CB}" type="parTrans" cxnId="{4653FF72-13DA-4BD7-BAD5-BA5921B17504}">
      <dgm:prSet/>
      <dgm:spPr/>
      <dgm:t>
        <a:bodyPr/>
        <a:lstStyle/>
        <a:p>
          <a:endParaRPr lang="es-ES"/>
        </a:p>
      </dgm:t>
    </dgm:pt>
    <dgm:pt modelId="{16A063EF-4482-45B6-9CA5-F03484869B29}" type="sibTrans" cxnId="{4653FF72-13DA-4BD7-BAD5-BA5921B17504}">
      <dgm:prSet/>
      <dgm:spPr/>
      <dgm:t>
        <a:bodyPr/>
        <a:lstStyle/>
        <a:p>
          <a:endParaRPr lang="es-ES"/>
        </a:p>
      </dgm:t>
    </dgm:pt>
    <dgm:pt modelId="{C340A17B-2386-48A2-B58C-43E3CFA5E924}">
      <dgm:prSet custT="1"/>
      <dgm:spPr/>
      <dgm:t>
        <a:bodyPr/>
        <a:lstStyle/>
        <a:p>
          <a:r>
            <a:rPr lang="ca-ES" sz="1100" i="1"/>
            <a:t>Ampliar l'horari del servei de correus </a:t>
          </a:r>
          <a:endParaRPr lang="es-ES" sz="1100"/>
        </a:p>
      </dgm:t>
    </dgm:pt>
    <dgm:pt modelId="{59B65122-3CFC-4A49-B41C-A5DC01BB0B90}" type="parTrans" cxnId="{495759C9-4705-4391-B40B-588BAE4B4A52}">
      <dgm:prSet/>
      <dgm:spPr/>
      <dgm:t>
        <a:bodyPr/>
        <a:lstStyle/>
        <a:p>
          <a:endParaRPr lang="es-ES"/>
        </a:p>
      </dgm:t>
    </dgm:pt>
    <dgm:pt modelId="{E6284DEC-EF9E-4ABB-92C0-8E1C7D5D0B83}" type="sibTrans" cxnId="{495759C9-4705-4391-B40B-588BAE4B4A52}">
      <dgm:prSet/>
      <dgm:spPr/>
      <dgm:t>
        <a:bodyPr/>
        <a:lstStyle/>
        <a:p>
          <a:endParaRPr lang="es-ES"/>
        </a:p>
      </dgm:t>
    </dgm:pt>
    <dgm:pt modelId="{DDDF8A60-B3AA-4CD2-86DC-40A08460A3BB}">
      <dgm:prSet custT="1"/>
      <dgm:spPr/>
      <dgm:t>
        <a:bodyPr/>
        <a:lstStyle/>
        <a:p>
          <a:r>
            <a:rPr lang="ca-ES" sz="1100" i="1"/>
            <a:t>Augment del contenidor de poda </a:t>
          </a:r>
          <a:endParaRPr lang="es-ES" sz="1100"/>
        </a:p>
      </dgm:t>
    </dgm:pt>
    <dgm:pt modelId="{D55A6F6C-33BA-4129-A6A3-07E485BAAB0C}" type="parTrans" cxnId="{F6823A88-36C6-4842-8FEC-9FF246B6163E}">
      <dgm:prSet/>
      <dgm:spPr/>
      <dgm:t>
        <a:bodyPr/>
        <a:lstStyle/>
        <a:p>
          <a:endParaRPr lang="es-ES"/>
        </a:p>
      </dgm:t>
    </dgm:pt>
    <dgm:pt modelId="{E5E331CD-3548-44CD-980E-1EEE20E7F6B8}" type="sibTrans" cxnId="{F6823A88-36C6-4842-8FEC-9FF246B6163E}">
      <dgm:prSet/>
      <dgm:spPr/>
      <dgm:t>
        <a:bodyPr/>
        <a:lstStyle/>
        <a:p>
          <a:endParaRPr lang="es-ES"/>
        </a:p>
      </dgm:t>
    </dgm:pt>
    <dgm:pt modelId="{018B6F69-E10D-4BFC-8BAA-1C834EDC14EB}">
      <dgm:prSet custT="1"/>
      <dgm:spPr/>
      <dgm:t>
        <a:bodyPr/>
        <a:lstStyle/>
        <a:p>
          <a:r>
            <a:rPr lang="ca-ES" sz="1100" i="1"/>
            <a:t>Biblioteca </a:t>
          </a:r>
          <a:endParaRPr lang="es-ES" sz="1100"/>
        </a:p>
      </dgm:t>
    </dgm:pt>
    <dgm:pt modelId="{3DB5D4CD-3DCB-4EA8-A073-CF47A4A47545}" type="parTrans" cxnId="{D091EBB2-CD1B-4AFB-9E97-B539779CB035}">
      <dgm:prSet/>
      <dgm:spPr/>
      <dgm:t>
        <a:bodyPr/>
        <a:lstStyle/>
        <a:p>
          <a:endParaRPr lang="es-ES"/>
        </a:p>
      </dgm:t>
    </dgm:pt>
    <dgm:pt modelId="{947C2B66-FB72-4599-9F7F-4A01671E0FBC}" type="sibTrans" cxnId="{D091EBB2-CD1B-4AFB-9E97-B539779CB035}">
      <dgm:prSet/>
      <dgm:spPr/>
      <dgm:t>
        <a:bodyPr/>
        <a:lstStyle/>
        <a:p>
          <a:endParaRPr lang="es-ES"/>
        </a:p>
      </dgm:t>
    </dgm:pt>
    <dgm:pt modelId="{758A3619-60B1-40E9-9A05-6009E1CE2439}">
      <dgm:prSet custT="1"/>
      <dgm:spPr/>
      <dgm:t>
        <a:bodyPr/>
        <a:lstStyle/>
        <a:p>
          <a:r>
            <a:rPr lang="ca-ES" sz="1100" i="1"/>
            <a:t>Activitats per al jovent </a:t>
          </a:r>
          <a:endParaRPr lang="es-ES" sz="1100"/>
        </a:p>
      </dgm:t>
    </dgm:pt>
    <dgm:pt modelId="{86FB9C6B-C734-4AD3-BD6F-A551CD9DE8BA}" type="parTrans" cxnId="{B4ADBDA9-3D5B-48D2-BBB7-F80358725A2D}">
      <dgm:prSet/>
      <dgm:spPr/>
      <dgm:t>
        <a:bodyPr/>
        <a:lstStyle/>
        <a:p>
          <a:endParaRPr lang="es-ES"/>
        </a:p>
      </dgm:t>
    </dgm:pt>
    <dgm:pt modelId="{CC0270AF-9AA9-4172-9F60-23EFD808CE30}" type="sibTrans" cxnId="{B4ADBDA9-3D5B-48D2-BBB7-F80358725A2D}">
      <dgm:prSet/>
      <dgm:spPr/>
      <dgm:t>
        <a:bodyPr/>
        <a:lstStyle/>
        <a:p>
          <a:endParaRPr lang="es-ES"/>
        </a:p>
      </dgm:t>
    </dgm:pt>
    <dgm:pt modelId="{06CF6B0C-72B1-4E9F-8892-0CF9AFB4EE6F}">
      <dgm:prSet custT="1"/>
      <dgm:spPr/>
      <dgm:t>
        <a:bodyPr/>
        <a:lstStyle/>
        <a:p>
          <a:r>
            <a:rPr lang="ca-ES" sz="1100" i="1"/>
            <a:t>Fan falta projectes que serveixin per a cohesionar la població </a:t>
          </a:r>
          <a:endParaRPr lang="es-ES" sz="1100"/>
        </a:p>
      </dgm:t>
    </dgm:pt>
    <dgm:pt modelId="{13E2CEDC-0D6B-4B50-961A-F53301F8E0DE}" type="parTrans" cxnId="{9A1207E3-42DE-43BD-A4CB-A63F8FFA7536}">
      <dgm:prSet/>
      <dgm:spPr/>
      <dgm:t>
        <a:bodyPr/>
        <a:lstStyle/>
        <a:p>
          <a:endParaRPr lang="es-ES"/>
        </a:p>
      </dgm:t>
    </dgm:pt>
    <dgm:pt modelId="{CC45AC9D-A6CA-4289-986F-66BA32004B76}" type="sibTrans" cxnId="{9A1207E3-42DE-43BD-A4CB-A63F8FFA7536}">
      <dgm:prSet/>
      <dgm:spPr/>
      <dgm:t>
        <a:bodyPr/>
        <a:lstStyle/>
        <a:p>
          <a:endParaRPr lang="es-ES"/>
        </a:p>
      </dgm:t>
    </dgm:pt>
    <dgm:pt modelId="{108F61CC-5D3A-491E-AD7E-CA9EE1C4A78A}">
      <dgm:prSet custT="1"/>
      <dgm:spPr/>
      <dgm:t>
        <a:bodyPr/>
        <a:lstStyle/>
        <a:p>
          <a:r>
            <a:rPr lang="es-ES" sz="1100"/>
            <a:t>Escola</a:t>
          </a:r>
        </a:p>
      </dgm:t>
    </dgm:pt>
    <dgm:pt modelId="{B245F4E4-942E-4757-A496-EE27992F3350}" type="parTrans" cxnId="{019569BA-42B1-4C59-903A-4FDD763DDFFD}">
      <dgm:prSet/>
      <dgm:spPr/>
      <dgm:t>
        <a:bodyPr/>
        <a:lstStyle/>
        <a:p>
          <a:endParaRPr lang="es-ES"/>
        </a:p>
      </dgm:t>
    </dgm:pt>
    <dgm:pt modelId="{1B2F11BE-E9D8-4D0C-BEBD-92390F3F6ADA}" type="sibTrans" cxnId="{019569BA-42B1-4C59-903A-4FDD763DDFFD}">
      <dgm:prSet/>
      <dgm:spPr/>
      <dgm:t>
        <a:bodyPr/>
        <a:lstStyle/>
        <a:p>
          <a:endParaRPr lang="es-ES"/>
        </a:p>
      </dgm:t>
    </dgm:pt>
    <dgm:pt modelId="{14C3D5BC-0AF0-4972-AED9-90869F2D5FF9}" type="pres">
      <dgm:prSet presAssocID="{050D800A-25E0-40CC-A5FD-163C75896DDD}" presName="linear" presStyleCnt="0">
        <dgm:presLayoutVars>
          <dgm:animLvl val="lvl"/>
          <dgm:resizeHandles val="exact"/>
        </dgm:presLayoutVars>
      </dgm:prSet>
      <dgm:spPr/>
    </dgm:pt>
    <dgm:pt modelId="{05FA5A3A-5BD9-4C4C-A23B-5070895B3809}" type="pres">
      <dgm:prSet presAssocID="{FE04DBB6-568D-485D-A954-2A5663554AAD}" presName="parentText" presStyleLbl="node1" presStyleIdx="0" presStyleCnt="1" custScaleY="37100">
        <dgm:presLayoutVars>
          <dgm:chMax val="0"/>
          <dgm:bulletEnabled val="1"/>
        </dgm:presLayoutVars>
      </dgm:prSet>
      <dgm:spPr/>
    </dgm:pt>
    <dgm:pt modelId="{A4D034DF-22AF-4350-A5CA-E62A64CF66A7}" type="pres">
      <dgm:prSet presAssocID="{FE04DBB6-568D-485D-A954-2A5663554AAD}" presName="childText" presStyleLbl="revTx" presStyleIdx="0" presStyleCnt="1">
        <dgm:presLayoutVars>
          <dgm:bulletEnabled val="1"/>
        </dgm:presLayoutVars>
      </dgm:prSet>
      <dgm:spPr/>
    </dgm:pt>
  </dgm:ptLst>
  <dgm:cxnLst>
    <dgm:cxn modelId="{6F8A1800-D7FC-4BC1-9683-9CF03EFD4988}" type="presOf" srcId="{DD4ECF3C-3445-432F-B870-92B5DB214D35}" destId="{A4D034DF-22AF-4350-A5CA-E62A64CF66A7}" srcOrd="0" destOrd="3" presId="urn:microsoft.com/office/officeart/2005/8/layout/vList2"/>
    <dgm:cxn modelId="{A8148500-4EC2-474A-8399-DBE48EC46D42}" type="presOf" srcId="{050D800A-25E0-40CC-A5FD-163C75896DDD}" destId="{14C3D5BC-0AF0-4972-AED9-90869F2D5FF9}" srcOrd="0" destOrd="0" presId="urn:microsoft.com/office/officeart/2005/8/layout/vList2"/>
    <dgm:cxn modelId="{B41B9C19-0A54-4E9A-AC6E-DC5C36BD3614}" type="presOf" srcId="{018B6F69-E10D-4BFC-8BAA-1C834EDC14EB}" destId="{A4D034DF-22AF-4350-A5CA-E62A64CF66A7}" srcOrd="0" destOrd="10" presId="urn:microsoft.com/office/officeart/2005/8/layout/vList2"/>
    <dgm:cxn modelId="{D4F78125-BE10-4F5B-9A0C-27778002E43D}" type="presOf" srcId="{31E153D4-2287-492A-BA91-557A335199B7}" destId="{A4D034DF-22AF-4350-A5CA-E62A64CF66A7}" srcOrd="0" destOrd="1" presId="urn:microsoft.com/office/officeart/2005/8/layout/vList2"/>
    <dgm:cxn modelId="{1682A061-12EC-4E8E-8C36-C786E1F9377D}" type="presOf" srcId="{9227A373-DA4F-4132-BB0D-BACFEDBF2F15}" destId="{A4D034DF-22AF-4350-A5CA-E62A64CF66A7}" srcOrd="0" destOrd="6" presId="urn:microsoft.com/office/officeart/2005/8/layout/vList2"/>
    <dgm:cxn modelId="{E9EC1062-2D40-489B-B071-57B5A0971FE3}" srcId="{050D800A-25E0-40CC-A5FD-163C75896DDD}" destId="{FE04DBB6-568D-485D-A954-2A5663554AAD}" srcOrd="0" destOrd="0" parTransId="{F0812526-F240-48C9-BD58-856F5C3D7429}" sibTransId="{9B7A1F01-0D58-49DE-B878-081F8312FF30}"/>
    <dgm:cxn modelId="{33AE8664-35E1-4902-8333-8E0BD6A2B1AF}" srcId="{FE04DBB6-568D-485D-A954-2A5663554AAD}" destId="{5025EB10-4CEC-412D-80EC-174EBFC0A392}" srcOrd="0" destOrd="0" parTransId="{3FAF5092-C3FF-47BF-B596-8FBF3918AA8F}" sibTransId="{E6C3479E-A5B6-469D-A22F-974EBF24B3A5}"/>
    <dgm:cxn modelId="{8049C269-2ACA-4EAB-8023-E9F61781A8E4}" type="presOf" srcId="{F534A864-905C-459C-8DC1-99143513CCE0}" destId="{A4D034DF-22AF-4350-A5CA-E62A64CF66A7}" srcOrd="0" destOrd="4" presId="urn:microsoft.com/office/officeart/2005/8/layout/vList2"/>
    <dgm:cxn modelId="{80E6806B-7C6A-455A-98B6-D59C7975FE6E}" type="presOf" srcId="{FE04DBB6-568D-485D-A954-2A5663554AAD}" destId="{05FA5A3A-5BD9-4C4C-A23B-5070895B3809}" srcOrd="0" destOrd="0" presId="urn:microsoft.com/office/officeart/2005/8/layout/vList2"/>
    <dgm:cxn modelId="{14B1354D-1689-4AE1-9D87-DCDEA272CBAF}" type="presOf" srcId="{DDDF8A60-B3AA-4CD2-86DC-40A08460A3BB}" destId="{A4D034DF-22AF-4350-A5CA-E62A64CF66A7}" srcOrd="0" destOrd="9" presId="urn:microsoft.com/office/officeart/2005/8/layout/vList2"/>
    <dgm:cxn modelId="{4620076E-36F1-4DAF-8C8E-206C883FAA3C}" type="presOf" srcId="{D8C0C714-3865-461F-8F7E-64A08AA17ECD}" destId="{A4D034DF-22AF-4350-A5CA-E62A64CF66A7}" srcOrd="0" destOrd="7" presId="urn:microsoft.com/office/officeart/2005/8/layout/vList2"/>
    <dgm:cxn modelId="{4653FF72-13DA-4BD7-BAD5-BA5921B17504}" srcId="{FE04DBB6-568D-485D-A954-2A5663554AAD}" destId="{D8C0C714-3865-461F-8F7E-64A08AA17ECD}" srcOrd="7" destOrd="0" parTransId="{413335EE-8D91-4C7D-80F8-5F835F4683CB}" sibTransId="{16A063EF-4482-45B6-9CA5-F03484869B29}"/>
    <dgm:cxn modelId="{2EEA5356-4C92-4357-9FD9-C2C06278E0B2}" srcId="{FE04DBB6-568D-485D-A954-2A5663554AAD}" destId="{9227A373-DA4F-4132-BB0D-BACFEDBF2F15}" srcOrd="6" destOrd="0" parTransId="{33C98897-37C3-4C28-9D0A-5805A2007DFA}" sibTransId="{E4600FFB-E598-4D98-8AC3-527D2EB90494}"/>
    <dgm:cxn modelId="{AD82C07B-140F-4117-BC4C-159C780757D0}" srcId="{FE04DBB6-568D-485D-A954-2A5663554AAD}" destId="{F5043DB8-CFE0-4524-AE45-C919EE6163C3}" srcOrd="5" destOrd="0" parTransId="{315239E0-8F4F-4255-89BE-E30B34B3314D}" sibTransId="{6A367CA8-4F8D-4CB2-91B3-61CE5F9EBA2E}"/>
    <dgm:cxn modelId="{F6823A88-36C6-4842-8FEC-9FF246B6163E}" srcId="{FE04DBB6-568D-485D-A954-2A5663554AAD}" destId="{DDDF8A60-B3AA-4CD2-86DC-40A08460A3BB}" srcOrd="9" destOrd="0" parTransId="{D55A6F6C-33BA-4129-A6A3-07E485BAAB0C}" sibTransId="{E5E331CD-3548-44CD-980E-1EEE20E7F6B8}"/>
    <dgm:cxn modelId="{7B2E4594-83F2-4188-BAB9-196C55E36EC8}" type="presOf" srcId="{108F61CC-5D3A-491E-AD7E-CA9EE1C4A78A}" destId="{A4D034DF-22AF-4350-A5CA-E62A64CF66A7}" srcOrd="0" destOrd="13" presId="urn:microsoft.com/office/officeart/2005/8/layout/vList2"/>
    <dgm:cxn modelId="{46BF3B95-F494-473B-84EE-BBB140C9D191}" type="presOf" srcId="{06CF6B0C-72B1-4E9F-8892-0CF9AFB4EE6F}" destId="{A4D034DF-22AF-4350-A5CA-E62A64CF66A7}" srcOrd="0" destOrd="12" presId="urn:microsoft.com/office/officeart/2005/8/layout/vList2"/>
    <dgm:cxn modelId="{C5238B95-DDCC-4ACA-81FB-54E4EB097381}" srcId="{FE04DBB6-568D-485D-A954-2A5663554AAD}" destId="{31E153D4-2287-492A-BA91-557A335199B7}" srcOrd="1" destOrd="0" parTransId="{1AB24362-C09B-4115-81C1-5067BA1EAAF6}" sibTransId="{332DAC19-D227-4811-9A08-B7229830928D}"/>
    <dgm:cxn modelId="{B90DE69A-0DC3-4869-8C09-644B28326368}" srcId="{FE04DBB6-568D-485D-A954-2A5663554AAD}" destId="{F534A864-905C-459C-8DC1-99143513CCE0}" srcOrd="4" destOrd="0" parTransId="{17E40900-10FA-436F-ACC4-6A10408F6203}" sibTransId="{2FA83DFF-2BFB-4076-B888-EDDD48C5376B}"/>
    <dgm:cxn modelId="{153C249E-9C85-4D25-835A-A7FC9BA27396}" type="presOf" srcId="{5025EB10-4CEC-412D-80EC-174EBFC0A392}" destId="{A4D034DF-22AF-4350-A5CA-E62A64CF66A7}" srcOrd="0" destOrd="0" presId="urn:microsoft.com/office/officeart/2005/8/layout/vList2"/>
    <dgm:cxn modelId="{B0B965A8-05B3-4DDD-96CB-D8C6B2AEE42C}" type="presOf" srcId="{758A3619-60B1-40E9-9A05-6009E1CE2439}" destId="{A4D034DF-22AF-4350-A5CA-E62A64CF66A7}" srcOrd="0" destOrd="11" presId="urn:microsoft.com/office/officeart/2005/8/layout/vList2"/>
    <dgm:cxn modelId="{B4ADBDA9-3D5B-48D2-BBB7-F80358725A2D}" srcId="{FE04DBB6-568D-485D-A954-2A5663554AAD}" destId="{758A3619-60B1-40E9-9A05-6009E1CE2439}" srcOrd="11" destOrd="0" parTransId="{86FB9C6B-C734-4AD3-BD6F-A551CD9DE8BA}" sibTransId="{CC0270AF-9AA9-4172-9F60-23EFD808CE30}"/>
    <dgm:cxn modelId="{D091EBB2-CD1B-4AFB-9E97-B539779CB035}" srcId="{FE04DBB6-568D-485D-A954-2A5663554AAD}" destId="{018B6F69-E10D-4BFC-8BAA-1C834EDC14EB}" srcOrd="10" destOrd="0" parTransId="{3DB5D4CD-3DCB-4EA8-A073-CF47A4A47545}" sibTransId="{947C2B66-FB72-4599-9F7F-4A01671E0FBC}"/>
    <dgm:cxn modelId="{CE6944B4-4AD4-41C3-93FF-9437A182E090}" type="presOf" srcId="{7356003A-EF10-4AA8-A0FD-E3C254B83A4E}" destId="{A4D034DF-22AF-4350-A5CA-E62A64CF66A7}" srcOrd="0" destOrd="2" presId="urn:microsoft.com/office/officeart/2005/8/layout/vList2"/>
    <dgm:cxn modelId="{47AEACB6-600E-434A-89D0-878C9C8F5E81}" srcId="{FE04DBB6-568D-485D-A954-2A5663554AAD}" destId="{DD4ECF3C-3445-432F-B870-92B5DB214D35}" srcOrd="3" destOrd="0" parTransId="{1CF0EC16-D366-4550-8BE7-24FEC5B21FBE}" sibTransId="{91CC3AEF-2FB0-481C-91C9-9C1BBEB0FAD7}"/>
    <dgm:cxn modelId="{019569BA-42B1-4C59-903A-4FDD763DDFFD}" srcId="{FE04DBB6-568D-485D-A954-2A5663554AAD}" destId="{108F61CC-5D3A-491E-AD7E-CA9EE1C4A78A}" srcOrd="13" destOrd="0" parTransId="{B245F4E4-942E-4757-A496-EE27992F3350}" sibTransId="{1B2F11BE-E9D8-4D0C-BEBD-92390F3F6ADA}"/>
    <dgm:cxn modelId="{78127EBB-1690-4FC9-84EC-67813D618838}" type="presOf" srcId="{F5043DB8-CFE0-4524-AE45-C919EE6163C3}" destId="{A4D034DF-22AF-4350-A5CA-E62A64CF66A7}" srcOrd="0" destOrd="5" presId="urn:microsoft.com/office/officeart/2005/8/layout/vList2"/>
    <dgm:cxn modelId="{751870C4-96F7-45E9-B757-054D8B16AAAB}" srcId="{FE04DBB6-568D-485D-A954-2A5663554AAD}" destId="{7356003A-EF10-4AA8-A0FD-E3C254B83A4E}" srcOrd="2" destOrd="0" parTransId="{C3535FE6-FB9D-431F-837D-48833C7D6C08}" sibTransId="{F8416690-70D5-48F2-8FA2-832C51D3943D}"/>
    <dgm:cxn modelId="{495759C9-4705-4391-B40B-588BAE4B4A52}" srcId="{FE04DBB6-568D-485D-A954-2A5663554AAD}" destId="{C340A17B-2386-48A2-B58C-43E3CFA5E924}" srcOrd="8" destOrd="0" parTransId="{59B65122-3CFC-4A49-B41C-A5DC01BB0B90}" sibTransId="{E6284DEC-EF9E-4ABB-92C0-8E1C7D5D0B83}"/>
    <dgm:cxn modelId="{68E681D3-209B-4792-AFB6-B58FC12A1198}" type="presOf" srcId="{C340A17B-2386-48A2-B58C-43E3CFA5E924}" destId="{A4D034DF-22AF-4350-A5CA-E62A64CF66A7}" srcOrd="0" destOrd="8" presId="urn:microsoft.com/office/officeart/2005/8/layout/vList2"/>
    <dgm:cxn modelId="{9A1207E3-42DE-43BD-A4CB-A63F8FFA7536}" srcId="{FE04DBB6-568D-485D-A954-2A5663554AAD}" destId="{06CF6B0C-72B1-4E9F-8892-0CF9AFB4EE6F}" srcOrd="12" destOrd="0" parTransId="{13E2CEDC-0D6B-4B50-961A-F53301F8E0DE}" sibTransId="{CC45AC9D-A6CA-4289-986F-66BA32004B76}"/>
    <dgm:cxn modelId="{11A7A36D-39EF-4B06-936A-CFFC88C444F3}" type="presParOf" srcId="{14C3D5BC-0AF0-4972-AED9-90869F2D5FF9}" destId="{05FA5A3A-5BD9-4C4C-A23B-5070895B3809}" srcOrd="0" destOrd="0" presId="urn:microsoft.com/office/officeart/2005/8/layout/vList2"/>
    <dgm:cxn modelId="{0B6E98F1-AA1C-420E-98B1-AD09DC4E7439}" type="presParOf" srcId="{14C3D5BC-0AF0-4972-AED9-90869F2D5FF9}" destId="{A4D034DF-22AF-4350-A5CA-E62A64CF66A7}" srcOrd="1" destOrd="0" presId="urn:microsoft.com/office/officeart/2005/8/layout/vList2"/>
  </dgm:cxnLst>
  <dgm:bg/>
  <dgm:whole/>
  <dgm:extLst>
    <a:ext uri="http://schemas.microsoft.com/office/drawing/2008/diagram">
      <dsp:dataModelExt xmlns:dsp="http://schemas.microsoft.com/office/drawing/2008/diagram" relId="rId268"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050D800A-25E0-40CC-A5FD-163C75896DDD}"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ES"/>
        </a:p>
      </dgm:t>
    </dgm:pt>
    <dgm:pt modelId="{7854BE6F-D23B-4EBB-9968-B982B7A0CD8F}">
      <dgm:prSet custT="1"/>
      <dgm:spPr/>
      <dgm:t>
        <a:bodyPr/>
        <a:lstStyle/>
        <a:p>
          <a:r>
            <a:rPr lang="es-ES" sz="1050"/>
            <a:t>Major actualització</a:t>
          </a:r>
        </a:p>
      </dgm:t>
    </dgm:pt>
    <dgm:pt modelId="{DB68D319-9B5C-489F-8D11-866AFE3EC210}" type="parTrans" cxnId="{8D1D77D8-15BE-4E8C-AFC7-E71BBE7C0768}">
      <dgm:prSet/>
      <dgm:spPr/>
      <dgm:t>
        <a:bodyPr/>
        <a:lstStyle/>
        <a:p>
          <a:endParaRPr lang="es-ES"/>
        </a:p>
      </dgm:t>
    </dgm:pt>
    <dgm:pt modelId="{DE3EEDAF-33AF-4ECC-9B78-B73E079ABDC4}" type="sibTrans" cxnId="{8D1D77D8-15BE-4E8C-AFC7-E71BBE7C0768}">
      <dgm:prSet/>
      <dgm:spPr/>
      <dgm:t>
        <a:bodyPr/>
        <a:lstStyle/>
        <a:p>
          <a:endParaRPr lang="es-ES"/>
        </a:p>
      </dgm:t>
    </dgm:pt>
    <dgm:pt modelId="{F2B25680-2D04-45A7-8A4D-060577F981B1}">
      <dgm:prSet custT="1"/>
      <dgm:spPr/>
      <dgm:t>
        <a:bodyPr/>
        <a:lstStyle/>
        <a:p>
          <a:r>
            <a:rPr lang="ca-ES" sz="1050" i="1"/>
            <a:t>Que es fes una actualització dels continguts més freqüent. Si no hi ha res per consultar, la gent no utilitza l'aplicació.</a:t>
          </a:r>
          <a:endParaRPr lang="es-ES" sz="1050"/>
        </a:p>
      </dgm:t>
    </dgm:pt>
    <dgm:pt modelId="{1EF859B7-1B49-4AAA-BD5C-AF3FB88F2782}" type="parTrans" cxnId="{CA14D675-792B-4D9B-838F-B3A89D817354}">
      <dgm:prSet/>
      <dgm:spPr/>
      <dgm:t>
        <a:bodyPr/>
        <a:lstStyle/>
        <a:p>
          <a:endParaRPr lang="es-ES"/>
        </a:p>
      </dgm:t>
    </dgm:pt>
    <dgm:pt modelId="{21206009-B7F6-44E5-AE83-4DDA08C97103}" type="sibTrans" cxnId="{CA14D675-792B-4D9B-838F-B3A89D817354}">
      <dgm:prSet/>
      <dgm:spPr/>
      <dgm:t>
        <a:bodyPr/>
        <a:lstStyle/>
        <a:p>
          <a:endParaRPr lang="es-ES"/>
        </a:p>
      </dgm:t>
    </dgm:pt>
    <dgm:pt modelId="{D0917812-857B-429F-9322-9AE51884E326}">
      <dgm:prSet custT="1"/>
      <dgm:spPr/>
      <dgm:t>
        <a:bodyPr/>
        <a:lstStyle/>
        <a:p>
          <a:r>
            <a:rPr lang="ca-ES" sz="1050" i="1"/>
            <a:t>Per exemple, la última noticia és del 21 de desembre. No apareix ni tan sols aquest formulari. </a:t>
          </a:r>
          <a:endParaRPr lang="es-ES" sz="1050"/>
        </a:p>
      </dgm:t>
    </dgm:pt>
    <dgm:pt modelId="{BD23499E-526E-48EF-AD67-7543EBF4ED1C}" type="parTrans" cxnId="{DF873655-32E4-41B0-BF39-4AC5D3F8C3E0}">
      <dgm:prSet/>
      <dgm:spPr/>
      <dgm:t>
        <a:bodyPr/>
        <a:lstStyle/>
        <a:p>
          <a:endParaRPr lang="es-ES"/>
        </a:p>
      </dgm:t>
    </dgm:pt>
    <dgm:pt modelId="{78E7AFAE-6B8E-4F7E-AA9B-BC2C76F6D25A}" type="sibTrans" cxnId="{DF873655-32E4-41B0-BF39-4AC5D3F8C3E0}">
      <dgm:prSet/>
      <dgm:spPr/>
      <dgm:t>
        <a:bodyPr/>
        <a:lstStyle/>
        <a:p>
          <a:endParaRPr lang="es-ES"/>
        </a:p>
      </dgm:t>
    </dgm:pt>
    <dgm:pt modelId="{0DE4D9B3-25D7-452C-8127-977934D7DAF7}">
      <dgm:prSet custT="1"/>
      <dgm:spPr/>
      <dgm:t>
        <a:bodyPr/>
        <a:lstStyle/>
        <a:p>
          <a:pPr>
            <a:buFont typeface="Symbol" panose="05050102010706020507" pitchFamily="18" charset="2"/>
            <a:buChar char=""/>
          </a:pPr>
          <a:r>
            <a:rPr lang="ca-ES" sz="1050"/>
            <a:t>Incloure cartografia </a:t>
          </a:r>
          <a:endParaRPr lang="es-ES" sz="1050"/>
        </a:p>
      </dgm:t>
    </dgm:pt>
    <dgm:pt modelId="{4DD91B33-DC08-4198-BE86-CDB7C2627C28}" type="parTrans" cxnId="{4DA8FC55-F768-4A35-8846-C5BC66CBC8FD}">
      <dgm:prSet/>
      <dgm:spPr/>
      <dgm:t>
        <a:bodyPr/>
        <a:lstStyle/>
        <a:p>
          <a:endParaRPr lang="es-ES"/>
        </a:p>
      </dgm:t>
    </dgm:pt>
    <dgm:pt modelId="{327F04C8-8306-4BAC-B09B-0A9FED804CF6}" type="sibTrans" cxnId="{4DA8FC55-F768-4A35-8846-C5BC66CBC8FD}">
      <dgm:prSet/>
      <dgm:spPr/>
      <dgm:t>
        <a:bodyPr/>
        <a:lstStyle/>
        <a:p>
          <a:endParaRPr lang="es-ES"/>
        </a:p>
      </dgm:t>
    </dgm:pt>
    <dgm:pt modelId="{0DA5DF49-BBDA-464E-8671-FF20D0323371}">
      <dgm:prSet custT="1"/>
      <dgm:spPr/>
      <dgm:t>
        <a:bodyPr/>
        <a:lstStyle/>
        <a:p>
          <a:r>
            <a:rPr lang="ca-ES" sz="1050" i="1"/>
            <a:t>Sobretot volcar-hi cartografia (la feta per als cartells indicadors, per exemple).</a:t>
          </a:r>
          <a:endParaRPr lang="es-ES" sz="1050"/>
        </a:p>
      </dgm:t>
    </dgm:pt>
    <dgm:pt modelId="{F99E8D41-0A42-492A-B52A-AD702BFD4640}" type="parTrans" cxnId="{56C686CA-3382-4266-8DE8-E2A1B5FBE201}">
      <dgm:prSet/>
      <dgm:spPr/>
      <dgm:t>
        <a:bodyPr/>
        <a:lstStyle/>
        <a:p>
          <a:endParaRPr lang="es-ES"/>
        </a:p>
      </dgm:t>
    </dgm:pt>
    <dgm:pt modelId="{8F064F20-0AC7-4673-98B7-78953017D766}" type="sibTrans" cxnId="{56C686CA-3382-4266-8DE8-E2A1B5FBE201}">
      <dgm:prSet/>
      <dgm:spPr/>
      <dgm:t>
        <a:bodyPr/>
        <a:lstStyle/>
        <a:p>
          <a:endParaRPr lang="es-ES"/>
        </a:p>
      </dgm:t>
    </dgm:pt>
    <dgm:pt modelId="{C16A76F1-B1B3-45C4-93E2-EF3F3C7F3156}">
      <dgm:prSet custT="1"/>
      <dgm:spPr/>
      <dgm:t>
        <a:bodyPr/>
        <a:lstStyle/>
        <a:p>
          <a:r>
            <a:rPr lang="ca-ES" sz="1050"/>
            <a:t>Incloure agenda </a:t>
          </a:r>
          <a:endParaRPr lang="es-ES" sz="1050"/>
        </a:p>
      </dgm:t>
    </dgm:pt>
    <dgm:pt modelId="{44E8229D-7E98-461E-93CA-306AC91151CA}" type="parTrans" cxnId="{AA1DDA6E-BE0C-4573-82D9-1981C345EA9A}">
      <dgm:prSet/>
      <dgm:spPr/>
      <dgm:t>
        <a:bodyPr/>
        <a:lstStyle/>
        <a:p>
          <a:endParaRPr lang="es-ES"/>
        </a:p>
      </dgm:t>
    </dgm:pt>
    <dgm:pt modelId="{6FBF898B-AA36-46E7-B41D-84A73402DFDC}" type="sibTrans" cxnId="{AA1DDA6E-BE0C-4573-82D9-1981C345EA9A}">
      <dgm:prSet/>
      <dgm:spPr/>
      <dgm:t>
        <a:bodyPr/>
        <a:lstStyle/>
        <a:p>
          <a:endParaRPr lang="es-ES"/>
        </a:p>
      </dgm:t>
    </dgm:pt>
    <dgm:pt modelId="{C8BBCA47-D29D-4BD4-AF60-01449E19538E}">
      <dgm:prSet custT="1"/>
      <dgm:spPr/>
      <dgm:t>
        <a:bodyPr/>
        <a:lstStyle/>
        <a:p>
          <a:r>
            <a:rPr lang="ca-ES" sz="1050" i="1"/>
            <a:t>Que hi hagi unes notificacions de les actualitzacions de l'agenda i serveis </a:t>
          </a:r>
          <a:endParaRPr lang="es-ES" sz="1050"/>
        </a:p>
      </dgm:t>
    </dgm:pt>
    <dgm:pt modelId="{12ED41DF-E693-457E-A13A-86171AB5A277}" type="parTrans" cxnId="{417626F0-8015-48F6-98F0-5EDF4091BB04}">
      <dgm:prSet/>
      <dgm:spPr/>
      <dgm:t>
        <a:bodyPr/>
        <a:lstStyle/>
        <a:p>
          <a:endParaRPr lang="es-ES"/>
        </a:p>
      </dgm:t>
    </dgm:pt>
    <dgm:pt modelId="{AE4164EE-4A84-43FD-AE49-32606B8318E9}" type="sibTrans" cxnId="{417626F0-8015-48F6-98F0-5EDF4091BB04}">
      <dgm:prSet/>
      <dgm:spPr/>
      <dgm:t>
        <a:bodyPr/>
        <a:lstStyle/>
        <a:p>
          <a:endParaRPr lang="es-ES"/>
        </a:p>
      </dgm:t>
    </dgm:pt>
    <dgm:pt modelId="{0224B2C6-ECF8-4128-A386-3D868A5A4432}">
      <dgm:prSet custT="1"/>
      <dgm:spPr/>
      <dgm:t>
        <a:bodyPr/>
        <a:lstStyle/>
        <a:p>
          <a:r>
            <a:rPr lang="ca-ES" sz="1050"/>
            <a:t>Vincular amb altres apps. </a:t>
          </a:r>
          <a:r>
            <a:rPr lang="ca-ES" sz="1050" i="1"/>
            <a:t>Sobretot l'agenda i tot el que es publica a Instagram i web de l'ajuntament també hauria d’aparèixer a l'aplicació </a:t>
          </a:r>
          <a:endParaRPr lang="es-ES" sz="1050"/>
        </a:p>
      </dgm:t>
    </dgm:pt>
    <dgm:pt modelId="{59338C17-D556-4446-A474-36162B260055}" type="parTrans" cxnId="{4BE0925F-9AD8-4E49-843C-5FA7316425F1}">
      <dgm:prSet/>
      <dgm:spPr/>
      <dgm:t>
        <a:bodyPr/>
        <a:lstStyle/>
        <a:p>
          <a:endParaRPr lang="es-ES"/>
        </a:p>
      </dgm:t>
    </dgm:pt>
    <dgm:pt modelId="{5915AD73-5FF7-4645-8B47-4FEAD81D7B71}" type="sibTrans" cxnId="{4BE0925F-9AD8-4E49-843C-5FA7316425F1}">
      <dgm:prSet/>
      <dgm:spPr/>
      <dgm:t>
        <a:bodyPr/>
        <a:lstStyle/>
        <a:p>
          <a:endParaRPr lang="es-ES"/>
        </a:p>
      </dgm:t>
    </dgm:pt>
    <dgm:pt modelId="{D927B317-7676-4AE9-B463-0D3C4C4D6F12}">
      <dgm:prSet custT="1"/>
      <dgm:spPr/>
      <dgm:t>
        <a:bodyPr/>
        <a:lstStyle/>
        <a:p>
          <a:r>
            <a:rPr lang="ca-ES" sz="1050"/>
            <a:t>Disseny</a:t>
          </a:r>
          <a:endParaRPr lang="es-ES" sz="1050"/>
        </a:p>
      </dgm:t>
    </dgm:pt>
    <dgm:pt modelId="{8CD5769E-9D49-4C54-8868-6E7A02FAA630}" type="parTrans" cxnId="{7B2D8D34-41AA-4DFD-83D8-C5C74A8736C7}">
      <dgm:prSet/>
      <dgm:spPr/>
      <dgm:t>
        <a:bodyPr/>
        <a:lstStyle/>
        <a:p>
          <a:endParaRPr lang="es-ES"/>
        </a:p>
      </dgm:t>
    </dgm:pt>
    <dgm:pt modelId="{E698C983-F485-4C22-8F88-DCAD90E5AD50}" type="sibTrans" cxnId="{7B2D8D34-41AA-4DFD-83D8-C5C74A8736C7}">
      <dgm:prSet/>
      <dgm:spPr/>
      <dgm:t>
        <a:bodyPr/>
        <a:lstStyle/>
        <a:p>
          <a:endParaRPr lang="es-ES"/>
        </a:p>
      </dgm:t>
    </dgm:pt>
    <dgm:pt modelId="{EBC1F792-2A00-43EE-B21C-B921E898E184}">
      <dgm:prSet custT="1"/>
      <dgm:spPr/>
      <dgm:t>
        <a:bodyPr/>
        <a:lstStyle/>
        <a:p>
          <a:r>
            <a:rPr lang="ca-ES" sz="1050" i="1"/>
            <a:t>La interfície gràfica juntament amb l'adaptació als nous formats de pantalla dels telèfons actuals seria una gran millora. </a:t>
          </a:r>
          <a:endParaRPr lang="es-ES" sz="1050"/>
        </a:p>
      </dgm:t>
    </dgm:pt>
    <dgm:pt modelId="{9C3BEBC1-1A2F-40A0-884A-9D05504380A0}" type="parTrans" cxnId="{19DEB8D1-4E0B-4ABB-A693-DE0CF5B55E57}">
      <dgm:prSet/>
      <dgm:spPr/>
      <dgm:t>
        <a:bodyPr/>
        <a:lstStyle/>
        <a:p>
          <a:endParaRPr lang="es-ES"/>
        </a:p>
      </dgm:t>
    </dgm:pt>
    <dgm:pt modelId="{C6E27FD4-8E68-412E-AD72-E688A9B31526}" type="sibTrans" cxnId="{19DEB8D1-4E0B-4ABB-A693-DE0CF5B55E57}">
      <dgm:prSet/>
      <dgm:spPr/>
      <dgm:t>
        <a:bodyPr/>
        <a:lstStyle/>
        <a:p>
          <a:endParaRPr lang="es-ES"/>
        </a:p>
      </dgm:t>
    </dgm:pt>
    <dgm:pt modelId="{6A371FA5-6CBF-4FFD-91E1-2085F4D64B9A}">
      <dgm:prSet custT="1"/>
      <dgm:spPr/>
      <dgm:t>
        <a:bodyPr/>
        <a:lstStyle/>
        <a:p>
          <a:r>
            <a:rPr lang="ca-ES" sz="1050" i="1"/>
            <a:t>Per a unificar i aclarir criteris de nomenclatura. Can Tarragona o Can Fornaca ? Cal Eluard ? Aular ? Eloi ?. Sabeu on és on jo conec com a  Coll dels pantalons </a:t>
          </a:r>
          <a:endParaRPr lang="es-ES" sz="1050"/>
        </a:p>
      </dgm:t>
    </dgm:pt>
    <dgm:pt modelId="{4CF1FFB6-1DD5-47B4-8822-909ACC4F388A}" type="parTrans" cxnId="{75819096-72FA-4CB2-B46D-47E5474AE4F6}">
      <dgm:prSet/>
      <dgm:spPr/>
      <dgm:t>
        <a:bodyPr/>
        <a:lstStyle/>
        <a:p>
          <a:endParaRPr lang="es-ES"/>
        </a:p>
      </dgm:t>
    </dgm:pt>
    <dgm:pt modelId="{19D89089-EA3F-477F-A0B8-7C8F2C473015}" type="sibTrans" cxnId="{75819096-72FA-4CB2-B46D-47E5474AE4F6}">
      <dgm:prSet/>
      <dgm:spPr/>
      <dgm:t>
        <a:bodyPr/>
        <a:lstStyle/>
        <a:p>
          <a:endParaRPr lang="es-ES"/>
        </a:p>
      </dgm:t>
    </dgm:pt>
    <dgm:pt modelId="{C8E43A34-4D3C-4C54-8B1A-84C8FE0198AC}">
      <dgm:prSet custT="1"/>
      <dgm:spPr/>
      <dgm:t>
        <a:bodyPr/>
        <a:lstStyle/>
        <a:p>
          <a:r>
            <a:rPr lang="ca-ES" sz="1050"/>
            <a:t>Millores estètiques i a</a:t>
          </a:r>
          <a:r>
            <a:rPr lang="ca-ES" sz="1050" i="1"/>
            <a:t>specte més modern. </a:t>
          </a:r>
          <a:endParaRPr lang="es-ES" sz="1050"/>
        </a:p>
      </dgm:t>
    </dgm:pt>
    <dgm:pt modelId="{4E04330B-241E-4136-B4FC-99D2DA047E02}" type="parTrans" cxnId="{608055FB-3BCF-46F4-95B2-B62A6A2E8F1A}">
      <dgm:prSet/>
      <dgm:spPr/>
      <dgm:t>
        <a:bodyPr/>
        <a:lstStyle/>
        <a:p>
          <a:endParaRPr lang="es-ES"/>
        </a:p>
      </dgm:t>
    </dgm:pt>
    <dgm:pt modelId="{A7473EEF-1900-4A8F-ABDB-7CDD995C2CC0}" type="sibTrans" cxnId="{608055FB-3BCF-46F4-95B2-B62A6A2E8F1A}">
      <dgm:prSet/>
      <dgm:spPr/>
      <dgm:t>
        <a:bodyPr/>
        <a:lstStyle/>
        <a:p>
          <a:endParaRPr lang="es-ES"/>
        </a:p>
      </dgm:t>
    </dgm:pt>
    <dgm:pt modelId="{5E7CDD69-D877-4624-BEA0-CB6A89BA711A}">
      <dgm:prSet custT="1"/>
      <dgm:spPr/>
      <dgm:t>
        <a:bodyPr/>
        <a:lstStyle/>
        <a:p>
          <a:r>
            <a:rPr lang="es-ES" sz="1050"/>
            <a:t>Interacció</a:t>
          </a:r>
        </a:p>
      </dgm:t>
    </dgm:pt>
    <dgm:pt modelId="{B6C500E7-0CD3-4103-84EE-1B711CF46FFE}" type="parTrans" cxnId="{9ABE8FD0-F9F0-4F5A-B360-9AB9066B6383}">
      <dgm:prSet/>
      <dgm:spPr/>
      <dgm:t>
        <a:bodyPr/>
        <a:lstStyle/>
        <a:p>
          <a:endParaRPr lang="es-ES"/>
        </a:p>
      </dgm:t>
    </dgm:pt>
    <dgm:pt modelId="{F8577D1F-3129-491F-8546-3F193F08997E}" type="sibTrans" cxnId="{9ABE8FD0-F9F0-4F5A-B360-9AB9066B6383}">
      <dgm:prSet/>
      <dgm:spPr/>
      <dgm:t>
        <a:bodyPr/>
        <a:lstStyle/>
        <a:p>
          <a:endParaRPr lang="es-ES"/>
        </a:p>
      </dgm:t>
    </dgm:pt>
    <dgm:pt modelId="{41EC29F6-787F-4933-BFE3-DDBC2FF1AD3F}">
      <dgm:prSet custT="1"/>
      <dgm:spPr/>
      <dgm:t>
        <a:bodyPr/>
        <a:lstStyle/>
        <a:p>
          <a:r>
            <a:rPr lang="ca-ES" sz="1050"/>
            <a:t>Poder fer gestions i comunicar-se amb suggeriments o preguntes.</a:t>
          </a:r>
          <a:endParaRPr lang="es-ES" sz="1050"/>
        </a:p>
      </dgm:t>
    </dgm:pt>
    <dgm:pt modelId="{CFACDC0F-20C3-4DD7-836F-2CF3F379C4ED}" type="parTrans" cxnId="{8709D4C1-E562-45D6-BC64-1C0CAD708BA9}">
      <dgm:prSet/>
      <dgm:spPr/>
      <dgm:t>
        <a:bodyPr/>
        <a:lstStyle/>
        <a:p>
          <a:endParaRPr lang="es-ES"/>
        </a:p>
      </dgm:t>
    </dgm:pt>
    <dgm:pt modelId="{7D246A79-6148-4944-B055-DE9D9319E74F}" type="sibTrans" cxnId="{8709D4C1-E562-45D6-BC64-1C0CAD708BA9}">
      <dgm:prSet/>
      <dgm:spPr/>
      <dgm:t>
        <a:bodyPr/>
        <a:lstStyle/>
        <a:p>
          <a:endParaRPr lang="es-ES"/>
        </a:p>
      </dgm:t>
    </dgm:pt>
    <dgm:pt modelId="{B4ECBFC2-7372-40A9-8F5B-23C2293B2573}">
      <dgm:prSet custT="1"/>
      <dgm:spPr/>
      <dgm:t>
        <a:bodyPr/>
        <a:lstStyle/>
        <a:p>
          <a:r>
            <a:rPr lang="ca-ES" sz="1050" i="1"/>
            <a:t>Poder fer-hi més gestions, i incloure-hi un apartat de suggeriments i preguntes o dubtes : l'alcalde, equip de govern o treballadors de l'Ajuntament.  A vegades per horari és difícil poder venir a l'Ajuntament o pensar en trucar. A vegades es podrien resoldre petits dubtes a través d'un apartat en l'aplicació. </a:t>
          </a:r>
          <a:endParaRPr lang="es-ES" sz="1050"/>
        </a:p>
      </dgm:t>
    </dgm:pt>
    <dgm:pt modelId="{557BA881-B87E-4968-AD31-8D69DD73D392}" type="parTrans" cxnId="{88B0ED87-FFCF-459E-B8B9-AEB0B2DE1A5F}">
      <dgm:prSet/>
      <dgm:spPr/>
      <dgm:t>
        <a:bodyPr/>
        <a:lstStyle/>
        <a:p>
          <a:endParaRPr lang="es-ES"/>
        </a:p>
      </dgm:t>
    </dgm:pt>
    <dgm:pt modelId="{FAC5FB15-1148-4EC4-B6D8-16A738443137}" type="sibTrans" cxnId="{88B0ED87-FFCF-459E-B8B9-AEB0B2DE1A5F}">
      <dgm:prSet/>
      <dgm:spPr/>
      <dgm:t>
        <a:bodyPr/>
        <a:lstStyle/>
        <a:p>
          <a:endParaRPr lang="es-ES"/>
        </a:p>
      </dgm:t>
    </dgm:pt>
    <dgm:pt modelId="{E44EDFF0-C81C-4E39-A767-9DA07402B6E9}">
      <dgm:prSet custT="1"/>
      <dgm:spPr/>
      <dgm:t>
        <a:bodyPr/>
        <a:lstStyle/>
        <a:p>
          <a:r>
            <a:rPr lang="ca-ES" sz="1050"/>
            <a:t>Accedir a notificacions i comunicats  sense obrir l’App.</a:t>
          </a:r>
          <a:endParaRPr lang="es-ES" sz="1050"/>
        </a:p>
      </dgm:t>
    </dgm:pt>
    <dgm:pt modelId="{C3A5C17E-029F-45F8-943C-6DF287A23284}" type="parTrans" cxnId="{992690F1-B780-4369-9036-DBD655DEDBB3}">
      <dgm:prSet/>
      <dgm:spPr/>
      <dgm:t>
        <a:bodyPr/>
        <a:lstStyle/>
        <a:p>
          <a:endParaRPr lang="es-ES"/>
        </a:p>
      </dgm:t>
    </dgm:pt>
    <dgm:pt modelId="{0F937935-99C7-43AC-91C0-C7C464D0C1AD}" type="sibTrans" cxnId="{992690F1-B780-4369-9036-DBD655DEDBB3}">
      <dgm:prSet/>
      <dgm:spPr/>
      <dgm:t>
        <a:bodyPr/>
        <a:lstStyle/>
        <a:p>
          <a:endParaRPr lang="es-ES"/>
        </a:p>
      </dgm:t>
    </dgm:pt>
    <dgm:pt modelId="{AB1745DF-1B38-4B4D-8B6B-91AC124D417A}" type="pres">
      <dgm:prSet presAssocID="{050D800A-25E0-40CC-A5FD-163C75896DDD}" presName="linear" presStyleCnt="0">
        <dgm:presLayoutVars>
          <dgm:animLvl val="lvl"/>
          <dgm:resizeHandles val="exact"/>
        </dgm:presLayoutVars>
      </dgm:prSet>
      <dgm:spPr/>
    </dgm:pt>
    <dgm:pt modelId="{5D4E5FA2-66FC-4BE3-8D24-59018104E6B8}" type="pres">
      <dgm:prSet presAssocID="{7854BE6F-D23B-4EBB-9968-B982B7A0CD8F}" presName="parentText" presStyleLbl="node1" presStyleIdx="0" presStyleCnt="5" custScaleX="99996" custScaleY="33937">
        <dgm:presLayoutVars>
          <dgm:chMax val="0"/>
          <dgm:bulletEnabled val="1"/>
        </dgm:presLayoutVars>
      </dgm:prSet>
      <dgm:spPr/>
    </dgm:pt>
    <dgm:pt modelId="{7CFE107F-DA92-4CBD-B170-0D63F404F265}" type="pres">
      <dgm:prSet presAssocID="{7854BE6F-D23B-4EBB-9968-B982B7A0CD8F}" presName="childText" presStyleLbl="revTx" presStyleIdx="0" presStyleCnt="5" custScaleY="55380">
        <dgm:presLayoutVars>
          <dgm:bulletEnabled val="1"/>
        </dgm:presLayoutVars>
      </dgm:prSet>
      <dgm:spPr/>
    </dgm:pt>
    <dgm:pt modelId="{060855DA-2394-418D-97F7-EC7FEFD068D9}" type="pres">
      <dgm:prSet presAssocID="{0DE4D9B3-25D7-452C-8127-977934D7DAF7}" presName="parentText" presStyleLbl="node1" presStyleIdx="1" presStyleCnt="5" custScaleX="99996" custScaleY="33937">
        <dgm:presLayoutVars>
          <dgm:chMax val="0"/>
          <dgm:bulletEnabled val="1"/>
        </dgm:presLayoutVars>
      </dgm:prSet>
      <dgm:spPr/>
    </dgm:pt>
    <dgm:pt modelId="{2BB4DEDD-9F0D-4141-A277-8C4A90E43EC1}" type="pres">
      <dgm:prSet presAssocID="{0DE4D9B3-25D7-452C-8127-977934D7DAF7}" presName="childText" presStyleLbl="revTx" presStyleIdx="1" presStyleCnt="5" custScaleY="56190">
        <dgm:presLayoutVars>
          <dgm:bulletEnabled val="1"/>
        </dgm:presLayoutVars>
      </dgm:prSet>
      <dgm:spPr/>
    </dgm:pt>
    <dgm:pt modelId="{6E5DC6FB-5A71-4F6E-B85D-EB11113024EA}" type="pres">
      <dgm:prSet presAssocID="{C16A76F1-B1B3-45C4-93E2-EF3F3C7F3156}" presName="parentText" presStyleLbl="node1" presStyleIdx="2" presStyleCnt="5" custScaleX="99996" custScaleY="33937">
        <dgm:presLayoutVars>
          <dgm:chMax val="0"/>
          <dgm:bulletEnabled val="1"/>
        </dgm:presLayoutVars>
      </dgm:prSet>
      <dgm:spPr/>
    </dgm:pt>
    <dgm:pt modelId="{CA39475E-175F-422B-95F4-542D8ED49701}" type="pres">
      <dgm:prSet presAssocID="{C16A76F1-B1B3-45C4-93E2-EF3F3C7F3156}" presName="childText" presStyleLbl="revTx" presStyleIdx="2" presStyleCnt="5" custScaleY="65071">
        <dgm:presLayoutVars>
          <dgm:bulletEnabled val="1"/>
        </dgm:presLayoutVars>
      </dgm:prSet>
      <dgm:spPr/>
    </dgm:pt>
    <dgm:pt modelId="{92FCB8FD-F430-43F0-BC9A-07230B07AD77}" type="pres">
      <dgm:prSet presAssocID="{D927B317-7676-4AE9-B463-0D3C4C4D6F12}" presName="parentText" presStyleLbl="node1" presStyleIdx="3" presStyleCnt="5" custScaleX="99996" custScaleY="33937">
        <dgm:presLayoutVars>
          <dgm:chMax val="0"/>
          <dgm:bulletEnabled val="1"/>
        </dgm:presLayoutVars>
      </dgm:prSet>
      <dgm:spPr/>
    </dgm:pt>
    <dgm:pt modelId="{D7199AB9-C2B7-4B52-9EF0-8EACA39840DF}" type="pres">
      <dgm:prSet presAssocID="{D927B317-7676-4AE9-B463-0D3C4C4D6F12}" presName="childText" presStyleLbl="revTx" presStyleIdx="3" presStyleCnt="5" custScaleY="73267">
        <dgm:presLayoutVars>
          <dgm:bulletEnabled val="1"/>
        </dgm:presLayoutVars>
      </dgm:prSet>
      <dgm:spPr/>
    </dgm:pt>
    <dgm:pt modelId="{2845F1FF-77CA-473A-955F-C4411368A512}" type="pres">
      <dgm:prSet presAssocID="{5E7CDD69-D877-4624-BEA0-CB6A89BA711A}" presName="parentText" presStyleLbl="node1" presStyleIdx="4" presStyleCnt="5" custScaleX="99996" custScaleY="33937">
        <dgm:presLayoutVars>
          <dgm:chMax val="0"/>
          <dgm:bulletEnabled val="1"/>
        </dgm:presLayoutVars>
      </dgm:prSet>
      <dgm:spPr/>
    </dgm:pt>
    <dgm:pt modelId="{F6FAAA9B-0E41-47A2-9747-736570554437}" type="pres">
      <dgm:prSet presAssocID="{5E7CDD69-D877-4624-BEA0-CB6A89BA711A}" presName="childText" presStyleLbl="revTx" presStyleIdx="4" presStyleCnt="5" custScaleY="76338">
        <dgm:presLayoutVars>
          <dgm:bulletEnabled val="1"/>
        </dgm:presLayoutVars>
      </dgm:prSet>
      <dgm:spPr/>
    </dgm:pt>
  </dgm:ptLst>
  <dgm:cxnLst>
    <dgm:cxn modelId="{F56CA201-B121-461C-8EC6-559B1046884F}" type="presOf" srcId="{0DE4D9B3-25D7-452C-8127-977934D7DAF7}" destId="{060855DA-2394-418D-97F7-EC7FEFD068D9}" srcOrd="0" destOrd="0" presId="urn:microsoft.com/office/officeart/2005/8/layout/vList2"/>
    <dgm:cxn modelId="{01B6180B-A6E3-46D2-A391-901B50AF9375}" type="presOf" srcId="{EBC1F792-2A00-43EE-B21C-B921E898E184}" destId="{D7199AB9-C2B7-4B52-9EF0-8EACA39840DF}" srcOrd="0" destOrd="2" presId="urn:microsoft.com/office/officeart/2005/8/layout/vList2"/>
    <dgm:cxn modelId="{A6C8340C-A020-4FFF-BAA5-2F611F5A617E}" type="presOf" srcId="{050D800A-25E0-40CC-A5FD-163C75896DDD}" destId="{AB1745DF-1B38-4B4D-8B6B-91AC124D417A}" srcOrd="0" destOrd="0" presId="urn:microsoft.com/office/officeart/2005/8/layout/vList2"/>
    <dgm:cxn modelId="{9F507215-D337-42FE-B0E8-6BAD9C645C46}" type="presOf" srcId="{B4ECBFC2-7372-40A9-8F5B-23C2293B2573}" destId="{F6FAAA9B-0E41-47A2-9747-736570554437}" srcOrd="0" destOrd="1" presId="urn:microsoft.com/office/officeart/2005/8/layout/vList2"/>
    <dgm:cxn modelId="{F0020D19-76F3-46FA-8C3D-4996BFEF7865}" type="presOf" srcId="{5E7CDD69-D877-4624-BEA0-CB6A89BA711A}" destId="{2845F1FF-77CA-473A-955F-C4411368A512}" srcOrd="0" destOrd="0" presId="urn:microsoft.com/office/officeart/2005/8/layout/vList2"/>
    <dgm:cxn modelId="{0CBDF51E-5829-4CD6-A0FB-760F445FE6A0}" type="presOf" srcId="{C16A76F1-B1B3-45C4-93E2-EF3F3C7F3156}" destId="{6E5DC6FB-5A71-4F6E-B85D-EB11113024EA}" srcOrd="0" destOrd="0" presId="urn:microsoft.com/office/officeart/2005/8/layout/vList2"/>
    <dgm:cxn modelId="{F0589727-A841-4C60-A3EF-5E89F7717585}" type="presOf" srcId="{41EC29F6-787F-4933-BFE3-DDBC2FF1AD3F}" destId="{F6FAAA9B-0E41-47A2-9747-736570554437}" srcOrd="0" destOrd="0" presId="urn:microsoft.com/office/officeart/2005/8/layout/vList2"/>
    <dgm:cxn modelId="{7B2D8D34-41AA-4DFD-83D8-C5C74A8736C7}" srcId="{050D800A-25E0-40CC-A5FD-163C75896DDD}" destId="{D927B317-7676-4AE9-B463-0D3C4C4D6F12}" srcOrd="3" destOrd="0" parTransId="{8CD5769E-9D49-4C54-8868-6E7A02FAA630}" sibTransId="{E698C983-F485-4C22-8F88-DCAD90E5AD50}"/>
    <dgm:cxn modelId="{4BE0925F-9AD8-4E49-843C-5FA7316425F1}" srcId="{C16A76F1-B1B3-45C4-93E2-EF3F3C7F3156}" destId="{0224B2C6-ECF8-4128-A386-3D868A5A4432}" srcOrd="1" destOrd="0" parTransId="{59338C17-D556-4446-A474-36162B260055}" sibTransId="{5915AD73-5FF7-4645-8B47-4FEAD81D7B71}"/>
    <dgm:cxn modelId="{CD838C60-014D-4C3B-863E-C08323E8416E}" type="presOf" srcId="{D927B317-7676-4AE9-B463-0D3C4C4D6F12}" destId="{92FCB8FD-F430-43F0-BC9A-07230B07AD77}" srcOrd="0" destOrd="0" presId="urn:microsoft.com/office/officeart/2005/8/layout/vList2"/>
    <dgm:cxn modelId="{C6AEE361-66C9-4A35-B6CC-9BAF27DE2106}" type="presOf" srcId="{0224B2C6-ECF8-4128-A386-3D868A5A4432}" destId="{CA39475E-175F-422B-95F4-542D8ED49701}" srcOrd="0" destOrd="1" presId="urn:microsoft.com/office/officeart/2005/8/layout/vList2"/>
    <dgm:cxn modelId="{EFF44D44-7DF0-4FA7-B3B4-B36D7406FEE7}" type="presOf" srcId="{C8E43A34-4D3C-4C54-8B1A-84C8FE0198AC}" destId="{D7199AB9-C2B7-4B52-9EF0-8EACA39840DF}" srcOrd="0" destOrd="1" presId="urn:microsoft.com/office/officeart/2005/8/layout/vList2"/>
    <dgm:cxn modelId="{E29CDE46-5BAF-4405-AE29-71382085B515}" type="presOf" srcId="{6A371FA5-6CBF-4FFD-91E1-2085F4D64B9A}" destId="{2BB4DEDD-9F0D-4141-A277-8C4A90E43EC1}" srcOrd="0" destOrd="1" presId="urn:microsoft.com/office/officeart/2005/8/layout/vList2"/>
    <dgm:cxn modelId="{01F0E249-B6A7-4251-AF80-25F42AED8BBB}" type="presOf" srcId="{0DA5DF49-BBDA-464E-8671-FF20D0323371}" destId="{2BB4DEDD-9F0D-4141-A277-8C4A90E43EC1}" srcOrd="0" destOrd="0" presId="urn:microsoft.com/office/officeart/2005/8/layout/vList2"/>
    <dgm:cxn modelId="{AA1DDA6E-BE0C-4573-82D9-1981C345EA9A}" srcId="{050D800A-25E0-40CC-A5FD-163C75896DDD}" destId="{C16A76F1-B1B3-45C4-93E2-EF3F3C7F3156}" srcOrd="2" destOrd="0" parTransId="{44E8229D-7E98-461E-93CA-306AC91151CA}" sibTransId="{6FBF898B-AA36-46E7-B41D-84A73402DFDC}"/>
    <dgm:cxn modelId="{DF873655-32E4-41B0-BF39-4AC5D3F8C3E0}" srcId="{7854BE6F-D23B-4EBB-9968-B982B7A0CD8F}" destId="{D0917812-857B-429F-9322-9AE51884E326}" srcOrd="1" destOrd="0" parTransId="{BD23499E-526E-48EF-AD67-7543EBF4ED1C}" sibTransId="{78E7AFAE-6B8E-4F7E-AA9B-BC2C76F6D25A}"/>
    <dgm:cxn modelId="{CA14D675-792B-4D9B-838F-B3A89D817354}" srcId="{7854BE6F-D23B-4EBB-9968-B982B7A0CD8F}" destId="{F2B25680-2D04-45A7-8A4D-060577F981B1}" srcOrd="0" destOrd="0" parTransId="{1EF859B7-1B49-4AAA-BD5C-AF3FB88F2782}" sibTransId="{21206009-B7F6-44E5-AE83-4DDA08C97103}"/>
    <dgm:cxn modelId="{4DA8FC55-F768-4A35-8846-C5BC66CBC8FD}" srcId="{050D800A-25E0-40CC-A5FD-163C75896DDD}" destId="{0DE4D9B3-25D7-452C-8127-977934D7DAF7}" srcOrd="1" destOrd="0" parTransId="{4DD91B33-DC08-4198-BE86-CDB7C2627C28}" sibTransId="{327F04C8-8306-4BAC-B09B-0A9FED804CF6}"/>
    <dgm:cxn modelId="{F370CA59-7074-4A5F-9EEF-0876B07CCFB3}" type="presOf" srcId="{F2B25680-2D04-45A7-8A4D-060577F981B1}" destId="{7CFE107F-DA92-4CBD-B170-0D63F404F265}" srcOrd="0" destOrd="0" presId="urn:microsoft.com/office/officeart/2005/8/layout/vList2"/>
    <dgm:cxn modelId="{EDC9CD81-A230-43DD-9B51-D1180E7BE50C}" type="presOf" srcId="{7854BE6F-D23B-4EBB-9968-B982B7A0CD8F}" destId="{5D4E5FA2-66FC-4BE3-8D24-59018104E6B8}" srcOrd="0" destOrd="0" presId="urn:microsoft.com/office/officeart/2005/8/layout/vList2"/>
    <dgm:cxn modelId="{88B0ED87-FFCF-459E-B8B9-AEB0B2DE1A5F}" srcId="{5E7CDD69-D877-4624-BEA0-CB6A89BA711A}" destId="{B4ECBFC2-7372-40A9-8F5B-23C2293B2573}" srcOrd="1" destOrd="0" parTransId="{557BA881-B87E-4968-AD31-8D69DD73D392}" sibTransId="{FAC5FB15-1148-4EC4-B6D8-16A738443137}"/>
    <dgm:cxn modelId="{1959488D-8714-41E8-9F48-33853C6F78D2}" type="presOf" srcId="{C8BBCA47-D29D-4BD4-AF60-01449E19538E}" destId="{CA39475E-175F-422B-95F4-542D8ED49701}" srcOrd="0" destOrd="0" presId="urn:microsoft.com/office/officeart/2005/8/layout/vList2"/>
    <dgm:cxn modelId="{3B06708E-6F1C-4A53-8DE8-C7624F5DF21C}" type="presOf" srcId="{E44EDFF0-C81C-4E39-A767-9DA07402B6E9}" destId="{D7199AB9-C2B7-4B52-9EF0-8EACA39840DF}" srcOrd="0" destOrd="0" presId="urn:microsoft.com/office/officeart/2005/8/layout/vList2"/>
    <dgm:cxn modelId="{75819096-72FA-4CB2-B46D-47E5474AE4F6}" srcId="{0DE4D9B3-25D7-452C-8127-977934D7DAF7}" destId="{6A371FA5-6CBF-4FFD-91E1-2085F4D64B9A}" srcOrd="1" destOrd="0" parTransId="{4CF1FFB6-1DD5-47B4-8822-909ACC4F388A}" sibTransId="{19D89089-EA3F-477F-A0B8-7C8F2C473015}"/>
    <dgm:cxn modelId="{E88351B2-D34B-4E5F-9055-12A2AD261BEC}" type="presOf" srcId="{D0917812-857B-429F-9322-9AE51884E326}" destId="{7CFE107F-DA92-4CBD-B170-0D63F404F265}" srcOrd="0" destOrd="1" presId="urn:microsoft.com/office/officeart/2005/8/layout/vList2"/>
    <dgm:cxn modelId="{8709D4C1-E562-45D6-BC64-1C0CAD708BA9}" srcId="{5E7CDD69-D877-4624-BEA0-CB6A89BA711A}" destId="{41EC29F6-787F-4933-BFE3-DDBC2FF1AD3F}" srcOrd="0" destOrd="0" parTransId="{CFACDC0F-20C3-4DD7-836F-2CF3F379C4ED}" sibTransId="{7D246A79-6148-4944-B055-DE9D9319E74F}"/>
    <dgm:cxn modelId="{56C686CA-3382-4266-8DE8-E2A1B5FBE201}" srcId="{0DE4D9B3-25D7-452C-8127-977934D7DAF7}" destId="{0DA5DF49-BBDA-464E-8671-FF20D0323371}" srcOrd="0" destOrd="0" parTransId="{F99E8D41-0A42-492A-B52A-AD702BFD4640}" sibTransId="{8F064F20-0AC7-4673-98B7-78953017D766}"/>
    <dgm:cxn modelId="{9ABE8FD0-F9F0-4F5A-B360-9AB9066B6383}" srcId="{050D800A-25E0-40CC-A5FD-163C75896DDD}" destId="{5E7CDD69-D877-4624-BEA0-CB6A89BA711A}" srcOrd="4" destOrd="0" parTransId="{B6C500E7-0CD3-4103-84EE-1B711CF46FFE}" sibTransId="{F8577D1F-3129-491F-8546-3F193F08997E}"/>
    <dgm:cxn modelId="{19DEB8D1-4E0B-4ABB-A693-DE0CF5B55E57}" srcId="{D927B317-7676-4AE9-B463-0D3C4C4D6F12}" destId="{EBC1F792-2A00-43EE-B21C-B921E898E184}" srcOrd="2" destOrd="0" parTransId="{9C3BEBC1-1A2F-40A0-884A-9D05504380A0}" sibTransId="{C6E27FD4-8E68-412E-AD72-E688A9B31526}"/>
    <dgm:cxn modelId="{8D1D77D8-15BE-4E8C-AFC7-E71BBE7C0768}" srcId="{050D800A-25E0-40CC-A5FD-163C75896DDD}" destId="{7854BE6F-D23B-4EBB-9968-B982B7A0CD8F}" srcOrd="0" destOrd="0" parTransId="{DB68D319-9B5C-489F-8D11-866AFE3EC210}" sibTransId="{DE3EEDAF-33AF-4ECC-9B78-B73E079ABDC4}"/>
    <dgm:cxn modelId="{417626F0-8015-48F6-98F0-5EDF4091BB04}" srcId="{C16A76F1-B1B3-45C4-93E2-EF3F3C7F3156}" destId="{C8BBCA47-D29D-4BD4-AF60-01449E19538E}" srcOrd="0" destOrd="0" parTransId="{12ED41DF-E693-457E-A13A-86171AB5A277}" sibTransId="{AE4164EE-4A84-43FD-AE49-32606B8318E9}"/>
    <dgm:cxn modelId="{992690F1-B780-4369-9036-DBD655DEDBB3}" srcId="{D927B317-7676-4AE9-B463-0D3C4C4D6F12}" destId="{E44EDFF0-C81C-4E39-A767-9DA07402B6E9}" srcOrd="0" destOrd="0" parTransId="{C3A5C17E-029F-45F8-943C-6DF287A23284}" sibTransId="{0F937935-99C7-43AC-91C0-C7C464D0C1AD}"/>
    <dgm:cxn modelId="{608055FB-3BCF-46F4-95B2-B62A6A2E8F1A}" srcId="{D927B317-7676-4AE9-B463-0D3C4C4D6F12}" destId="{C8E43A34-4D3C-4C54-8B1A-84C8FE0198AC}" srcOrd="1" destOrd="0" parTransId="{4E04330B-241E-4136-B4FC-99D2DA047E02}" sibTransId="{A7473EEF-1900-4A8F-ABDB-7CDD995C2CC0}"/>
    <dgm:cxn modelId="{874C51A1-ABED-4686-BBDA-89C4307A79C6}" type="presParOf" srcId="{AB1745DF-1B38-4B4D-8B6B-91AC124D417A}" destId="{5D4E5FA2-66FC-4BE3-8D24-59018104E6B8}" srcOrd="0" destOrd="0" presId="urn:microsoft.com/office/officeart/2005/8/layout/vList2"/>
    <dgm:cxn modelId="{673FE4A4-45CE-433E-BBDF-8C2E14912FE0}" type="presParOf" srcId="{AB1745DF-1B38-4B4D-8B6B-91AC124D417A}" destId="{7CFE107F-DA92-4CBD-B170-0D63F404F265}" srcOrd="1" destOrd="0" presId="urn:microsoft.com/office/officeart/2005/8/layout/vList2"/>
    <dgm:cxn modelId="{960DD581-C29F-49F5-A420-E7B10CB05CBD}" type="presParOf" srcId="{AB1745DF-1B38-4B4D-8B6B-91AC124D417A}" destId="{060855DA-2394-418D-97F7-EC7FEFD068D9}" srcOrd="2" destOrd="0" presId="urn:microsoft.com/office/officeart/2005/8/layout/vList2"/>
    <dgm:cxn modelId="{406762D8-43A2-4E1E-84F0-210F8CC9B09B}" type="presParOf" srcId="{AB1745DF-1B38-4B4D-8B6B-91AC124D417A}" destId="{2BB4DEDD-9F0D-4141-A277-8C4A90E43EC1}" srcOrd="3" destOrd="0" presId="urn:microsoft.com/office/officeart/2005/8/layout/vList2"/>
    <dgm:cxn modelId="{F0536806-7B89-47A0-8CB2-1F271A95C2D1}" type="presParOf" srcId="{AB1745DF-1B38-4B4D-8B6B-91AC124D417A}" destId="{6E5DC6FB-5A71-4F6E-B85D-EB11113024EA}" srcOrd="4" destOrd="0" presId="urn:microsoft.com/office/officeart/2005/8/layout/vList2"/>
    <dgm:cxn modelId="{779B7C23-051E-415F-95BF-5E6A13B24C7D}" type="presParOf" srcId="{AB1745DF-1B38-4B4D-8B6B-91AC124D417A}" destId="{CA39475E-175F-422B-95F4-542D8ED49701}" srcOrd="5" destOrd="0" presId="urn:microsoft.com/office/officeart/2005/8/layout/vList2"/>
    <dgm:cxn modelId="{816C42BC-7FCE-401C-9DE0-D70C8862195B}" type="presParOf" srcId="{AB1745DF-1B38-4B4D-8B6B-91AC124D417A}" destId="{92FCB8FD-F430-43F0-BC9A-07230B07AD77}" srcOrd="6" destOrd="0" presId="urn:microsoft.com/office/officeart/2005/8/layout/vList2"/>
    <dgm:cxn modelId="{EF0601AF-4857-4F87-B771-5F79F1A4AD61}" type="presParOf" srcId="{AB1745DF-1B38-4B4D-8B6B-91AC124D417A}" destId="{D7199AB9-C2B7-4B52-9EF0-8EACA39840DF}" srcOrd="7" destOrd="0" presId="urn:microsoft.com/office/officeart/2005/8/layout/vList2"/>
    <dgm:cxn modelId="{98DEC0F2-9183-41D0-B01A-D42B6AB5C8B4}" type="presParOf" srcId="{AB1745DF-1B38-4B4D-8B6B-91AC124D417A}" destId="{2845F1FF-77CA-473A-955F-C4411368A512}" srcOrd="8" destOrd="0" presId="urn:microsoft.com/office/officeart/2005/8/layout/vList2"/>
    <dgm:cxn modelId="{BBC794A2-C821-4D42-8A0E-0558D0FC4BE1}" type="presParOf" srcId="{AB1745DF-1B38-4B4D-8B6B-91AC124D417A}" destId="{F6FAAA9B-0E41-47A2-9747-736570554437}" srcOrd="9" destOrd="0" presId="urn:microsoft.com/office/officeart/2005/8/layout/vList2"/>
  </dgm:cxnLst>
  <dgm:bg/>
  <dgm:whole/>
  <dgm:extLst>
    <a:ext uri="http://schemas.microsoft.com/office/drawing/2008/diagram">
      <dsp:dataModelExt xmlns:dsp="http://schemas.microsoft.com/office/drawing/2008/diagram" relId="rId27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C69144E-3348-416B-9097-1B3BF1EFC916}" type="doc">
      <dgm:prSet loTypeId="urn:microsoft.com/office/officeart/2005/8/layout/vList4" loCatId="picture" qsTypeId="urn:microsoft.com/office/officeart/2005/8/quickstyle/simple1" qsCatId="simple" csTypeId="urn:microsoft.com/office/officeart/2005/8/colors/accent0_3" csCatId="mainScheme" phldr="1"/>
      <dgm:spPr/>
      <dgm:t>
        <a:bodyPr/>
        <a:lstStyle/>
        <a:p>
          <a:endParaRPr lang="es-ES"/>
        </a:p>
      </dgm:t>
    </dgm:pt>
    <dgm:pt modelId="{113A8A05-917C-4D6C-A75D-2C8C2AFF502D}">
      <dgm:prSet phldrT="[Text]"/>
      <dgm:spPr/>
      <dgm:t>
        <a:bodyPr/>
        <a:lstStyle/>
        <a:p>
          <a:r>
            <a:rPr lang="es-ES"/>
            <a:t>Sostenibilitat</a:t>
          </a:r>
        </a:p>
      </dgm:t>
    </dgm:pt>
    <dgm:pt modelId="{127B10A2-1786-452B-AD27-D3F35D8ACB63}" type="parTrans" cxnId="{76C7C0E4-D16C-42D0-90CD-1E9580C8F187}">
      <dgm:prSet/>
      <dgm:spPr/>
      <dgm:t>
        <a:bodyPr/>
        <a:lstStyle/>
        <a:p>
          <a:endParaRPr lang="es-ES"/>
        </a:p>
      </dgm:t>
    </dgm:pt>
    <dgm:pt modelId="{94C15A08-D2DA-46FC-8626-E7BB9B04F26C}" type="sibTrans" cxnId="{76C7C0E4-D16C-42D0-90CD-1E9580C8F187}">
      <dgm:prSet/>
      <dgm:spPr/>
      <dgm:t>
        <a:bodyPr/>
        <a:lstStyle/>
        <a:p>
          <a:endParaRPr lang="es-ES"/>
        </a:p>
      </dgm:t>
    </dgm:pt>
    <dgm:pt modelId="{E235A091-B2B8-4E2D-91E9-D0626720F25B}">
      <dgm:prSet phldrT="[Text]"/>
      <dgm:spPr/>
      <dgm:t>
        <a:bodyPr/>
        <a:lstStyle/>
        <a:p>
          <a:r>
            <a:rPr lang="es-ES"/>
            <a:t>Economia circular, protecció mediambiental, eficiència energètica i col·laboració entre tots els actors per al desenvolupament territorial i econòmic sostenible.</a:t>
          </a:r>
        </a:p>
      </dgm:t>
    </dgm:pt>
    <dgm:pt modelId="{89703624-0536-46DA-A102-B15F5038CEC5}" type="parTrans" cxnId="{05199251-1813-4DBB-8716-753BA25A7E7A}">
      <dgm:prSet/>
      <dgm:spPr/>
      <dgm:t>
        <a:bodyPr/>
        <a:lstStyle/>
        <a:p>
          <a:endParaRPr lang="es-ES"/>
        </a:p>
      </dgm:t>
    </dgm:pt>
    <dgm:pt modelId="{320E3164-BBB7-408F-B3BC-2E532A34DE15}" type="sibTrans" cxnId="{05199251-1813-4DBB-8716-753BA25A7E7A}">
      <dgm:prSet/>
      <dgm:spPr/>
      <dgm:t>
        <a:bodyPr/>
        <a:lstStyle/>
        <a:p>
          <a:endParaRPr lang="es-ES"/>
        </a:p>
      </dgm:t>
    </dgm:pt>
    <dgm:pt modelId="{5A1F3E6B-CEEC-4743-A78B-D9EC9FDBE154}">
      <dgm:prSet/>
      <dgm:spPr/>
      <dgm:t>
        <a:bodyPr/>
        <a:lstStyle/>
        <a:p>
          <a:r>
            <a:rPr lang="es-ES"/>
            <a:t>Transparència</a:t>
          </a:r>
        </a:p>
      </dgm:t>
    </dgm:pt>
    <dgm:pt modelId="{E188F290-43C8-4777-A571-2B6BE78E7EA9}" type="parTrans" cxnId="{FE8E9771-768A-4D54-9006-7D09963E77A7}">
      <dgm:prSet/>
      <dgm:spPr/>
      <dgm:t>
        <a:bodyPr/>
        <a:lstStyle/>
        <a:p>
          <a:endParaRPr lang="es-ES"/>
        </a:p>
      </dgm:t>
    </dgm:pt>
    <dgm:pt modelId="{6794FD6A-1927-42D7-976A-CAB56A5A4B92}" type="sibTrans" cxnId="{FE8E9771-768A-4D54-9006-7D09963E77A7}">
      <dgm:prSet/>
      <dgm:spPr/>
      <dgm:t>
        <a:bodyPr/>
        <a:lstStyle/>
        <a:p>
          <a:endParaRPr lang="es-ES"/>
        </a:p>
      </dgm:t>
    </dgm:pt>
    <dgm:pt modelId="{E589BEEE-A286-4CDC-842C-B25D18399879}">
      <dgm:prSet/>
      <dgm:spPr/>
      <dgm:t>
        <a:bodyPr/>
        <a:lstStyle/>
        <a:p>
          <a:r>
            <a:rPr lang="es-ES"/>
            <a:t>Promoure polítiques de govern obert per establir entre l'Administració local i la ciutadania una comunicació bidireccional, permanent i transparent. </a:t>
          </a:r>
        </a:p>
        <a:p>
          <a:endParaRPr lang="es-ES"/>
        </a:p>
      </dgm:t>
    </dgm:pt>
    <dgm:pt modelId="{8A2B36F2-865A-4B2A-B75F-151404B2207F}" type="parTrans" cxnId="{66301545-059B-401D-BB86-456813538C6B}">
      <dgm:prSet/>
      <dgm:spPr/>
      <dgm:t>
        <a:bodyPr/>
        <a:lstStyle/>
        <a:p>
          <a:endParaRPr lang="es-ES"/>
        </a:p>
      </dgm:t>
    </dgm:pt>
    <dgm:pt modelId="{DF8FDFF9-5F91-4482-9C66-462C9A9EA892}" type="sibTrans" cxnId="{66301545-059B-401D-BB86-456813538C6B}">
      <dgm:prSet/>
      <dgm:spPr/>
      <dgm:t>
        <a:bodyPr/>
        <a:lstStyle/>
        <a:p>
          <a:endParaRPr lang="es-ES"/>
        </a:p>
      </dgm:t>
    </dgm:pt>
    <dgm:pt modelId="{7C6E9A9D-CE86-4F5D-857B-1BD48B042C6F}">
      <dgm:prSet phldrT="[Text]"/>
      <dgm:spPr/>
      <dgm:t>
        <a:bodyPr/>
        <a:lstStyle/>
        <a:p>
          <a:r>
            <a:rPr lang="es-ES"/>
            <a:t>Responsabilitat social </a:t>
          </a:r>
        </a:p>
      </dgm:t>
    </dgm:pt>
    <dgm:pt modelId="{732DB270-8981-46B2-AD9C-A7ADF563EDE1}" type="parTrans" cxnId="{EC3C3AB4-8C61-4764-BE0D-0906A588DE5B}">
      <dgm:prSet/>
      <dgm:spPr/>
      <dgm:t>
        <a:bodyPr/>
        <a:lstStyle/>
        <a:p>
          <a:endParaRPr lang="es-ES"/>
        </a:p>
      </dgm:t>
    </dgm:pt>
    <dgm:pt modelId="{51D0C1C3-791F-411B-8679-206C7824F93F}" type="sibTrans" cxnId="{EC3C3AB4-8C61-4764-BE0D-0906A588DE5B}">
      <dgm:prSet/>
      <dgm:spPr/>
      <dgm:t>
        <a:bodyPr/>
        <a:lstStyle/>
        <a:p>
          <a:endParaRPr lang="es-ES"/>
        </a:p>
      </dgm:t>
    </dgm:pt>
    <dgm:pt modelId="{11493278-74D7-4030-A81E-1A3D127F1858}">
      <dgm:prSet/>
      <dgm:spPr/>
      <dgm:t>
        <a:bodyPr/>
        <a:lstStyle/>
        <a:p>
          <a:r>
            <a:rPr lang="es-ES"/>
            <a:t>Responsabilitat social i col·letiva, igualtat de gènere i d'oportunitats entre homes i dones, cohesió social i foment de la convivència intergeneracional. </a:t>
          </a:r>
        </a:p>
      </dgm:t>
    </dgm:pt>
    <dgm:pt modelId="{BF2941CF-84D9-4D09-8B1C-91947424CE7D}" type="parTrans" cxnId="{3DD2B19A-8BE6-484E-B609-3EABF71FFDA3}">
      <dgm:prSet/>
      <dgm:spPr/>
      <dgm:t>
        <a:bodyPr/>
        <a:lstStyle/>
        <a:p>
          <a:endParaRPr lang="es-ES"/>
        </a:p>
      </dgm:t>
    </dgm:pt>
    <dgm:pt modelId="{82254E40-97B1-4D87-BB63-5ADF8E7E8727}" type="sibTrans" cxnId="{3DD2B19A-8BE6-484E-B609-3EABF71FFDA3}">
      <dgm:prSet/>
      <dgm:spPr/>
      <dgm:t>
        <a:bodyPr/>
        <a:lstStyle/>
        <a:p>
          <a:endParaRPr lang="es-ES"/>
        </a:p>
      </dgm:t>
    </dgm:pt>
    <dgm:pt modelId="{BCF41D69-ECBA-4DC7-BF3C-7DF0714311F9}">
      <dgm:prSet phldrT="[Text]"/>
      <dgm:spPr/>
      <dgm:t>
        <a:bodyPr/>
        <a:lstStyle/>
        <a:p>
          <a:r>
            <a:rPr lang="es-ES"/>
            <a:t>Eficiència</a:t>
          </a:r>
        </a:p>
      </dgm:t>
    </dgm:pt>
    <dgm:pt modelId="{B508D545-770B-4CA8-94A4-1551CB535244}" type="parTrans" cxnId="{A0007A29-99C4-4DCE-9C69-0C74533A4D1F}">
      <dgm:prSet/>
      <dgm:spPr/>
      <dgm:t>
        <a:bodyPr/>
        <a:lstStyle/>
        <a:p>
          <a:endParaRPr lang="es-ES"/>
        </a:p>
      </dgm:t>
    </dgm:pt>
    <dgm:pt modelId="{F02C3BB0-8F96-4C03-B0EF-3C3A62A9A172}" type="sibTrans" cxnId="{A0007A29-99C4-4DCE-9C69-0C74533A4D1F}">
      <dgm:prSet/>
      <dgm:spPr/>
      <dgm:t>
        <a:bodyPr/>
        <a:lstStyle/>
        <a:p>
          <a:endParaRPr lang="es-ES"/>
        </a:p>
      </dgm:t>
    </dgm:pt>
    <dgm:pt modelId="{7D1DFE2F-7E96-4044-81A3-7A76AABBA935}">
      <dgm:prSet phldrT="[Text]"/>
      <dgm:spPr/>
      <dgm:t>
        <a:bodyPr/>
        <a:lstStyle/>
        <a:p>
          <a:r>
            <a:rPr lang="es-ES"/>
            <a:t>Vocació de servei a la ciutadania de Llambilles des de l'eficàcia i eficiència, optimizant els recursos disponibles.</a:t>
          </a:r>
        </a:p>
      </dgm:t>
    </dgm:pt>
    <dgm:pt modelId="{C34D9185-C773-478B-AF8A-1E844296F7AC}" type="parTrans" cxnId="{618CA1C2-A955-4702-A952-EEF4A201BD0D}">
      <dgm:prSet/>
      <dgm:spPr/>
      <dgm:t>
        <a:bodyPr/>
        <a:lstStyle/>
        <a:p>
          <a:endParaRPr lang="es-ES"/>
        </a:p>
      </dgm:t>
    </dgm:pt>
    <dgm:pt modelId="{2A96709B-421C-4CC8-A598-6921ED1E238F}" type="sibTrans" cxnId="{618CA1C2-A955-4702-A952-EEF4A201BD0D}">
      <dgm:prSet/>
      <dgm:spPr/>
      <dgm:t>
        <a:bodyPr/>
        <a:lstStyle/>
        <a:p>
          <a:endParaRPr lang="es-ES"/>
        </a:p>
      </dgm:t>
    </dgm:pt>
    <dgm:pt modelId="{BB2A8650-9A2E-4B53-8BC8-915A59B1F022}">
      <dgm:prSet phldrT="[Text]"/>
      <dgm:spPr/>
      <dgm:t>
        <a:bodyPr/>
        <a:lstStyle/>
        <a:p>
          <a:r>
            <a:rPr lang="es-ES"/>
            <a:t>Innovació</a:t>
          </a:r>
        </a:p>
      </dgm:t>
    </dgm:pt>
    <dgm:pt modelId="{1E9A0635-7E95-4E06-90EA-BB81256A9C62}" type="parTrans" cxnId="{CDE05B77-A12E-4616-85D6-06BC43C17E1F}">
      <dgm:prSet/>
      <dgm:spPr/>
      <dgm:t>
        <a:bodyPr/>
        <a:lstStyle/>
        <a:p>
          <a:endParaRPr lang="es-ES"/>
        </a:p>
      </dgm:t>
    </dgm:pt>
    <dgm:pt modelId="{E77DDD79-C412-4D06-9D63-105FABA4EF0E}" type="sibTrans" cxnId="{CDE05B77-A12E-4616-85D6-06BC43C17E1F}">
      <dgm:prSet/>
      <dgm:spPr/>
      <dgm:t>
        <a:bodyPr/>
        <a:lstStyle/>
        <a:p>
          <a:endParaRPr lang="es-ES"/>
        </a:p>
      </dgm:t>
    </dgm:pt>
    <dgm:pt modelId="{5BC65396-FC06-48E0-90B8-7A9ABC310D4F}">
      <dgm:prSet phldrT="[Text]"/>
      <dgm:spPr/>
      <dgm:t>
        <a:bodyPr/>
        <a:lstStyle/>
        <a:p>
          <a:pPr>
            <a:buFont typeface="Symbol" panose="05050102010706020507" pitchFamily="18" charset="2"/>
            <a:buChar char=""/>
          </a:pPr>
          <a:r>
            <a:rPr lang="ca-ES"/>
            <a:t>Implementar solucions originals, creatives i resolutives a les noves necessitats i realitats del municipi. </a:t>
          </a:r>
          <a:endParaRPr lang="es-ES"/>
        </a:p>
      </dgm:t>
    </dgm:pt>
    <dgm:pt modelId="{CA2D8C6C-5A19-42B6-B380-3CF7F1D20E00}" type="parTrans" cxnId="{1C18BE08-A7E4-40FE-85B2-9AFC0BA1E441}">
      <dgm:prSet/>
      <dgm:spPr/>
      <dgm:t>
        <a:bodyPr/>
        <a:lstStyle/>
        <a:p>
          <a:endParaRPr lang="es-ES"/>
        </a:p>
      </dgm:t>
    </dgm:pt>
    <dgm:pt modelId="{11F1E2DB-CEAA-469E-AB59-968D3AAC6C34}" type="sibTrans" cxnId="{1C18BE08-A7E4-40FE-85B2-9AFC0BA1E441}">
      <dgm:prSet/>
      <dgm:spPr/>
      <dgm:t>
        <a:bodyPr/>
        <a:lstStyle/>
        <a:p>
          <a:endParaRPr lang="es-ES"/>
        </a:p>
      </dgm:t>
    </dgm:pt>
    <dgm:pt modelId="{32F0D801-7EE5-421B-842A-0B28031AA029}">
      <dgm:prSet/>
      <dgm:spPr/>
      <dgm:t>
        <a:bodyPr/>
        <a:lstStyle/>
        <a:p>
          <a:r>
            <a:rPr lang="es-ES"/>
            <a:t>Singularització</a:t>
          </a:r>
        </a:p>
      </dgm:t>
    </dgm:pt>
    <dgm:pt modelId="{838759C5-4AF9-4544-8686-A929AF7EE2A2}" type="parTrans" cxnId="{85B7D026-F529-4C3B-A141-0E46A3264F38}">
      <dgm:prSet/>
      <dgm:spPr/>
      <dgm:t>
        <a:bodyPr/>
        <a:lstStyle/>
        <a:p>
          <a:endParaRPr lang="es-ES"/>
        </a:p>
      </dgm:t>
    </dgm:pt>
    <dgm:pt modelId="{1F94AED7-19DB-4114-9A78-9EE5086B6F9F}" type="sibTrans" cxnId="{85B7D026-F529-4C3B-A141-0E46A3264F38}">
      <dgm:prSet/>
      <dgm:spPr/>
      <dgm:t>
        <a:bodyPr/>
        <a:lstStyle/>
        <a:p>
          <a:endParaRPr lang="es-ES"/>
        </a:p>
      </dgm:t>
    </dgm:pt>
    <dgm:pt modelId="{036C9401-4F2E-48A1-AA1E-26A30B803136}">
      <dgm:prSet/>
      <dgm:spPr/>
      <dgm:t>
        <a:bodyPr/>
        <a:lstStyle/>
        <a:p>
          <a:pPr>
            <a:buFont typeface="Symbol" panose="05050102010706020507" pitchFamily="18" charset="2"/>
            <a:buChar char=""/>
          </a:pPr>
          <a:r>
            <a:rPr lang="ca-ES"/>
            <a:t>Donar valor als elements que singularitzen Llambilles, preservar actius vinculats a la natura, la muntanya, la història local, la gastronomia i productes locals, per posicionar i caracteritzar Llambilles envers la resta del territori.</a:t>
          </a:r>
          <a:endParaRPr lang="es-ES"/>
        </a:p>
      </dgm:t>
    </dgm:pt>
    <dgm:pt modelId="{8DD69A61-D913-4CD0-9EEB-C94847380887}" type="parTrans" cxnId="{A335FFE0-6B61-47BE-98B2-099404B66DEF}">
      <dgm:prSet/>
      <dgm:spPr/>
      <dgm:t>
        <a:bodyPr/>
        <a:lstStyle/>
        <a:p>
          <a:endParaRPr lang="es-ES"/>
        </a:p>
      </dgm:t>
    </dgm:pt>
    <dgm:pt modelId="{F4D4FAEE-3284-477C-BBD6-FDF68EEB34F1}" type="sibTrans" cxnId="{A335FFE0-6B61-47BE-98B2-099404B66DEF}">
      <dgm:prSet/>
      <dgm:spPr/>
      <dgm:t>
        <a:bodyPr/>
        <a:lstStyle/>
        <a:p>
          <a:endParaRPr lang="es-ES"/>
        </a:p>
      </dgm:t>
    </dgm:pt>
    <dgm:pt modelId="{773F8E3B-79C2-4F31-BB3D-FD9CEB4F341F}" type="pres">
      <dgm:prSet presAssocID="{1C69144E-3348-416B-9097-1B3BF1EFC916}" presName="linear" presStyleCnt="0">
        <dgm:presLayoutVars>
          <dgm:dir/>
          <dgm:resizeHandles val="exact"/>
        </dgm:presLayoutVars>
      </dgm:prSet>
      <dgm:spPr/>
    </dgm:pt>
    <dgm:pt modelId="{6B1583D2-C0CB-477C-A80F-F6564D89DDFF}" type="pres">
      <dgm:prSet presAssocID="{BCF41D69-ECBA-4DC7-BF3C-7DF0714311F9}" presName="comp" presStyleCnt="0"/>
      <dgm:spPr/>
    </dgm:pt>
    <dgm:pt modelId="{4B7A9848-F9BB-4282-B176-070FF08FC542}" type="pres">
      <dgm:prSet presAssocID="{BCF41D69-ECBA-4DC7-BF3C-7DF0714311F9}" presName="box" presStyleLbl="node1" presStyleIdx="0" presStyleCnt="6"/>
      <dgm:spPr/>
    </dgm:pt>
    <dgm:pt modelId="{F3BCD7FD-F971-4363-A9D1-6A21E128E547}" type="pres">
      <dgm:prSet presAssocID="{BCF41D69-ECBA-4DC7-BF3C-7DF0714311F9}" presName="img" presStyleLbl="fgImgPlace1" presStyleIdx="0" presStyleCnt="6"/>
      <dgm:spPr>
        <a:blipFill>
          <a:blip xmlns:r="http://schemas.openxmlformats.org/officeDocument/2006/relationships" r:embed="rId1"/>
          <a:srcRect/>
          <a:stretch>
            <a:fillRect t="-30000" b="-30000"/>
          </a:stretch>
        </a:blipFill>
      </dgm:spPr>
    </dgm:pt>
    <dgm:pt modelId="{E9FB6943-9B92-4714-9488-217EB03B2AF5}" type="pres">
      <dgm:prSet presAssocID="{BCF41D69-ECBA-4DC7-BF3C-7DF0714311F9}" presName="text" presStyleLbl="node1" presStyleIdx="0" presStyleCnt="6">
        <dgm:presLayoutVars>
          <dgm:bulletEnabled val="1"/>
        </dgm:presLayoutVars>
      </dgm:prSet>
      <dgm:spPr/>
    </dgm:pt>
    <dgm:pt modelId="{E350F32F-5A20-4374-B457-6262C5499B42}" type="pres">
      <dgm:prSet presAssocID="{F02C3BB0-8F96-4C03-B0EF-3C3A62A9A172}" presName="spacer" presStyleCnt="0"/>
      <dgm:spPr/>
    </dgm:pt>
    <dgm:pt modelId="{9002741F-EA89-436B-A89B-4889C64D1B34}" type="pres">
      <dgm:prSet presAssocID="{7C6E9A9D-CE86-4F5D-857B-1BD48B042C6F}" presName="comp" presStyleCnt="0"/>
      <dgm:spPr/>
    </dgm:pt>
    <dgm:pt modelId="{9B9A59BF-EE78-4EBA-B48F-34710C032DDB}" type="pres">
      <dgm:prSet presAssocID="{7C6E9A9D-CE86-4F5D-857B-1BD48B042C6F}" presName="box" presStyleLbl="node1" presStyleIdx="1" presStyleCnt="6"/>
      <dgm:spPr/>
    </dgm:pt>
    <dgm:pt modelId="{3A2DE8DC-4305-4FD6-A4FD-B18611A293C4}" type="pres">
      <dgm:prSet presAssocID="{7C6E9A9D-CE86-4F5D-857B-1BD48B042C6F}" presName="img" presStyleLbl="fgImgPlac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6000" b="-6000"/>
          </a:stretch>
        </a:blipFill>
      </dgm:spPr>
    </dgm:pt>
    <dgm:pt modelId="{01EA32CD-E69B-43C2-B996-47794FC16977}" type="pres">
      <dgm:prSet presAssocID="{7C6E9A9D-CE86-4F5D-857B-1BD48B042C6F}" presName="text" presStyleLbl="node1" presStyleIdx="1" presStyleCnt="6">
        <dgm:presLayoutVars>
          <dgm:bulletEnabled val="1"/>
        </dgm:presLayoutVars>
      </dgm:prSet>
      <dgm:spPr/>
    </dgm:pt>
    <dgm:pt modelId="{B0ECE5BF-B166-47B5-9C44-A1677665A958}" type="pres">
      <dgm:prSet presAssocID="{51D0C1C3-791F-411B-8679-206C7824F93F}" presName="spacer" presStyleCnt="0"/>
      <dgm:spPr/>
    </dgm:pt>
    <dgm:pt modelId="{46B88820-F973-48FD-B983-64F85099DFF6}" type="pres">
      <dgm:prSet presAssocID="{113A8A05-917C-4D6C-A75D-2C8C2AFF502D}" presName="comp" presStyleCnt="0"/>
      <dgm:spPr/>
    </dgm:pt>
    <dgm:pt modelId="{FFB985CF-7FE8-436F-A3FE-613DA43ED57F}" type="pres">
      <dgm:prSet presAssocID="{113A8A05-917C-4D6C-A75D-2C8C2AFF502D}" presName="box" presStyleLbl="node1" presStyleIdx="2" presStyleCnt="6"/>
      <dgm:spPr/>
    </dgm:pt>
    <dgm:pt modelId="{A4995378-4F0A-4923-999B-E6280ADD06AB}" type="pres">
      <dgm:prSet presAssocID="{113A8A05-917C-4D6C-A75D-2C8C2AFF502D}" presName="img" presStyleLbl="fgImgPlac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4000" b="-14000"/>
          </a:stretch>
        </a:blipFill>
      </dgm:spPr>
    </dgm:pt>
    <dgm:pt modelId="{483A55A7-C8B7-42D1-8CBD-8347FCAE83CC}" type="pres">
      <dgm:prSet presAssocID="{113A8A05-917C-4D6C-A75D-2C8C2AFF502D}" presName="text" presStyleLbl="node1" presStyleIdx="2" presStyleCnt="6">
        <dgm:presLayoutVars>
          <dgm:bulletEnabled val="1"/>
        </dgm:presLayoutVars>
      </dgm:prSet>
      <dgm:spPr/>
    </dgm:pt>
    <dgm:pt modelId="{D449E6D3-70B0-4A6C-8E1B-9979AFD888AF}" type="pres">
      <dgm:prSet presAssocID="{94C15A08-D2DA-46FC-8626-E7BB9B04F26C}" presName="spacer" presStyleCnt="0"/>
      <dgm:spPr/>
    </dgm:pt>
    <dgm:pt modelId="{E3727A6D-81F1-478F-AAD4-F20D81AD6F39}" type="pres">
      <dgm:prSet presAssocID="{BB2A8650-9A2E-4B53-8BC8-915A59B1F022}" presName="comp" presStyleCnt="0"/>
      <dgm:spPr/>
    </dgm:pt>
    <dgm:pt modelId="{47DFC0DD-2270-4A4A-884B-E996E0F415C6}" type="pres">
      <dgm:prSet presAssocID="{BB2A8650-9A2E-4B53-8BC8-915A59B1F022}" presName="box" presStyleLbl="node1" presStyleIdx="3" presStyleCnt="6"/>
      <dgm:spPr/>
    </dgm:pt>
    <dgm:pt modelId="{233C3891-11F5-4DE8-BBEE-28FA0E2E56D1}" type="pres">
      <dgm:prSet presAssocID="{BB2A8650-9A2E-4B53-8BC8-915A59B1F022}" presName="img" presStyleLbl="fgImgPlac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6000" r="-6000"/>
          </a:stretch>
        </a:blipFill>
      </dgm:spPr>
    </dgm:pt>
    <dgm:pt modelId="{25E2B864-B204-4F20-BC4F-A700FA741E21}" type="pres">
      <dgm:prSet presAssocID="{BB2A8650-9A2E-4B53-8BC8-915A59B1F022}" presName="text" presStyleLbl="node1" presStyleIdx="3" presStyleCnt="6">
        <dgm:presLayoutVars>
          <dgm:bulletEnabled val="1"/>
        </dgm:presLayoutVars>
      </dgm:prSet>
      <dgm:spPr/>
    </dgm:pt>
    <dgm:pt modelId="{0634C2B4-F994-48CF-A263-BD2906AE4C8F}" type="pres">
      <dgm:prSet presAssocID="{E77DDD79-C412-4D06-9D63-105FABA4EF0E}" presName="spacer" presStyleCnt="0"/>
      <dgm:spPr/>
    </dgm:pt>
    <dgm:pt modelId="{7B59F8DF-FADB-469A-9EA2-7CCF8495946E}" type="pres">
      <dgm:prSet presAssocID="{32F0D801-7EE5-421B-842A-0B28031AA029}" presName="comp" presStyleCnt="0"/>
      <dgm:spPr/>
    </dgm:pt>
    <dgm:pt modelId="{5D817377-B37F-4188-B14B-652D3B8976A1}" type="pres">
      <dgm:prSet presAssocID="{32F0D801-7EE5-421B-842A-0B28031AA029}" presName="box" presStyleLbl="node1" presStyleIdx="4" presStyleCnt="6"/>
      <dgm:spPr/>
    </dgm:pt>
    <dgm:pt modelId="{6506CAD3-5FA6-40DA-A553-B40C88D633F8}" type="pres">
      <dgm:prSet presAssocID="{32F0D801-7EE5-421B-842A-0B28031AA029}" presName="img" presStyleLbl="fgImgPlace1" presStyleIdx="4" presStyleCnt="6"/>
      <dgm:spPr>
        <a:blipFill rotWithShape="1">
          <a:blip xmlns:r="http://schemas.openxmlformats.org/officeDocument/2006/relationships" r:embed="rId5">
            <a:extLst>
              <a:ext uri="{28A0092B-C50C-407E-A947-70E740481C1C}">
                <a14:useLocalDpi xmlns:a14="http://schemas.microsoft.com/office/drawing/2010/main" val="0"/>
              </a:ext>
            </a:extLst>
          </a:blip>
          <a:srcRect/>
          <a:stretch>
            <a:fillRect t="-60000" b="-60000"/>
          </a:stretch>
        </a:blipFill>
      </dgm:spPr>
    </dgm:pt>
    <dgm:pt modelId="{E16E3FF5-9377-4433-AF29-A3C9223B49A4}" type="pres">
      <dgm:prSet presAssocID="{32F0D801-7EE5-421B-842A-0B28031AA029}" presName="text" presStyleLbl="node1" presStyleIdx="4" presStyleCnt="6">
        <dgm:presLayoutVars>
          <dgm:bulletEnabled val="1"/>
        </dgm:presLayoutVars>
      </dgm:prSet>
      <dgm:spPr/>
    </dgm:pt>
    <dgm:pt modelId="{DF38A734-C9D9-4798-96D8-142595E085C0}" type="pres">
      <dgm:prSet presAssocID="{1F94AED7-19DB-4114-9A78-9EE5086B6F9F}" presName="spacer" presStyleCnt="0"/>
      <dgm:spPr/>
    </dgm:pt>
    <dgm:pt modelId="{39FF7F91-52A9-45BF-9BE0-15363E119DA1}" type="pres">
      <dgm:prSet presAssocID="{5A1F3E6B-CEEC-4743-A78B-D9EC9FDBE154}" presName="comp" presStyleCnt="0"/>
      <dgm:spPr/>
    </dgm:pt>
    <dgm:pt modelId="{3C824540-1A13-4883-9517-CCF60B4453DE}" type="pres">
      <dgm:prSet presAssocID="{5A1F3E6B-CEEC-4743-A78B-D9EC9FDBE154}" presName="box" presStyleLbl="node1" presStyleIdx="5" presStyleCnt="6"/>
      <dgm:spPr/>
    </dgm:pt>
    <dgm:pt modelId="{2675DB7C-845F-42E0-8F9E-50672954990F}" type="pres">
      <dgm:prSet presAssocID="{5A1F3E6B-CEEC-4743-A78B-D9EC9FDBE154}" presName="img" presStyleLbl="fgImgPlac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21000" b="-21000"/>
          </a:stretch>
        </a:blipFill>
      </dgm:spPr>
    </dgm:pt>
    <dgm:pt modelId="{06F614F2-ED24-4494-9457-48B4FBA9ECAF}" type="pres">
      <dgm:prSet presAssocID="{5A1F3E6B-CEEC-4743-A78B-D9EC9FDBE154}" presName="text" presStyleLbl="node1" presStyleIdx="5" presStyleCnt="6">
        <dgm:presLayoutVars>
          <dgm:bulletEnabled val="1"/>
        </dgm:presLayoutVars>
      </dgm:prSet>
      <dgm:spPr/>
    </dgm:pt>
  </dgm:ptLst>
  <dgm:cxnLst>
    <dgm:cxn modelId="{1C18BE08-A7E4-40FE-85B2-9AFC0BA1E441}" srcId="{BB2A8650-9A2E-4B53-8BC8-915A59B1F022}" destId="{5BC65396-FC06-48E0-90B8-7A9ABC310D4F}" srcOrd="0" destOrd="0" parTransId="{CA2D8C6C-5A19-42B6-B380-3CF7F1D20E00}" sibTransId="{11F1E2DB-CEAA-469E-AB59-968D3AAC6C34}"/>
    <dgm:cxn modelId="{840FE51B-1737-4B89-9481-6D4549EE45EC}" type="presOf" srcId="{E589BEEE-A286-4CDC-842C-B25D18399879}" destId="{3C824540-1A13-4883-9517-CCF60B4453DE}" srcOrd="0" destOrd="1" presId="urn:microsoft.com/office/officeart/2005/8/layout/vList4"/>
    <dgm:cxn modelId="{2A489B21-5A9F-46B4-9CDC-7AF3B24CEF99}" type="presOf" srcId="{32F0D801-7EE5-421B-842A-0B28031AA029}" destId="{5D817377-B37F-4188-B14B-652D3B8976A1}" srcOrd="0" destOrd="0" presId="urn:microsoft.com/office/officeart/2005/8/layout/vList4"/>
    <dgm:cxn modelId="{1386A426-1C99-4711-90CB-3E5EC1998270}" type="presOf" srcId="{036C9401-4F2E-48A1-AA1E-26A30B803136}" destId="{E16E3FF5-9377-4433-AF29-A3C9223B49A4}" srcOrd="1" destOrd="1" presId="urn:microsoft.com/office/officeart/2005/8/layout/vList4"/>
    <dgm:cxn modelId="{85B7D026-F529-4C3B-A141-0E46A3264F38}" srcId="{1C69144E-3348-416B-9097-1B3BF1EFC916}" destId="{32F0D801-7EE5-421B-842A-0B28031AA029}" srcOrd="4" destOrd="0" parTransId="{838759C5-4AF9-4544-8686-A929AF7EE2A2}" sibTransId="{1F94AED7-19DB-4114-9A78-9EE5086B6F9F}"/>
    <dgm:cxn modelId="{3C8F1427-7DE2-4576-959B-F5A51C0F3B79}" type="presOf" srcId="{5BC65396-FC06-48E0-90B8-7A9ABC310D4F}" destId="{25E2B864-B204-4F20-BC4F-A700FA741E21}" srcOrd="1" destOrd="1" presId="urn:microsoft.com/office/officeart/2005/8/layout/vList4"/>
    <dgm:cxn modelId="{A0007A29-99C4-4DCE-9C69-0C74533A4D1F}" srcId="{1C69144E-3348-416B-9097-1B3BF1EFC916}" destId="{BCF41D69-ECBA-4DC7-BF3C-7DF0714311F9}" srcOrd="0" destOrd="0" parTransId="{B508D545-770B-4CA8-94A4-1551CB535244}" sibTransId="{F02C3BB0-8F96-4C03-B0EF-3C3A62A9A172}"/>
    <dgm:cxn modelId="{266D002A-6E14-4D68-9708-319F1C32B3B2}" type="presOf" srcId="{BCF41D69-ECBA-4DC7-BF3C-7DF0714311F9}" destId="{4B7A9848-F9BB-4282-B176-070FF08FC542}" srcOrd="0" destOrd="0" presId="urn:microsoft.com/office/officeart/2005/8/layout/vList4"/>
    <dgm:cxn modelId="{2B0AA92B-8E22-4520-BB74-59E96BCCFB24}" type="presOf" srcId="{32F0D801-7EE5-421B-842A-0B28031AA029}" destId="{E16E3FF5-9377-4433-AF29-A3C9223B49A4}" srcOrd="1" destOrd="0" presId="urn:microsoft.com/office/officeart/2005/8/layout/vList4"/>
    <dgm:cxn modelId="{63A50E33-44CB-43C2-B67A-B1FC9AC02D1C}" type="presOf" srcId="{BB2A8650-9A2E-4B53-8BC8-915A59B1F022}" destId="{47DFC0DD-2270-4A4A-884B-E996E0F415C6}" srcOrd="0" destOrd="0" presId="urn:microsoft.com/office/officeart/2005/8/layout/vList4"/>
    <dgm:cxn modelId="{4738123C-728F-41A1-ACCD-222248D2A2B6}" type="presOf" srcId="{BCF41D69-ECBA-4DC7-BF3C-7DF0714311F9}" destId="{E9FB6943-9B92-4714-9488-217EB03B2AF5}" srcOrd="1" destOrd="0" presId="urn:microsoft.com/office/officeart/2005/8/layout/vList4"/>
    <dgm:cxn modelId="{FD6BE541-ED09-418A-9D9A-076D76D20B88}" type="presOf" srcId="{E235A091-B2B8-4E2D-91E9-D0626720F25B}" destId="{483A55A7-C8B7-42D1-8CBD-8347FCAE83CC}" srcOrd="1" destOrd="1" presId="urn:microsoft.com/office/officeart/2005/8/layout/vList4"/>
    <dgm:cxn modelId="{82473364-1BD3-4F7D-8FCD-A50DCC3A43B4}" type="presOf" srcId="{7D1DFE2F-7E96-4044-81A3-7A76AABBA935}" destId="{4B7A9848-F9BB-4282-B176-070FF08FC542}" srcOrd="0" destOrd="1" presId="urn:microsoft.com/office/officeart/2005/8/layout/vList4"/>
    <dgm:cxn modelId="{66301545-059B-401D-BB86-456813538C6B}" srcId="{5A1F3E6B-CEEC-4743-A78B-D9EC9FDBE154}" destId="{E589BEEE-A286-4CDC-842C-B25D18399879}" srcOrd="0" destOrd="0" parTransId="{8A2B36F2-865A-4B2A-B75F-151404B2207F}" sibTransId="{DF8FDFF9-5F91-4482-9C66-462C9A9EA892}"/>
    <dgm:cxn modelId="{37BEF645-F8F3-4D34-A25F-ACA510EC482E}" type="presOf" srcId="{113A8A05-917C-4D6C-A75D-2C8C2AFF502D}" destId="{483A55A7-C8B7-42D1-8CBD-8347FCAE83CC}" srcOrd="1" destOrd="0" presId="urn:microsoft.com/office/officeart/2005/8/layout/vList4"/>
    <dgm:cxn modelId="{3CA65D6F-D437-4D27-96C8-27829FB21906}" type="presOf" srcId="{E589BEEE-A286-4CDC-842C-B25D18399879}" destId="{06F614F2-ED24-4494-9457-48B4FBA9ECAF}" srcOrd="1" destOrd="1" presId="urn:microsoft.com/office/officeart/2005/8/layout/vList4"/>
    <dgm:cxn modelId="{87A54D51-3DD9-4DD0-AD44-1BC5282D462F}" type="presOf" srcId="{7C6E9A9D-CE86-4F5D-857B-1BD48B042C6F}" destId="{01EA32CD-E69B-43C2-B996-47794FC16977}" srcOrd="1" destOrd="0" presId="urn:microsoft.com/office/officeart/2005/8/layout/vList4"/>
    <dgm:cxn modelId="{05199251-1813-4DBB-8716-753BA25A7E7A}" srcId="{113A8A05-917C-4D6C-A75D-2C8C2AFF502D}" destId="{E235A091-B2B8-4E2D-91E9-D0626720F25B}" srcOrd="0" destOrd="0" parTransId="{89703624-0536-46DA-A102-B15F5038CEC5}" sibTransId="{320E3164-BBB7-408F-B3BC-2E532A34DE15}"/>
    <dgm:cxn modelId="{FE8E9771-768A-4D54-9006-7D09963E77A7}" srcId="{1C69144E-3348-416B-9097-1B3BF1EFC916}" destId="{5A1F3E6B-CEEC-4743-A78B-D9EC9FDBE154}" srcOrd="5" destOrd="0" parTransId="{E188F290-43C8-4777-A571-2B6BE78E7EA9}" sibTransId="{6794FD6A-1927-42D7-976A-CAB56A5A4B92}"/>
    <dgm:cxn modelId="{F7164B74-C8E8-4FEF-AFC5-05E011AE4802}" type="presOf" srcId="{E235A091-B2B8-4E2D-91E9-D0626720F25B}" destId="{FFB985CF-7FE8-436F-A3FE-613DA43ED57F}" srcOrd="0" destOrd="1" presId="urn:microsoft.com/office/officeart/2005/8/layout/vList4"/>
    <dgm:cxn modelId="{CDE05B77-A12E-4616-85D6-06BC43C17E1F}" srcId="{1C69144E-3348-416B-9097-1B3BF1EFC916}" destId="{BB2A8650-9A2E-4B53-8BC8-915A59B1F022}" srcOrd="3" destOrd="0" parTransId="{1E9A0635-7E95-4E06-90EA-BB81256A9C62}" sibTransId="{E77DDD79-C412-4D06-9D63-105FABA4EF0E}"/>
    <dgm:cxn modelId="{9A079D8E-0743-4589-8E5E-700A83CEDA39}" type="presOf" srcId="{11493278-74D7-4030-A81E-1A3D127F1858}" destId="{01EA32CD-E69B-43C2-B996-47794FC16977}" srcOrd="1" destOrd="1" presId="urn:microsoft.com/office/officeart/2005/8/layout/vList4"/>
    <dgm:cxn modelId="{3DD2B19A-8BE6-484E-B609-3EABF71FFDA3}" srcId="{7C6E9A9D-CE86-4F5D-857B-1BD48B042C6F}" destId="{11493278-74D7-4030-A81E-1A3D127F1858}" srcOrd="0" destOrd="0" parTransId="{BF2941CF-84D9-4D09-8B1C-91947424CE7D}" sibTransId="{82254E40-97B1-4D87-BB63-5ADF8E7E8727}"/>
    <dgm:cxn modelId="{76D261A0-942C-45A5-AA53-18E2834FFCC3}" type="presOf" srcId="{5A1F3E6B-CEEC-4743-A78B-D9EC9FDBE154}" destId="{06F614F2-ED24-4494-9457-48B4FBA9ECAF}" srcOrd="1" destOrd="0" presId="urn:microsoft.com/office/officeart/2005/8/layout/vList4"/>
    <dgm:cxn modelId="{6103DFA2-7D9B-41C8-B135-79E22B4F1D3F}" type="presOf" srcId="{BB2A8650-9A2E-4B53-8BC8-915A59B1F022}" destId="{25E2B864-B204-4F20-BC4F-A700FA741E21}" srcOrd="1" destOrd="0" presId="urn:microsoft.com/office/officeart/2005/8/layout/vList4"/>
    <dgm:cxn modelId="{A9AE7BAF-B487-4EEF-B6D1-42BD6F94AA20}" type="presOf" srcId="{113A8A05-917C-4D6C-A75D-2C8C2AFF502D}" destId="{FFB985CF-7FE8-436F-A3FE-613DA43ED57F}" srcOrd="0" destOrd="0" presId="urn:microsoft.com/office/officeart/2005/8/layout/vList4"/>
    <dgm:cxn modelId="{80E331B3-B906-4B5F-B2D8-4A002B41C734}" type="presOf" srcId="{11493278-74D7-4030-A81E-1A3D127F1858}" destId="{9B9A59BF-EE78-4EBA-B48F-34710C032DDB}" srcOrd="0" destOrd="1" presId="urn:microsoft.com/office/officeart/2005/8/layout/vList4"/>
    <dgm:cxn modelId="{EC3C3AB4-8C61-4764-BE0D-0906A588DE5B}" srcId="{1C69144E-3348-416B-9097-1B3BF1EFC916}" destId="{7C6E9A9D-CE86-4F5D-857B-1BD48B042C6F}" srcOrd="1" destOrd="0" parTransId="{732DB270-8981-46B2-AD9C-A7ADF563EDE1}" sibTransId="{51D0C1C3-791F-411B-8679-206C7824F93F}"/>
    <dgm:cxn modelId="{85B24CBC-CC45-42ED-AC92-671CA6E33DED}" type="presOf" srcId="{5A1F3E6B-CEEC-4743-A78B-D9EC9FDBE154}" destId="{3C824540-1A13-4883-9517-CCF60B4453DE}" srcOrd="0" destOrd="0" presId="urn:microsoft.com/office/officeart/2005/8/layout/vList4"/>
    <dgm:cxn modelId="{8EAAD4C0-0D75-4EAD-B126-569FAC024905}" type="presOf" srcId="{5BC65396-FC06-48E0-90B8-7A9ABC310D4F}" destId="{47DFC0DD-2270-4A4A-884B-E996E0F415C6}" srcOrd="0" destOrd="1" presId="urn:microsoft.com/office/officeart/2005/8/layout/vList4"/>
    <dgm:cxn modelId="{618CA1C2-A955-4702-A952-EEF4A201BD0D}" srcId="{BCF41D69-ECBA-4DC7-BF3C-7DF0714311F9}" destId="{7D1DFE2F-7E96-4044-81A3-7A76AABBA935}" srcOrd="0" destOrd="0" parTransId="{C34D9185-C773-478B-AF8A-1E844296F7AC}" sibTransId="{2A96709B-421C-4CC8-A598-6921ED1E238F}"/>
    <dgm:cxn modelId="{A335FFE0-6B61-47BE-98B2-099404B66DEF}" srcId="{32F0D801-7EE5-421B-842A-0B28031AA029}" destId="{036C9401-4F2E-48A1-AA1E-26A30B803136}" srcOrd="0" destOrd="0" parTransId="{8DD69A61-D913-4CD0-9EEB-C94847380887}" sibTransId="{F4D4FAEE-3284-477C-BBD6-FDF68EEB34F1}"/>
    <dgm:cxn modelId="{76C7C0E4-D16C-42D0-90CD-1E9580C8F187}" srcId="{1C69144E-3348-416B-9097-1B3BF1EFC916}" destId="{113A8A05-917C-4D6C-A75D-2C8C2AFF502D}" srcOrd="2" destOrd="0" parTransId="{127B10A2-1786-452B-AD27-D3F35D8ACB63}" sibTransId="{94C15A08-D2DA-46FC-8626-E7BB9B04F26C}"/>
    <dgm:cxn modelId="{EA7836ED-7F31-4B36-B7E6-0A5A9E2F6645}" type="presOf" srcId="{7C6E9A9D-CE86-4F5D-857B-1BD48B042C6F}" destId="{9B9A59BF-EE78-4EBA-B48F-34710C032DDB}" srcOrd="0" destOrd="0" presId="urn:microsoft.com/office/officeart/2005/8/layout/vList4"/>
    <dgm:cxn modelId="{910194F0-BDB7-4C6C-A269-B75B307973E1}" type="presOf" srcId="{7D1DFE2F-7E96-4044-81A3-7A76AABBA935}" destId="{E9FB6943-9B92-4714-9488-217EB03B2AF5}" srcOrd="1" destOrd="1" presId="urn:microsoft.com/office/officeart/2005/8/layout/vList4"/>
    <dgm:cxn modelId="{BC7BADF7-86D1-4F51-9628-772FC6A04204}" type="presOf" srcId="{1C69144E-3348-416B-9097-1B3BF1EFC916}" destId="{773F8E3B-79C2-4F31-BB3D-FD9CEB4F341F}" srcOrd="0" destOrd="0" presId="urn:microsoft.com/office/officeart/2005/8/layout/vList4"/>
    <dgm:cxn modelId="{6BEE38FD-D4E3-4A17-B0BC-4C4F7333D192}" type="presOf" srcId="{036C9401-4F2E-48A1-AA1E-26A30B803136}" destId="{5D817377-B37F-4188-B14B-652D3B8976A1}" srcOrd="0" destOrd="1" presId="urn:microsoft.com/office/officeart/2005/8/layout/vList4"/>
    <dgm:cxn modelId="{D169A875-14A9-47BA-99A7-C5BA85B9765C}" type="presParOf" srcId="{773F8E3B-79C2-4F31-BB3D-FD9CEB4F341F}" destId="{6B1583D2-C0CB-477C-A80F-F6564D89DDFF}" srcOrd="0" destOrd="0" presId="urn:microsoft.com/office/officeart/2005/8/layout/vList4"/>
    <dgm:cxn modelId="{AF77E846-CB77-41A3-8897-F41E6FA0C860}" type="presParOf" srcId="{6B1583D2-C0CB-477C-A80F-F6564D89DDFF}" destId="{4B7A9848-F9BB-4282-B176-070FF08FC542}" srcOrd="0" destOrd="0" presId="urn:microsoft.com/office/officeart/2005/8/layout/vList4"/>
    <dgm:cxn modelId="{F5A6E7C4-1C97-43C8-A1DF-8EEA92786CF4}" type="presParOf" srcId="{6B1583D2-C0CB-477C-A80F-F6564D89DDFF}" destId="{F3BCD7FD-F971-4363-A9D1-6A21E128E547}" srcOrd="1" destOrd="0" presId="urn:microsoft.com/office/officeart/2005/8/layout/vList4"/>
    <dgm:cxn modelId="{DE4C5449-C718-481A-98AF-5A8039D5A57D}" type="presParOf" srcId="{6B1583D2-C0CB-477C-A80F-F6564D89DDFF}" destId="{E9FB6943-9B92-4714-9488-217EB03B2AF5}" srcOrd="2" destOrd="0" presId="urn:microsoft.com/office/officeart/2005/8/layout/vList4"/>
    <dgm:cxn modelId="{2304EF70-C532-4F82-9DEE-E3EFF3661B53}" type="presParOf" srcId="{773F8E3B-79C2-4F31-BB3D-FD9CEB4F341F}" destId="{E350F32F-5A20-4374-B457-6262C5499B42}" srcOrd="1" destOrd="0" presId="urn:microsoft.com/office/officeart/2005/8/layout/vList4"/>
    <dgm:cxn modelId="{496076D8-61D2-4978-B931-75A9A30A10D2}" type="presParOf" srcId="{773F8E3B-79C2-4F31-BB3D-FD9CEB4F341F}" destId="{9002741F-EA89-436B-A89B-4889C64D1B34}" srcOrd="2" destOrd="0" presId="urn:microsoft.com/office/officeart/2005/8/layout/vList4"/>
    <dgm:cxn modelId="{AD5B418B-0500-481E-BDA0-C32FBF799F0F}" type="presParOf" srcId="{9002741F-EA89-436B-A89B-4889C64D1B34}" destId="{9B9A59BF-EE78-4EBA-B48F-34710C032DDB}" srcOrd="0" destOrd="0" presId="urn:microsoft.com/office/officeart/2005/8/layout/vList4"/>
    <dgm:cxn modelId="{3FA1898A-B846-4CC6-B93E-F37E00A83EA4}" type="presParOf" srcId="{9002741F-EA89-436B-A89B-4889C64D1B34}" destId="{3A2DE8DC-4305-4FD6-A4FD-B18611A293C4}" srcOrd="1" destOrd="0" presId="urn:microsoft.com/office/officeart/2005/8/layout/vList4"/>
    <dgm:cxn modelId="{4E916CC9-318C-45F5-9321-60A72253D955}" type="presParOf" srcId="{9002741F-EA89-436B-A89B-4889C64D1B34}" destId="{01EA32CD-E69B-43C2-B996-47794FC16977}" srcOrd="2" destOrd="0" presId="urn:microsoft.com/office/officeart/2005/8/layout/vList4"/>
    <dgm:cxn modelId="{50B4A47B-894B-4899-BB12-600C5D43A646}" type="presParOf" srcId="{773F8E3B-79C2-4F31-BB3D-FD9CEB4F341F}" destId="{B0ECE5BF-B166-47B5-9C44-A1677665A958}" srcOrd="3" destOrd="0" presId="urn:microsoft.com/office/officeart/2005/8/layout/vList4"/>
    <dgm:cxn modelId="{FF87C6DD-7E3D-4FC9-979D-319A2F10725F}" type="presParOf" srcId="{773F8E3B-79C2-4F31-BB3D-FD9CEB4F341F}" destId="{46B88820-F973-48FD-B983-64F85099DFF6}" srcOrd="4" destOrd="0" presId="urn:microsoft.com/office/officeart/2005/8/layout/vList4"/>
    <dgm:cxn modelId="{D224DE3D-300A-40A9-93FF-387690BAC589}" type="presParOf" srcId="{46B88820-F973-48FD-B983-64F85099DFF6}" destId="{FFB985CF-7FE8-436F-A3FE-613DA43ED57F}" srcOrd="0" destOrd="0" presId="urn:microsoft.com/office/officeart/2005/8/layout/vList4"/>
    <dgm:cxn modelId="{D1731698-0B56-4267-BC5A-62ECFCED55F6}" type="presParOf" srcId="{46B88820-F973-48FD-B983-64F85099DFF6}" destId="{A4995378-4F0A-4923-999B-E6280ADD06AB}" srcOrd="1" destOrd="0" presId="urn:microsoft.com/office/officeart/2005/8/layout/vList4"/>
    <dgm:cxn modelId="{15ABB076-4C4F-4FA3-901E-923DBE5AB8C8}" type="presParOf" srcId="{46B88820-F973-48FD-B983-64F85099DFF6}" destId="{483A55A7-C8B7-42D1-8CBD-8347FCAE83CC}" srcOrd="2" destOrd="0" presId="urn:microsoft.com/office/officeart/2005/8/layout/vList4"/>
    <dgm:cxn modelId="{DB21329F-164B-410D-A860-0C089CCD8467}" type="presParOf" srcId="{773F8E3B-79C2-4F31-BB3D-FD9CEB4F341F}" destId="{D449E6D3-70B0-4A6C-8E1B-9979AFD888AF}" srcOrd="5" destOrd="0" presId="urn:microsoft.com/office/officeart/2005/8/layout/vList4"/>
    <dgm:cxn modelId="{C458C8C0-28A9-4B1B-8D6E-B60370361F30}" type="presParOf" srcId="{773F8E3B-79C2-4F31-BB3D-FD9CEB4F341F}" destId="{E3727A6D-81F1-478F-AAD4-F20D81AD6F39}" srcOrd="6" destOrd="0" presId="urn:microsoft.com/office/officeart/2005/8/layout/vList4"/>
    <dgm:cxn modelId="{1162F4BE-344F-4EA3-B612-3EF04B91BF52}" type="presParOf" srcId="{E3727A6D-81F1-478F-AAD4-F20D81AD6F39}" destId="{47DFC0DD-2270-4A4A-884B-E996E0F415C6}" srcOrd="0" destOrd="0" presId="urn:microsoft.com/office/officeart/2005/8/layout/vList4"/>
    <dgm:cxn modelId="{7538EC1A-A00A-49DB-98A5-D3A380F74088}" type="presParOf" srcId="{E3727A6D-81F1-478F-AAD4-F20D81AD6F39}" destId="{233C3891-11F5-4DE8-BBEE-28FA0E2E56D1}" srcOrd="1" destOrd="0" presId="urn:microsoft.com/office/officeart/2005/8/layout/vList4"/>
    <dgm:cxn modelId="{999F46DD-8F37-40D9-8407-AC83A09EAC15}" type="presParOf" srcId="{E3727A6D-81F1-478F-AAD4-F20D81AD6F39}" destId="{25E2B864-B204-4F20-BC4F-A700FA741E21}" srcOrd="2" destOrd="0" presId="urn:microsoft.com/office/officeart/2005/8/layout/vList4"/>
    <dgm:cxn modelId="{0EC8DE56-7277-4CC0-94AF-07411F227753}" type="presParOf" srcId="{773F8E3B-79C2-4F31-BB3D-FD9CEB4F341F}" destId="{0634C2B4-F994-48CF-A263-BD2906AE4C8F}" srcOrd="7" destOrd="0" presId="urn:microsoft.com/office/officeart/2005/8/layout/vList4"/>
    <dgm:cxn modelId="{1D298F8B-DC43-41DE-A99D-61790B6D39FF}" type="presParOf" srcId="{773F8E3B-79C2-4F31-BB3D-FD9CEB4F341F}" destId="{7B59F8DF-FADB-469A-9EA2-7CCF8495946E}" srcOrd="8" destOrd="0" presId="urn:microsoft.com/office/officeart/2005/8/layout/vList4"/>
    <dgm:cxn modelId="{A95D32C4-87F4-4F69-8105-33BFC8EC0E72}" type="presParOf" srcId="{7B59F8DF-FADB-469A-9EA2-7CCF8495946E}" destId="{5D817377-B37F-4188-B14B-652D3B8976A1}" srcOrd="0" destOrd="0" presId="urn:microsoft.com/office/officeart/2005/8/layout/vList4"/>
    <dgm:cxn modelId="{04E984FC-61D8-495B-83CB-5137D133C5C4}" type="presParOf" srcId="{7B59F8DF-FADB-469A-9EA2-7CCF8495946E}" destId="{6506CAD3-5FA6-40DA-A553-B40C88D633F8}" srcOrd="1" destOrd="0" presId="urn:microsoft.com/office/officeart/2005/8/layout/vList4"/>
    <dgm:cxn modelId="{8AD2FB7C-F3EE-4B7A-8FEB-3F19E87C3C21}" type="presParOf" srcId="{7B59F8DF-FADB-469A-9EA2-7CCF8495946E}" destId="{E16E3FF5-9377-4433-AF29-A3C9223B49A4}" srcOrd="2" destOrd="0" presId="urn:microsoft.com/office/officeart/2005/8/layout/vList4"/>
    <dgm:cxn modelId="{F29235A3-F1A6-4398-85E5-93D11B370144}" type="presParOf" srcId="{773F8E3B-79C2-4F31-BB3D-FD9CEB4F341F}" destId="{DF38A734-C9D9-4798-96D8-142595E085C0}" srcOrd="9" destOrd="0" presId="urn:microsoft.com/office/officeart/2005/8/layout/vList4"/>
    <dgm:cxn modelId="{D0C7F3A8-1FBF-4666-A1F2-E865B9269A03}" type="presParOf" srcId="{773F8E3B-79C2-4F31-BB3D-FD9CEB4F341F}" destId="{39FF7F91-52A9-45BF-9BE0-15363E119DA1}" srcOrd="10" destOrd="0" presId="urn:microsoft.com/office/officeart/2005/8/layout/vList4"/>
    <dgm:cxn modelId="{0CD6F631-AC4B-465A-A1F1-48FFC2914ADA}" type="presParOf" srcId="{39FF7F91-52A9-45BF-9BE0-15363E119DA1}" destId="{3C824540-1A13-4883-9517-CCF60B4453DE}" srcOrd="0" destOrd="0" presId="urn:microsoft.com/office/officeart/2005/8/layout/vList4"/>
    <dgm:cxn modelId="{3A469BA6-5925-4635-A8ED-04845DBFA914}" type="presParOf" srcId="{39FF7F91-52A9-45BF-9BE0-15363E119DA1}" destId="{2675DB7C-845F-42E0-8F9E-50672954990F}" srcOrd="1" destOrd="0" presId="urn:microsoft.com/office/officeart/2005/8/layout/vList4"/>
    <dgm:cxn modelId="{FAD90A03-76AD-4DE2-B371-FEBAB900A108}" type="presParOf" srcId="{39FF7F91-52A9-45BF-9BE0-15363E119DA1}" destId="{06F614F2-ED24-4494-9457-48B4FBA9ECAF}" srcOrd="2" destOrd="0" presId="urn:microsoft.com/office/officeart/2005/8/layout/vList4"/>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ACF8A658-37A3-4328-996D-8C09B2571B1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ES"/>
        </a:p>
      </dgm:t>
    </dgm:pt>
    <dgm:pt modelId="{BC04FC1C-6073-4359-A76D-FB732478BDF4}">
      <dgm:prSet phldrT="[Text]" custT="1"/>
      <dgm:spPr/>
      <dgm:t>
        <a:bodyPr/>
        <a:lstStyle/>
        <a:p>
          <a:r>
            <a:rPr lang="es-ES" sz="1400"/>
            <a:t>Altres aportacions</a:t>
          </a:r>
        </a:p>
      </dgm:t>
    </dgm:pt>
    <dgm:pt modelId="{ED1ACFAB-8C0A-4F39-A6CE-0CB2F452D718}" type="parTrans" cxnId="{11F7A1F1-2887-4330-900D-241F9185C2DE}">
      <dgm:prSet/>
      <dgm:spPr/>
      <dgm:t>
        <a:bodyPr/>
        <a:lstStyle/>
        <a:p>
          <a:endParaRPr lang="es-ES"/>
        </a:p>
      </dgm:t>
    </dgm:pt>
    <dgm:pt modelId="{BDD76366-4615-4231-9014-11C5CE30370A}" type="sibTrans" cxnId="{11F7A1F1-2887-4330-900D-241F9185C2DE}">
      <dgm:prSet/>
      <dgm:spPr/>
      <dgm:t>
        <a:bodyPr/>
        <a:lstStyle/>
        <a:p>
          <a:endParaRPr lang="es-ES"/>
        </a:p>
      </dgm:t>
    </dgm:pt>
    <dgm:pt modelId="{0D5185E4-9631-4CC4-98E3-524E7940D8F3}">
      <dgm:prSet phldrT="[Text]"/>
      <dgm:spPr/>
      <dgm:t>
        <a:bodyPr/>
        <a:lstStyle/>
        <a:p>
          <a:pPr>
            <a:buFont typeface="Symbol" panose="05050102010706020507" pitchFamily="18" charset="2"/>
            <a:buChar char=""/>
          </a:pPr>
          <a:r>
            <a:rPr lang="ca-ES"/>
            <a:t>Equilibrar en equipaments tot el municipi </a:t>
          </a:r>
          <a:endParaRPr lang="es-ES"/>
        </a:p>
      </dgm:t>
    </dgm:pt>
    <dgm:pt modelId="{63759072-ED54-424C-9E0F-71ABD595C063}" type="parTrans" cxnId="{6A056397-9D19-48BD-BC73-02ED7F332072}">
      <dgm:prSet/>
      <dgm:spPr/>
      <dgm:t>
        <a:bodyPr/>
        <a:lstStyle/>
        <a:p>
          <a:endParaRPr lang="es-ES"/>
        </a:p>
      </dgm:t>
    </dgm:pt>
    <dgm:pt modelId="{8983D8A8-BEB4-4E8B-B0DB-6C489AE1756D}" type="sibTrans" cxnId="{6A056397-9D19-48BD-BC73-02ED7F332072}">
      <dgm:prSet/>
      <dgm:spPr/>
      <dgm:t>
        <a:bodyPr/>
        <a:lstStyle/>
        <a:p>
          <a:endParaRPr lang="es-ES"/>
        </a:p>
      </dgm:t>
    </dgm:pt>
    <dgm:pt modelId="{FF3406F4-6E19-4C0F-9197-257B4FDE4656}">
      <dgm:prSet/>
      <dgm:spPr/>
      <dgm:t>
        <a:bodyPr/>
        <a:lstStyle/>
        <a:p>
          <a:pPr>
            <a:buFont typeface="Symbol" panose="05050102010706020507" pitchFamily="18" charset="2"/>
            <a:buChar char=""/>
          </a:pPr>
          <a:r>
            <a:rPr lang="ca-ES"/>
            <a:t>Conservació i millora de l'entorn natural</a:t>
          </a:r>
          <a:endParaRPr lang="es-ES"/>
        </a:p>
      </dgm:t>
    </dgm:pt>
    <dgm:pt modelId="{7645455F-BCE4-4A94-89B3-ACFBB60F4ABC}" type="parTrans" cxnId="{C5257273-B92F-4F6B-9ADE-08C67BAD13B1}">
      <dgm:prSet/>
      <dgm:spPr/>
      <dgm:t>
        <a:bodyPr/>
        <a:lstStyle/>
        <a:p>
          <a:endParaRPr lang="es-ES"/>
        </a:p>
      </dgm:t>
    </dgm:pt>
    <dgm:pt modelId="{2D0726C9-C5E6-45F8-898A-09E173BEA0A2}" type="sibTrans" cxnId="{C5257273-B92F-4F6B-9ADE-08C67BAD13B1}">
      <dgm:prSet/>
      <dgm:spPr/>
      <dgm:t>
        <a:bodyPr/>
        <a:lstStyle/>
        <a:p>
          <a:endParaRPr lang="es-ES"/>
        </a:p>
      </dgm:t>
    </dgm:pt>
    <dgm:pt modelId="{E7A825DE-1023-4973-89C4-DB83D003F3B5}">
      <dgm:prSet/>
      <dgm:spPr/>
      <dgm:t>
        <a:bodyPr/>
        <a:lstStyle/>
        <a:p>
          <a:pPr>
            <a:buFont typeface="Symbol" panose="05050102010706020507" pitchFamily="18" charset="2"/>
            <a:buChar char=""/>
          </a:pPr>
          <a:r>
            <a:rPr lang="ca-ES"/>
            <a:t>Mesura i control de la contaminació acústica </a:t>
          </a:r>
          <a:endParaRPr lang="es-ES"/>
        </a:p>
      </dgm:t>
    </dgm:pt>
    <dgm:pt modelId="{0FF7A705-9043-4497-8CDE-8CB90F23B708}" type="parTrans" cxnId="{D1CA658F-807E-46AB-9A7F-90A7AB82A2EA}">
      <dgm:prSet/>
      <dgm:spPr/>
      <dgm:t>
        <a:bodyPr/>
        <a:lstStyle/>
        <a:p>
          <a:endParaRPr lang="es-ES"/>
        </a:p>
      </dgm:t>
    </dgm:pt>
    <dgm:pt modelId="{57BC68AB-A8C1-4A83-BE9C-3777A25AB600}" type="sibTrans" cxnId="{D1CA658F-807E-46AB-9A7F-90A7AB82A2EA}">
      <dgm:prSet/>
      <dgm:spPr/>
      <dgm:t>
        <a:bodyPr/>
        <a:lstStyle/>
        <a:p>
          <a:endParaRPr lang="es-ES"/>
        </a:p>
      </dgm:t>
    </dgm:pt>
    <dgm:pt modelId="{79FAAC0D-D7A1-4F68-97FE-92EB837B4552}">
      <dgm:prSet/>
      <dgm:spPr/>
      <dgm:t>
        <a:bodyPr/>
        <a:lstStyle/>
        <a:p>
          <a:pPr>
            <a:buFont typeface="Symbol" panose="05050102010706020507" pitchFamily="18" charset="2"/>
            <a:buChar char=""/>
          </a:pPr>
          <a:r>
            <a:rPr lang="ca-ES"/>
            <a:t>Fer de nou o revisar el Pla Forestal de franges contra incendis per evitar els danys en cas de grans incendis forestals</a:t>
          </a:r>
          <a:endParaRPr lang="es-ES"/>
        </a:p>
      </dgm:t>
    </dgm:pt>
    <dgm:pt modelId="{0D9BD3EC-1EC0-4863-A0A9-F4B8E35BA1B8}" type="parTrans" cxnId="{CABE4472-2682-4E2C-934A-94F038D51F53}">
      <dgm:prSet/>
      <dgm:spPr/>
      <dgm:t>
        <a:bodyPr/>
        <a:lstStyle/>
        <a:p>
          <a:endParaRPr lang="es-ES"/>
        </a:p>
      </dgm:t>
    </dgm:pt>
    <dgm:pt modelId="{96613929-5220-4C97-A893-1F138887DAB7}" type="sibTrans" cxnId="{CABE4472-2682-4E2C-934A-94F038D51F53}">
      <dgm:prSet/>
      <dgm:spPr/>
      <dgm:t>
        <a:bodyPr/>
        <a:lstStyle/>
        <a:p>
          <a:endParaRPr lang="es-ES"/>
        </a:p>
      </dgm:t>
    </dgm:pt>
    <dgm:pt modelId="{53672010-C3D6-401F-A85F-52E86C1EF1D4}" type="pres">
      <dgm:prSet presAssocID="{ACF8A658-37A3-4328-996D-8C09B2571B13}" presName="Name0" presStyleCnt="0">
        <dgm:presLayoutVars>
          <dgm:dir/>
          <dgm:animLvl val="lvl"/>
          <dgm:resizeHandles val="exact"/>
        </dgm:presLayoutVars>
      </dgm:prSet>
      <dgm:spPr/>
    </dgm:pt>
    <dgm:pt modelId="{F3F0AE8E-0FB2-4E00-853D-CB00B5720B90}" type="pres">
      <dgm:prSet presAssocID="{BC04FC1C-6073-4359-A76D-FB732478BDF4}" presName="linNode" presStyleCnt="0"/>
      <dgm:spPr/>
    </dgm:pt>
    <dgm:pt modelId="{1AAB29FD-B4FD-40AE-9ED7-2C5D483BE9FA}" type="pres">
      <dgm:prSet presAssocID="{BC04FC1C-6073-4359-A76D-FB732478BDF4}" presName="parentText" presStyleLbl="node1" presStyleIdx="0" presStyleCnt="1">
        <dgm:presLayoutVars>
          <dgm:chMax val="1"/>
          <dgm:bulletEnabled val="1"/>
        </dgm:presLayoutVars>
      </dgm:prSet>
      <dgm:spPr/>
    </dgm:pt>
    <dgm:pt modelId="{247A104A-A416-46B5-BEA7-0252946AE066}" type="pres">
      <dgm:prSet presAssocID="{BC04FC1C-6073-4359-A76D-FB732478BDF4}" presName="descendantText" presStyleLbl="alignAccFollowNode1" presStyleIdx="0" presStyleCnt="1">
        <dgm:presLayoutVars>
          <dgm:bulletEnabled val="1"/>
        </dgm:presLayoutVars>
      </dgm:prSet>
      <dgm:spPr/>
    </dgm:pt>
  </dgm:ptLst>
  <dgm:cxnLst>
    <dgm:cxn modelId="{B1E0550B-A313-4011-B820-C714A38FB499}" type="presOf" srcId="{ACF8A658-37A3-4328-996D-8C09B2571B13}" destId="{53672010-C3D6-401F-A85F-52E86C1EF1D4}" srcOrd="0" destOrd="0" presId="urn:microsoft.com/office/officeart/2005/8/layout/vList5"/>
    <dgm:cxn modelId="{8E7C7569-F5C5-455F-97ED-F7691458C0D3}" type="presOf" srcId="{BC04FC1C-6073-4359-A76D-FB732478BDF4}" destId="{1AAB29FD-B4FD-40AE-9ED7-2C5D483BE9FA}" srcOrd="0" destOrd="0" presId="urn:microsoft.com/office/officeart/2005/8/layout/vList5"/>
    <dgm:cxn modelId="{CABE4472-2682-4E2C-934A-94F038D51F53}" srcId="{BC04FC1C-6073-4359-A76D-FB732478BDF4}" destId="{79FAAC0D-D7A1-4F68-97FE-92EB837B4552}" srcOrd="3" destOrd="0" parTransId="{0D9BD3EC-1EC0-4863-A0A9-F4B8E35BA1B8}" sibTransId="{96613929-5220-4C97-A893-1F138887DAB7}"/>
    <dgm:cxn modelId="{C5257273-B92F-4F6B-9ADE-08C67BAD13B1}" srcId="{BC04FC1C-6073-4359-A76D-FB732478BDF4}" destId="{FF3406F4-6E19-4C0F-9197-257B4FDE4656}" srcOrd="1" destOrd="0" parTransId="{7645455F-BCE4-4A94-89B3-ACFBB60F4ABC}" sibTransId="{2D0726C9-C5E6-45F8-898A-09E173BEA0A2}"/>
    <dgm:cxn modelId="{CBA4057C-C866-49FE-8B48-4A8CF4D30B7C}" type="presOf" srcId="{0D5185E4-9631-4CC4-98E3-524E7940D8F3}" destId="{247A104A-A416-46B5-BEA7-0252946AE066}" srcOrd="0" destOrd="0" presId="urn:microsoft.com/office/officeart/2005/8/layout/vList5"/>
    <dgm:cxn modelId="{6ECC5A7D-959B-4A88-861B-063766E65641}" type="presOf" srcId="{79FAAC0D-D7A1-4F68-97FE-92EB837B4552}" destId="{247A104A-A416-46B5-BEA7-0252946AE066}" srcOrd="0" destOrd="3" presId="urn:microsoft.com/office/officeart/2005/8/layout/vList5"/>
    <dgm:cxn modelId="{D1CA658F-807E-46AB-9A7F-90A7AB82A2EA}" srcId="{BC04FC1C-6073-4359-A76D-FB732478BDF4}" destId="{E7A825DE-1023-4973-89C4-DB83D003F3B5}" srcOrd="2" destOrd="0" parTransId="{0FF7A705-9043-4497-8CDE-8CB90F23B708}" sibTransId="{57BC68AB-A8C1-4A83-BE9C-3777A25AB600}"/>
    <dgm:cxn modelId="{6A056397-9D19-48BD-BC73-02ED7F332072}" srcId="{BC04FC1C-6073-4359-A76D-FB732478BDF4}" destId="{0D5185E4-9631-4CC4-98E3-524E7940D8F3}" srcOrd="0" destOrd="0" parTransId="{63759072-ED54-424C-9E0F-71ABD595C063}" sibTransId="{8983D8A8-BEB4-4E8B-B0DB-6C489AE1756D}"/>
    <dgm:cxn modelId="{11F7A1F1-2887-4330-900D-241F9185C2DE}" srcId="{ACF8A658-37A3-4328-996D-8C09B2571B13}" destId="{BC04FC1C-6073-4359-A76D-FB732478BDF4}" srcOrd="0" destOrd="0" parTransId="{ED1ACFAB-8C0A-4F39-A6CE-0CB2F452D718}" sibTransId="{BDD76366-4615-4231-9014-11C5CE30370A}"/>
    <dgm:cxn modelId="{89803FF7-678A-4D9F-8B43-472C5DE2A427}" type="presOf" srcId="{E7A825DE-1023-4973-89C4-DB83D003F3B5}" destId="{247A104A-A416-46B5-BEA7-0252946AE066}" srcOrd="0" destOrd="2" presId="urn:microsoft.com/office/officeart/2005/8/layout/vList5"/>
    <dgm:cxn modelId="{39C88DFF-F3FB-405B-840D-BAAAAD3F6F55}" type="presOf" srcId="{FF3406F4-6E19-4C0F-9197-257B4FDE4656}" destId="{247A104A-A416-46B5-BEA7-0252946AE066}" srcOrd="0" destOrd="1" presId="urn:microsoft.com/office/officeart/2005/8/layout/vList5"/>
    <dgm:cxn modelId="{573A53B3-FB77-491B-9FAD-21D6CDE83971}" type="presParOf" srcId="{53672010-C3D6-401F-A85F-52E86C1EF1D4}" destId="{F3F0AE8E-0FB2-4E00-853D-CB00B5720B90}" srcOrd="0" destOrd="0" presId="urn:microsoft.com/office/officeart/2005/8/layout/vList5"/>
    <dgm:cxn modelId="{4DB74298-7811-4A94-ADDB-DFDC9EC4E9E7}" type="presParOf" srcId="{F3F0AE8E-0FB2-4E00-853D-CB00B5720B90}" destId="{1AAB29FD-B4FD-40AE-9ED7-2C5D483BE9FA}" srcOrd="0" destOrd="0" presId="urn:microsoft.com/office/officeart/2005/8/layout/vList5"/>
    <dgm:cxn modelId="{5781E52D-1480-4129-BB03-A96EA18BAC16}" type="presParOf" srcId="{F3F0AE8E-0FB2-4E00-853D-CB00B5720B90}" destId="{247A104A-A416-46B5-BEA7-0252946AE066}" srcOrd="1" destOrd="0" presId="urn:microsoft.com/office/officeart/2005/8/layout/vList5"/>
  </dgm:cxnLst>
  <dgm:bg/>
  <dgm:whole/>
  <dgm:extLst>
    <a:ext uri="http://schemas.microsoft.com/office/drawing/2008/diagram">
      <dsp:dataModelExt xmlns:dsp="http://schemas.microsoft.com/office/drawing/2008/diagram" relId="rId279"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F20E60B8-8B70-4A41-817C-2EF78E07409F}" type="doc">
      <dgm:prSet loTypeId="urn:microsoft.com/office/officeart/2005/8/layout/vList3" loCatId="picture" qsTypeId="urn:microsoft.com/office/officeart/2005/8/quickstyle/simple1" qsCatId="simple" csTypeId="urn:microsoft.com/office/officeart/2005/8/colors/accent6_1" csCatId="accent6" phldr="1"/>
      <dgm:spPr/>
      <dgm:t>
        <a:bodyPr/>
        <a:lstStyle/>
        <a:p>
          <a:endParaRPr lang="es-ES"/>
        </a:p>
      </dgm:t>
    </dgm:pt>
    <dgm:pt modelId="{70B7437A-62CF-40A7-805F-111C09625CD9}">
      <dgm:prSet phldrT="[Text]"/>
      <dgm:spPr/>
      <dgm:t>
        <a:bodyPr/>
        <a:lstStyle/>
        <a:p>
          <a:endParaRPr lang="es-ES"/>
        </a:p>
      </dgm:t>
    </dgm:pt>
    <dgm:pt modelId="{8C39BABD-71D6-4A0D-95E8-00C33D35EDF5}" type="parTrans" cxnId="{2E1B8CCE-1149-4A90-BD55-4451F89EEE7E}">
      <dgm:prSet/>
      <dgm:spPr/>
      <dgm:t>
        <a:bodyPr/>
        <a:lstStyle/>
        <a:p>
          <a:endParaRPr lang="es-ES"/>
        </a:p>
      </dgm:t>
    </dgm:pt>
    <dgm:pt modelId="{932CD6A3-46FC-42F2-8D01-F9E73D01ACC1}" type="sibTrans" cxnId="{2E1B8CCE-1149-4A90-BD55-4451F89EEE7E}">
      <dgm:prSet/>
      <dgm:spPr/>
      <dgm:t>
        <a:bodyPr/>
        <a:lstStyle/>
        <a:p>
          <a:endParaRPr lang="es-ES"/>
        </a:p>
      </dgm:t>
    </dgm:pt>
    <dgm:pt modelId="{424737E2-474A-40CE-A3B0-D3A3D19881F2}">
      <dgm:prSet/>
      <dgm:spPr/>
      <dgm:t>
        <a:bodyPr/>
        <a:lstStyle/>
        <a:p>
          <a:r>
            <a:rPr lang="ca-ES" i="1"/>
            <a:t>En tots els tràmits que he necessitat, he tingut molt bona resposta i acollida </a:t>
          </a:r>
          <a:endParaRPr lang="es-ES"/>
        </a:p>
      </dgm:t>
    </dgm:pt>
    <dgm:pt modelId="{78A74F39-1C26-4362-BA39-FBDD0CEBC36F}" type="parTrans" cxnId="{A2B43639-6A35-4B53-A21B-031F2FF93ABE}">
      <dgm:prSet/>
      <dgm:spPr/>
      <dgm:t>
        <a:bodyPr/>
        <a:lstStyle/>
        <a:p>
          <a:endParaRPr lang="es-ES"/>
        </a:p>
      </dgm:t>
    </dgm:pt>
    <dgm:pt modelId="{E8041DDB-5266-442B-AD24-02AB1ED35B39}" type="sibTrans" cxnId="{A2B43639-6A35-4B53-A21B-031F2FF93ABE}">
      <dgm:prSet/>
      <dgm:spPr/>
      <dgm:t>
        <a:bodyPr/>
        <a:lstStyle/>
        <a:p>
          <a:endParaRPr lang="es-ES"/>
        </a:p>
      </dgm:t>
    </dgm:pt>
    <dgm:pt modelId="{90277534-8738-48E1-A424-C7875F1BA457}">
      <dgm:prSet/>
      <dgm:spPr/>
      <dgm:t>
        <a:bodyPr/>
        <a:lstStyle/>
        <a:p>
          <a:r>
            <a:rPr lang="ca-ES" i="1"/>
            <a:t>A seguir així i a millorar tot el que es pugui. A la vostre disposició pel que calgui! </a:t>
          </a:r>
          <a:endParaRPr lang="es-ES"/>
        </a:p>
      </dgm:t>
    </dgm:pt>
    <dgm:pt modelId="{A8477C97-CC20-40E9-A805-4E02D11E422F}" type="parTrans" cxnId="{2C0145B4-4E27-4CDE-86A1-8BF377CB1498}">
      <dgm:prSet/>
      <dgm:spPr/>
      <dgm:t>
        <a:bodyPr/>
        <a:lstStyle/>
        <a:p>
          <a:endParaRPr lang="es-ES"/>
        </a:p>
      </dgm:t>
    </dgm:pt>
    <dgm:pt modelId="{58B16CE9-DE72-4574-8CAF-32256DBFF57A}" type="sibTrans" cxnId="{2C0145B4-4E27-4CDE-86A1-8BF377CB1498}">
      <dgm:prSet/>
      <dgm:spPr/>
      <dgm:t>
        <a:bodyPr/>
        <a:lstStyle/>
        <a:p>
          <a:endParaRPr lang="es-ES"/>
        </a:p>
      </dgm:t>
    </dgm:pt>
    <dgm:pt modelId="{00D3E2F3-2D3B-47F5-A0A9-69302A6F416E}">
      <dgm:prSet phldrT="[Text]"/>
      <dgm:spPr/>
      <dgm:t>
        <a:bodyPr/>
        <a:lstStyle/>
        <a:p>
          <a:r>
            <a:rPr lang="ca-ES" i="1"/>
            <a:t>M'agradaria integrar-me i participar en tot el que sigui possible </a:t>
          </a:r>
          <a:endParaRPr lang="es-ES"/>
        </a:p>
      </dgm:t>
    </dgm:pt>
    <dgm:pt modelId="{CEC6D599-F92C-417F-BB79-B77643A5188F}" type="parTrans" cxnId="{ABD388F5-ADF4-49C6-A8ED-6AD841DD842C}">
      <dgm:prSet/>
      <dgm:spPr/>
      <dgm:t>
        <a:bodyPr/>
        <a:lstStyle/>
        <a:p>
          <a:endParaRPr lang="ca-ES"/>
        </a:p>
      </dgm:t>
    </dgm:pt>
    <dgm:pt modelId="{CE070565-B925-451D-A280-FB70F6BA71A1}" type="sibTrans" cxnId="{ABD388F5-ADF4-49C6-A8ED-6AD841DD842C}">
      <dgm:prSet/>
      <dgm:spPr/>
      <dgm:t>
        <a:bodyPr/>
        <a:lstStyle/>
        <a:p>
          <a:endParaRPr lang="ca-ES"/>
        </a:p>
      </dgm:t>
    </dgm:pt>
    <dgm:pt modelId="{F7C0239E-CBC4-476F-8931-4A617251FBA4}">
      <dgm:prSet phldrT="[Text]"/>
      <dgm:spPr/>
      <dgm:t>
        <a:bodyPr/>
        <a:lstStyle/>
        <a:p>
          <a:r>
            <a:rPr lang="ca-ES" i="1"/>
            <a:t>El meu pare era un enamorat de Llambilles i, pel que es veu, jo també</a:t>
          </a:r>
          <a:endParaRPr lang="es-ES"/>
        </a:p>
      </dgm:t>
    </dgm:pt>
    <dgm:pt modelId="{16E3BE21-B1BE-4A07-BC0E-0ED971CBF6F0}" type="parTrans" cxnId="{E7E096B3-A281-416B-9F65-75191877F42D}">
      <dgm:prSet/>
      <dgm:spPr/>
      <dgm:t>
        <a:bodyPr/>
        <a:lstStyle/>
        <a:p>
          <a:endParaRPr lang="ca-ES"/>
        </a:p>
      </dgm:t>
    </dgm:pt>
    <dgm:pt modelId="{61A33763-DB46-4BD6-8216-B30E11324E0F}" type="sibTrans" cxnId="{E7E096B3-A281-416B-9F65-75191877F42D}">
      <dgm:prSet/>
      <dgm:spPr/>
      <dgm:t>
        <a:bodyPr/>
        <a:lstStyle/>
        <a:p>
          <a:endParaRPr lang="ca-ES"/>
        </a:p>
      </dgm:t>
    </dgm:pt>
    <dgm:pt modelId="{DA429A9D-A0AD-4A97-A9D8-93755E99A574}" type="pres">
      <dgm:prSet presAssocID="{F20E60B8-8B70-4A41-817C-2EF78E07409F}" presName="linearFlow" presStyleCnt="0">
        <dgm:presLayoutVars>
          <dgm:dir/>
          <dgm:resizeHandles val="exact"/>
        </dgm:presLayoutVars>
      </dgm:prSet>
      <dgm:spPr/>
    </dgm:pt>
    <dgm:pt modelId="{0F1393B5-37A9-4877-8406-968302922110}" type="pres">
      <dgm:prSet presAssocID="{70B7437A-62CF-40A7-805F-111C09625CD9}" presName="composite" presStyleCnt="0"/>
      <dgm:spPr/>
    </dgm:pt>
    <dgm:pt modelId="{E3D53621-D979-4C19-9918-346443C05BD3}" type="pres">
      <dgm:prSet presAssocID="{70B7437A-62CF-40A7-805F-111C09625CD9}" presName="imgShp" presStyleLbl="fg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07FBBB9E-F0A3-4101-905A-2659412530BC}" type="pres">
      <dgm:prSet presAssocID="{70B7437A-62CF-40A7-805F-111C09625CD9}" presName="txShp" presStyleLbl="node1" presStyleIdx="0" presStyleCnt="1">
        <dgm:presLayoutVars>
          <dgm:bulletEnabled val="1"/>
        </dgm:presLayoutVars>
      </dgm:prSet>
      <dgm:spPr/>
    </dgm:pt>
  </dgm:ptLst>
  <dgm:cxnLst>
    <dgm:cxn modelId="{C8D6CB15-917D-45B3-9F43-27F7F4608E5F}" type="presOf" srcId="{90277534-8738-48E1-A424-C7875F1BA457}" destId="{07FBBB9E-F0A3-4101-905A-2659412530BC}" srcOrd="0" destOrd="4" presId="urn:microsoft.com/office/officeart/2005/8/layout/vList3"/>
    <dgm:cxn modelId="{35A47325-1F34-44B6-8CA9-41CB429C6E23}" type="presOf" srcId="{F20E60B8-8B70-4A41-817C-2EF78E07409F}" destId="{DA429A9D-A0AD-4A97-A9D8-93755E99A574}" srcOrd="0" destOrd="0" presId="urn:microsoft.com/office/officeart/2005/8/layout/vList3"/>
    <dgm:cxn modelId="{5E881E26-05C2-447D-9116-5C226E992155}" type="presOf" srcId="{424737E2-474A-40CE-A3B0-D3A3D19881F2}" destId="{07FBBB9E-F0A3-4101-905A-2659412530BC}" srcOrd="0" destOrd="3" presId="urn:microsoft.com/office/officeart/2005/8/layout/vList3"/>
    <dgm:cxn modelId="{A2B43639-6A35-4B53-A21B-031F2FF93ABE}" srcId="{70B7437A-62CF-40A7-805F-111C09625CD9}" destId="{424737E2-474A-40CE-A3B0-D3A3D19881F2}" srcOrd="2" destOrd="0" parTransId="{78A74F39-1C26-4362-BA39-FBDD0CEBC36F}" sibTransId="{E8041DDB-5266-442B-AD24-02AB1ED35B39}"/>
    <dgm:cxn modelId="{DA47A952-6374-482D-9268-A48764B20DB8}" type="presOf" srcId="{F7C0239E-CBC4-476F-8931-4A617251FBA4}" destId="{07FBBB9E-F0A3-4101-905A-2659412530BC}" srcOrd="0" destOrd="1" presId="urn:microsoft.com/office/officeart/2005/8/layout/vList3"/>
    <dgm:cxn modelId="{5E4AA97D-387C-4C4A-B132-A5DD02F84624}" type="presOf" srcId="{70B7437A-62CF-40A7-805F-111C09625CD9}" destId="{07FBBB9E-F0A3-4101-905A-2659412530BC}" srcOrd="0" destOrd="0" presId="urn:microsoft.com/office/officeart/2005/8/layout/vList3"/>
    <dgm:cxn modelId="{7B0D97A6-9283-40A6-9648-CA9A360CE7A1}" type="presOf" srcId="{00D3E2F3-2D3B-47F5-A0A9-69302A6F416E}" destId="{07FBBB9E-F0A3-4101-905A-2659412530BC}" srcOrd="0" destOrd="2" presId="urn:microsoft.com/office/officeart/2005/8/layout/vList3"/>
    <dgm:cxn modelId="{E7E096B3-A281-416B-9F65-75191877F42D}" srcId="{70B7437A-62CF-40A7-805F-111C09625CD9}" destId="{F7C0239E-CBC4-476F-8931-4A617251FBA4}" srcOrd="0" destOrd="0" parTransId="{16E3BE21-B1BE-4A07-BC0E-0ED971CBF6F0}" sibTransId="{61A33763-DB46-4BD6-8216-B30E11324E0F}"/>
    <dgm:cxn modelId="{2C0145B4-4E27-4CDE-86A1-8BF377CB1498}" srcId="{70B7437A-62CF-40A7-805F-111C09625CD9}" destId="{90277534-8738-48E1-A424-C7875F1BA457}" srcOrd="3" destOrd="0" parTransId="{A8477C97-CC20-40E9-A805-4E02D11E422F}" sibTransId="{58B16CE9-DE72-4574-8CAF-32256DBFF57A}"/>
    <dgm:cxn modelId="{2E1B8CCE-1149-4A90-BD55-4451F89EEE7E}" srcId="{F20E60B8-8B70-4A41-817C-2EF78E07409F}" destId="{70B7437A-62CF-40A7-805F-111C09625CD9}" srcOrd="0" destOrd="0" parTransId="{8C39BABD-71D6-4A0D-95E8-00C33D35EDF5}" sibTransId="{932CD6A3-46FC-42F2-8D01-F9E73D01ACC1}"/>
    <dgm:cxn modelId="{ABD388F5-ADF4-49C6-A8ED-6AD841DD842C}" srcId="{70B7437A-62CF-40A7-805F-111C09625CD9}" destId="{00D3E2F3-2D3B-47F5-A0A9-69302A6F416E}" srcOrd="1" destOrd="0" parTransId="{CEC6D599-F92C-417F-BB79-B77643A5188F}" sibTransId="{CE070565-B925-451D-A280-FB70F6BA71A1}"/>
    <dgm:cxn modelId="{35BA1394-AEC9-4572-B661-D2D86CB2F5EC}" type="presParOf" srcId="{DA429A9D-A0AD-4A97-A9D8-93755E99A574}" destId="{0F1393B5-37A9-4877-8406-968302922110}" srcOrd="0" destOrd="0" presId="urn:microsoft.com/office/officeart/2005/8/layout/vList3"/>
    <dgm:cxn modelId="{E40231D1-D82F-4CC1-9816-2060BAAEFB14}" type="presParOf" srcId="{0F1393B5-37A9-4877-8406-968302922110}" destId="{E3D53621-D979-4C19-9918-346443C05BD3}" srcOrd="0" destOrd="0" presId="urn:microsoft.com/office/officeart/2005/8/layout/vList3"/>
    <dgm:cxn modelId="{4E43F907-2342-48AF-83DC-42113EB1C414}" type="presParOf" srcId="{0F1393B5-37A9-4877-8406-968302922110}" destId="{07FBBB9E-F0A3-4101-905A-2659412530BC}" srcOrd="1" destOrd="0" presId="urn:microsoft.com/office/officeart/2005/8/layout/vList3"/>
  </dgm:cxnLst>
  <dgm:bg/>
  <dgm:whole/>
  <dgm:extLst>
    <a:ext uri="http://schemas.microsoft.com/office/drawing/2008/diagram">
      <dsp:dataModelExt xmlns:dsp="http://schemas.microsoft.com/office/drawing/2008/diagram" relId="rId284"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1D24298B-7AD4-4542-9C96-5D58DE48B644}" type="doc">
      <dgm:prSet loTypeId="urn:microsoft.com/office/officeart/2005/8/layout/vList2" loCatId="list" qsTypeId="urn:microsoft.com/office/officeart/2005/8/quickstyle/simple2" qsCatId="simple" csTypeId="urn:microsoft.com/office/officeart/2005/8/colors/accent0_3" csCatId="mainScheme" phldr="1"/>
      <dgm:spPr/>
      <dgm:t>
        <a:bodyPr/>
        <a:lstStyle/>
        <a:p>
          <a:endParaRPr lang="es-ES"/>
        </a:p>
      </dgm:t>
    </dgm:pt>
    <dgm:pt modelId="{AEA94DF8-12E8-4E91-83C4-81E091D41FC9}">
      <dgm:prSet phldrT="[Text]"/>
      <dgm:spPr/>
      <dgm:t>
        <a:bodyPr/>
        <a:lstStyle/>
        <a:p>
          <a:pPr algn="ctr">
            <a:buFont typeface="Symbol" panose="05050102010706020507" pitchFamily="18" charset="2"/>
            <a:buChar char=""/>
          </a:pPr>
          <a:r>
            <a:rPr lang="ca-ES"/>
            <a:t>Governació i Coordinació Municipal</a:t>
          </a:r>
          <a:endParaRPr lang="es-ES"/>
        </a:p>
      </dgm:t>
    </dgm:pt>
    <dgm:pt modelId="{36F83BC9-2B10-46A0-B115-24FA464C3F4C}" type="parTrans" cxnId="{A223C4D8-061A-4ABB-828E-7657356C655D}">
      <dgm:prSet/>
      <dgm:spPr/>
      <dgm:t>
        <a:bodyPr/>
        <a:lstStyle/>
        <a:p>
          <a:pPr algn="ctr"/>
          <a:endParaRPr lang="es-ES"/>
        </a:p>
      </dgm:t>
    </dgm:pt>
    <dgm:pt modelId="{E1540E57-9543-4982-A135-79991C8B7E56}" type="sibTrans" cxnId="{A223C4D8-061A-4ABB-828E-7657356C655D}">
      <dgm:prSet/>
      <dgm:spPr/>
      <dgm:t>
        <a:bodyPr/>
        <a:lstStyle/>
        <a:p>
          <a:pPr algn="ctr"/>
          <a:endParaRPr lang="es-ES"/>
        </a:p>
      </dgm:t>
    </dgm:pt>
    <dgm:pt modelId="{93004D46-F322-4AA1-A349-83FAA7AEE906}">
      <dgm:prSet/>
      <dgm:spPr/>
      <dgm:t>
        <a:bodyPr/>
        <a:lstStyle/>
        <a:p>
          <a:pPr algn="ctr">
            <a:buFont typeface="Symbol" panose="05050102010706020507" pitchFamily="18" charset="2"/>
            <a:buChar char=""/>
          </a:pPr>
          <a:r>
            <a:rPr lang="ca-ES"/>
            <a:t>Economia i Hisenda</a:t>
          </a:r>
          <a:endParaRPr lang="es-ES"/>
        </a:p>
      </dgm:t>
    </dgm:pt>
    <dgm:pt modelId="{6F539875-DB2A-4B6C-8955-BC41A0D7EF3F}" type="parTrans" cxnId="{49DEBEF7-BDF7-4341-BB6A-C504DC91CC78}">
      <dgm:prSet/>
      <dgm:spPr/>
      <dgm:t>
        <a:bodyPr/>
        <a:lstStyle/>
        <a:p>
          <a:pPr algn="ctr"/>
          <a:endParaRPr lang="es-ES"/>
        </a:p>
      </dgm:t>
    </dgm:pt>
    <dgm:pt modelId="{0B86286E-A38A-4686-9ADB-E50A6063A698}" type="sibTrans" cxnId="{49DEBEF7-BDF7-4341-BB6A-C504DC91CC78}">
      <dgm:prSet/>
      <dgm:spPr/>
      <dgm:t>
        <a:bodyPr/>
        <a:lstStyle/>
        <a:p>
          <a:pPr algn="ctr"/>
          <a:endParaRPr lang="es-ES"/>
        </a:p>
      </dgm:t>
    </dgm:pt>
    <dgm:pt modelId="{79A7C119-48F2-455B-B78E-9E73690E6807}">
      <dgm:prSet/>
      <dgm:spPr/>
      <dgm:t>
        <a:bodyPr/>
        <a:lstStyle/>
        <a:p>
          <a:pPr algn="ctr">
            <a:buFont typeface="Symbol" panose="05050102010706020507" pitchFamily="18" charset="2"/>
            <a:buChar char=""/>
          </a:pPr>
          <a:r>
            <a:rPr lang="ca-ES"/>
            <a:t>Serveis Públics</a:t>
          </a:r>
          <a:endParaRPr lang="es-ES"/>
        </a:p>
      </dgm:t>
    </dgm:pt>
    <dgm:pt modelId="{0B30F8AB-7357-459D-9DBF-1D599A9822C1}" type="parTrans" cxnId="{B226BDDB-4929-465E-BC68-EC02854A4270}">
      <dgm:prSet/>
      <dgm:spPr/>
      <dgm:t>
        <a:bodyPr/>
        <a:lstStyle/>
        <a:p>
          <a:pPr algn="ctr"/>
          <a:endParaRPr lang="es-ES"/>
        </a:p>
      </dgm:t>
    </dgm:pt>
    <dgm:pt modelId="{8309ECA6-7FB0-42F8-A1C4-D6A5E8ECEABB}" type="sibTrans" cxnId="{B226BDDB-4929-465E-BC68-EC02854A4270}">
      <dgm:prSet/>
      <dgm:spPr/>
      <dgm:t>
        <a:bodyPr/>
        <a:lstStyle/>
        <a:p>
          <a:pPr algn="ctr"/>
          <a:endParaRPr lang="es-ES"/>
        </a:p>
      </dgm:t>
    </dgm:pt>
    <dgm:pt modelId="{DBAEFC12-D8E2-48E4-9B3E-B4E371434A42}">
      <dgm:prSet/>
      <dgm:spPr/>
      <dgm:t>
        <a:bodyPr/>
        <a:lstStyle/>
        <a:p>
          <a:pPr algn="ctr">
            <a:buFont typeface="Symbol" panose="05050102010706020507" pitchFamily="18" charset="2"/>
            <a:buChar char=""/>
          </a:pPr>
          <a:r>
            <a:rPr lang="ca-ES"/>
            <a:t>Món Rural</a:t>
          </a:r>
          <a:endParaRPr lang="es-ES"/>
        </a:p>
      </dgm:t>
    </dgm:pt>
    <dgm:pt modelId="{18CBE787-B75A-47E8-9E27-DA37C208490F}" type="parTrans" cxnId="{52629039-CABC-4517-8766-E8FE0EB25F3F}">
      <dgm:prSet/>
      <dgm:spPr/>
      <dgm:t>
        <a:bodyPr/>
        <a:lstStyle/>
        <a:p>
          <a:pPr algn="ctr"/>
          <a:endParaRPr lang="es-ES"/>
        </a:p>
      </dgm:t>
    </dgm:pt>
    <dgm:pt modelId="{6E34B3AB-1404-4020-AAF4-5BADD3CE6F33}" type="sibTrans" cxnId="{52629039-CABC-4517-8766-E8FE0EB25F3F}">
      <dgm:prSet/>
      <dgm:spPr/>
      <dgm:t>
        <a:bodyPr/>
        <a:lstStyle/>
        <a:p>
          <a:pPr algn="ctr"/>
          <a:endParaRPr lang="es-ES"/>
        </a:p>
      </dgm:t>
    </dgm:pt>
    <dgm:pt modelId="{463B86E8-A38F-4C73-9284-E101F037F249}">
      <dgm:prSet/>
      <dgm:spPr/>
      <dgm:t>
        <a:bodyPr/>
        <a:lstStyle/>
        <a:p>
          <a:pPr algn="ctr">
            <a:buFont typeface="Symbol" panose="05050102010706020507" pitchFamily="18" charset="2"/>
            <a:buChar char=""/>
          </a:pPr>
          <a:r>
            <a:rPr lang="ca-ES"/>
            <a:t>Protecció Civil i Seguretat Ciutadana</a:t>
          </a:r>
          <a:endParaRPr lang="es-ES"/>
        </a:p>
      </dgm:t>
    </dgm:pt>
    <dgm:pt modelId="{60C9474C-FD76-4959-8FD9-AA398C7F0014}" type="parTrans" cxnId="{439F7AF8-DAFE-42B7-8280-30B4CA3B3DD0}">
      <dgm:prSet/>
      <dgm:spPr/>
      <dgm:t>
        <a:bodyPr/>
        <a:lstStyle/>
        <a:p>
          <a:pPr algn="ctr"/>
          <a:endParaRPr lang="es-ES"/>
        </a:p>
      </dgm:t>
    </dgm:pt>
    <dgm:pt modelId="{1F9F14F4-0A84-4C8D-AF33-D6E60A4D824F}" type="sibTrans" cxnId="{439F7AF8-DAFE-42B7-8280-30B4CA3B3DD0}">
      <dgm:prSet/>
      <dgm:spPr/>
      <dgm:t>
        <a:bodyPr/>
        <a:lstStyle/>
        <a:p>
          <a:pPr algn="ctr"/>
          <a:endParaRPr lang="es-ES"/>
        </a:p>
      </dgm:t>
    </dgm:pt>
    <dgm:pt modelId="{4FED7B82-04B8-423B-99FC-12D958293E33}">
      <dgm:prSet/>
      <dgm:spPr/>
      <dgm:t>
        <a:bodyPr/>
        <a:lstStyle/>
        <a:p>
          <a:pPr algn="ctr">
            <a:buFont typeface="Symbol" panose="05050102010706020507" pitchFamily="18" charset="2"/>
            <a:buChar char=""/>
          </a:pPr>
          <a:r>
            <a:rPr lang="ca-ES"/>
            <a:t>Urbanisme </a:t>
          </a:r>
          <a:endParaRPr lang="es-ES"/>
        </a:p>
      </dgm:t>
    </dgm:pt>
    <dgm:pt modelId="{30EFAFA1-FE7B-4CE1-B1FC-4D69CA700FB3}" type="parTrans" cxnId="{B593747D-C024-4BC4-A322-F094C671DB42}">
      <dgm:prSet/>
      <dgm:spPr/>
      <dgm:t>
        <a:bodyPr/>
        <a:lstStyle/>
        <a:p>
          <a:pPr algn="ctr"/>
          <a:endParaRPr lang="es-ES"/>
        </a:p>
      </dgm:t>
    </dgm:pt>
    <dgm:pt modelId="{876BD68F-C239-4A5F-8B8C-F54743AAB5DC}" type="sibTrans" cxnId="{B593747D-C024-4BC4-A322-F094C671DB42}">
      <dgm:prSet/>
      <dgm:spPr/>
      <dgm:t>
        <a:bodyPr/>
        <a:lstStyle/>
        <a:p>
          <a:pPr algn="ctr"/>
          <a:endParaRPr lang="es-ES"/>
        </a:p>
      </dgm:t>
    </dgm:pt>
    <dgm:pt modelId="{43FD0D12-9355-4F4B-A8D9-C6D19FAC0E4A}">
      <dgm:prSet/>
      <dgm:spPr/>
      <dgm:t>
        <a:bodyPr/>
        <a:lstStyle/>
        <a:p>
          <a:pPr algn="ctr">
            <a:buFont typeface="Symbol" panose="05050102010706020507" pitchFamily="18" charset="2"/>
            <a:buChar char=""/>
          </a:pPr>
          <a:r>
            <a:rPr lang="ca-ES"/>
            <a:t>Obres Públiques</a:t>
          </a:r>
          <a:endParaRPr lang="es-ES"/>
        </a:p>
      </dgm:t>
    </dgm:pt>
    <dgm:pt modelId="{F3432680-77C1-4906-94DE-313A80C027D4}" type="parTrans" cxnId="{C3052B4F-54A2-4BFF-8C4D-1E7539F65B6C}">
      <dgm:prSet/>
      <dgm:spPr/>
      <dgm:t>
        <a:bodyPr/>
        <a:lstStyle/>
        <a:p>
          <a:pPr algn="ctr"/>
          <a:endParaRPr lang="es-ES"/>
        </a:p>
      </dgm:t>
    </dgm:pt>
    <dgm:pt modelId="{A87FA575-5EB1-441E-A0B0-639A34F33D48}" type="sibTrans" cxnId="{C3052B4F-54A2-4BFF-8C4D-1E7539F65B6C}">
      <dgm:prSet/>
      <dgm:spPr/>
      <dgm:t>
        <a:bodyPr/>
        <a:lstStyle/>
        <a:p>
          <a:pPr algn="ctr"/>
          <a:endParaRPr lang="es-ES"/>
        </a:p>
      </dgm:t>
    </dgm:pt>
    <dgm:pt modelId="{A9718482-D165-4889-8A71-BDD1E7EF5594}">
      <dgm:prSet/>
      <dgm:spPr/>
      <dgm:t>
        <a:bodyPr/>
        <a:lstStyle/>
        <a:p>
          <a:pPr algn="ctr">
            <a:buFont typeface="Symbol" panose="05050102010706020507" pitchFamily="18" charset="2"/>
            <a:buChar char=""/>
          </a:pPr>
          <a:r>
            <a:rPr lang="ca-ES"/>
            <a:t>Medi Ambient i Sostenibilitat</a:t>
          </a:r>
          <a:endParaRPr lang="es-ES"/>
        </a:p>
      </dgm:t>
    </dgm:pt>
    <dgm:pt modelId="{39EA6C18-D526-4162-9ED1-9EC71C7EB75E}" type="parTrans" cxnId="{5A8201E0-9B3C-4CF9-885E-CAB50D38D991}">
      <dgm:prSet/>
      <dgm:spPr/>
      <dgm:t>
        <a:bodyPr/>
        <a:lstStyle/>
        <a:p>
          <a:pPr algn="ctr"/>
          <a:endParaRPr lang="es-ES"/>
        </a:p>
      </dgm:t>
    </dgm:pt>
    <dgm:pt modelId="{C2000ECC-B3FE-458E-91B9-FEE80F06AE30}" type="sibTrans" cxnId="{5A8201E0-9B3C-4CF9-885E-CAB50D38D991}">
      <dgm:prSet/>
      <dgm:spPr/>
      <dgm:t>
        <a:bodyPr/>
        <a:lstStyle/>
        <a:p>
          <a:pPr algn="ctr"/>
          <a:endParaRPr lang="es-ES"/>
        </a:p>
      </dgm:t>
    </dgm:pt>
    <dgm:pt modelId="{6BC0A6B0-4668-4A28-8229-8BA972F07113}">
      <dgm:prSet/>
      <dgm:spPr/>
      <dgm:t>
        <a:bodyPr/>
        <a:lstStyle/>
        <a:p>
          <a:pPr algn="ctr">
            <a:buFont typeface="Symbol" panose="05050102010706020507" pitchFamily="18" charset="2"/>
            <a:buChar char=""/>
          </a:pPr>
          <a:r>
            <a:rPr lang="ca-ES"/>
            <a:t>Promoció Econòmica</a:t>
          </a:r>
          <a:endParaRPr lang="es-ES"/>
        </a:p>
      </dgm:t>
    </dgm:pt>
    <dgm:pt modelId="{B572D4F1-3E28-4514-8593-6835955BBDD1}" type="parTrans" cxnId="{C0AF8521-2BE5-4239-A8E5-F4B1FFAEE48F}">
      <dgm:prSet/>
      <dgm:spPr/>
      <dgm:t>
        <a:bodyPr/>
        <a:lstStyle/>
        <a:p>
          <a:pPr algn="ctr"/>
          <a:endParaRPr lang="es-ES"/>
        </a:p>
      </dgm:t>
    </dgm:pt>
    <dgm:pt modelId="{440CC33F-EF84-473C-8D2D-92EEF4D54D11}" type="sibTrans" cxnId="{C0AF8521-2BE5-4239-A8E5-F4B1FFAEE48F}">
      <dgm:prSet/>
      <dgm:spPr/>
      <dgm:t>
        <a:bodyPr/>
        <a:lstStyle/>
        <a:p>
          <a:pPr algn="ctr"/>
          <a:endParaRPr lang="es-ES"/>
        </a:p>
      </dgm:t>
    </dgm:pt>
    <dgm:pt modelId="{1883D20F-9536-4D43-9F8D-BEB8893F8DD4}">
      <dgm:prSet/>
      <dgm:spPr/>
      <dgm:t>
        <a:bodyPr/>
        <a:lstStyle/>
        <a:p>
          <a:pPr algn="ctr">
            <a:buFont typeface="Symbol" panose="05050102010706020507" pitchFamily="18" charset="2"/>
            <a:buChar char=""/>
          </a:pPr>
          <a:r>
            <a:rPr lang="ca-ES"/>
            <a:t>Salut </a:t>
          </a:r>
          <a:endParaRPr lang="es-ES"/>
        </a:p>
      </dgm:t>
    </dgm:pt>
    <dgm:pt modelId="{0EEE4B84-3625-4F87-9C2E-1BEA6D99EF80}" type="parTrans" cxnId="{8D238417-3219-4042-B0D4-E45D665B2D01}">
      <dgm:prSet/>
      <dgm:spPr/>
      <dgm:t>
        <a:bodyPr/>
        <a:lstStyle/>
        <a:p>
          <a:pPr algn="ctr"/>
          <a:endParaRPr lang="es-ES"/>
        </a:p>
      </dgm:t>
    </dgm:pt>
    <dgm:pt modelId="{DABE8700-869B-4EE0-9D5F-AA3F72D66BF6}" type="sibTrans" cxnId="{8D238417-3219-4042-B0D4-E45D665B2D01}">
      <dgm:prSet/>
      <dgm:spPr/>
      <dgm:t>
        <a:bodyPr/>
        <a:lstStyle/>
        <a:p>
          <a:pPr algn="ctr"/>
          <a:endParaRPr lang="es-ES"/>
        </a:p>
      </dgm:t>
    </dgm:pt>
    <dgm:pt modelId="{EEC30EE6-A475-4573-B213-C7278394EA0D}">
      <dgm:prSet/>
      <dgm:spPr/>
      <dgm:t>
        <a:bodyPr/>
        <a:lstStyle/>
        <a:p>
          <a:pPr algn="ctr">
            <a:buFont typeface="Symbol" panose="05050102010706020507" pitchFamily="18" charset="2"/>
            <a:buChar char=""/>
          </a:pPr>
          <a:r>
            <a:rPr lang="ca-ES"/>
            <a:t>Benestar Social</a:t>
          </a:r>
          <a:endParaRPr lang="es-ES"/>
        </a:p>
      </dgm:t>
    </dgm:pt>
    <dgm:pt modelId="{094B7699-B985-4E74-A604-CFC4679390EF}" type="parTrans" cxnId="{71776EB8-DD37-4AAC-A772-128D4BBB1963}">
      <dgm:prSet/>
      <dgm:spPr/>
      <dgm:t>
        <a:bodyPr/>
        <a:lstStyle/>
        <a:p>
          <a:pPr algn="ctr"/>
          <a:endParaRPr lang="es-ES"/>
        </a:p>
      </dgm:t>
    </dgm:pt>
    <dgm:pt modelId="{7C45A8B4-477A-4469-AA51-1559FCF9DC83}" type="sibTrans" cxnId="{71776EB8-DD37-4AAC-A772-128D4BBB1963}">
      <dgm:prSet/>
      <dgm:spPr/>
      <dgm:t>
        <a:bodyPr/>
        <a:lstStyle/>
        <a:p>
          <a:pPr algn="ctr"/>
          <a:endParaRPr lang="es-ES"/>
        </a:p>
      </dgm:t>
    </dgm:pt>
    <dgm:pt modelId="{39C037B4-1979-4602-9307-8BC8BF9D9BAA}">
      <dgm:prSet/>
      <dgm:spPr/>
      <dgm:t>
        <a:bodyPr/>
        <a:lstStyle/>
        <a:p>
          <a:pPr algn="ctr">
            <a:buFont typeface="Symbol" panose="05050102010706020507" pitchFamily="18" charset="2"/>
            <a:buChar char=""/>
          </a:pPr>
          <a:r>
            <a:rPr lang="ca-ES"/>
            <a:t>Cultura</a:t>
          </a:r>
          <a:endParaRPr lang="es-ES"/>
        </a:p>
      </dgm:t>
    </dgm:pt>
    <dgm:pt modelId="{63A48250-9ED2-4A60-831B-DA3C4679D3D7}" type="parTrans" cxnId="{62615856-7F3A-41C9-A0D4-55F059EDF9F9}">
      <dgm:prSet/>
      <dgm:spPr/>
      <dgm:t>
        <a:bodyPr/>
        <a:lstStyle/>
        <a:p>
          <a:pPr algn="ctr"/>
          <a:endParaRPr lang="es-ES"/>
        </a:p>
      </dgm:t>
    </dgm:pt>
    <dgm:pt modelId="{FAB2703D-02D7-44B7-9486-E1605D304684}" type="sibTrans" cxnId="{62615856-7F3A-41C9-A0D4-55F059EDF9F9}">
      <dgm:prSet/>
      <dgm:spPr/>
      <dgm:t>
        <a:bodyPr/>
        <a:lstStyle/>
        <a:p>
          <a:pPr algn="ctr"/>
          <a:endParaRPr lang="es-ES"/>
        </a:p>
      </dgm:t>
    </dgm:pt>
    <dgm:pt modelId="{B19FA685-5A5C-4105-9A63-2C0CC100AF43}">
      <dgm:prSet/>
      <dgm:spPr/>
      <dgm:t>
        <a:bodyPr/>
        <a:lstStyle/>
        <a:p>
          <a:pPr algn="ctr">
            <a:buFont typeface="Symbol" panose="05050102010706020507" pitchFamily="18" charset="2"/>
            <a:buChar char=""/>
          </a:pPr>
          <a:r>
            <a:rPr lang="ca-ES"/>
            <a:t>Activitats de Lleure</a:t>
          </a:r>
          <a:endParaRPr lang="es-ES"/>
        </a:p>
      </dgm:t>
    </dgm:pt>
    <dgm:pt modelId="{B88AA17F-9014-4363-8686-DD41D4D7D39A}" type="parTrans" cxnId="{BF5318B0-6722-4C54-A238-D217BE54F693}">
      <dgm:prSet/>
      <dgm:spPr/>
      <dgm:t>
        <a:bodyPr/>
        <a:lstStyle/>
        <a:p>
          <a:pPr algn="ctr"/>
          <a:endParaRPr lang="es-ES"/>
        </a:p>
      </dgm:t>
    </dgm:pt>
    <dgm:pt modelId="{B166B793-64CF-4763-B488-5D821E728563}" type="sibTrans" cxnId="{BF5318B0-6722-4C54-A238-D217BE54F693}">
      <dgm:prSet/>
      <dgm:spPr/>
      <dgm:t>
        <a:bodyPr/>
        <a:lstStyle/>
        <a:p>
          <a:pPr algn="ctr"/>
          <a:endParaRPr lang="es-ES"/>
        </a:p>
      </dgm:t>
    </dgm:pt>
    <dgm:pt modelId="{8510B184-D9E0-4D36-89C7-A54A746AA0DA}">
      <dgm:prSet/>
      <dgm:spPr/>
      <dgm:t>
        <a:bodyPr/>
        <a:lstStyle/>
        <a:p>
          <a:pPr algn="ctr">
            <a:buFont typeface="Symbol" panose="05050102010706020507" pitchFamily="18" charset="2"/>
            <a:buChar char=""/>
          </a:pPr>
          <a:r>
            <a:rPr lang="ca-ES"/>
            <a:t>Participació Ciutadana</a:t>
          </a:r>
          <a:endParaRPr lang="es-ES"/>
        </a:p>
      </dgm:t>
    </dgm:pt>
    <dgm:pt modelId="{FADCA9F0-5D9E-4AD7-9C37-FF9B08A7DC97}" type="parTrans" cxnId="{B4B2095D-F5AA-4F13-A746-1393ACCAA69B}">
      <dgm:prSet/>
      <dgm:spPr/>
      <dgm:t>
        <a:bodyPr/>
        <a:lstStyle/>
        <a:p>
          <a:pPr algn="ctr"/>
          <a:endParaRPr lang="es-ES"/>
        </a:p>
      </dgm:t>
    </dgm:pt>
    <dgm:pt modelId="{BA4020DF-988C-40A6-A8A1-7E53F8385FD0}" type="sibTrans" cxnId="{B4B2095D-F5AA-4F13-A746-1393ACCAA69B}">
      <dgm:prSet/>
      <dgm:spPr/>
      <dgm:t>
        <a:bodyPr/>
        <a:lstStyle/>
        <a:p>
          <a:pPr algn="ctr"/>
          <a:endParaRPr lang="es-ES"/>
        </a:p>
      </dgm:t>
    </dgm:pt>
    <dgm:pt modelId="{A0231078-90DC-4BFD-85CE-CD3F88DE2165}">
      <dgm:prSet/>
      <dgm:spPr/>
      <dgm:t>
        <a:bodyPr/>
        <a:lstStyle/>
        <a:p>
          <a:pPr algn="ctr">
            <a:buFont typeface="Symbol" panose="05050102010706020507" pitchFamily="18" charset="2"/>
            <a:buChar char=""/>
          </a:pPr>
          <a:r>
            <a:rPr lang="ca-ES"/>
            <a:t>Noves Tecnologies</a:t>
          </a:r>
          <a:endParaRPr lang="es-ES"/>
        </a:p>
      </dgm:t>
    </dgm:pt>
    <dgm:pt modelId="{947470BF-C653-4799-BF82-8E4AA8CF855D}" type="parTrans" cxnId="{3A124559-56A3-4337-903C-A28872CFE783}">
      <dgm:prSet/>
      <dgm:spPr/>
      <dgm:t>
        <a:bodyPr/>
        <a:lstStyle/>
        <a:p>
          <a:pPr algn="ctr"/>
          <a:endParaRPr lang="es-ES"/>
        </a:p>
      </dgm:t>
    </dgm:pt>
    <dgm:pt modelId="{B1381907-7EA9-466C-B4C0-AC1184B8194E}" type="sibTrans" cxnId="{3A124559-56A3-4337-903C-A28872CFE783}">
      <dgm:prSet/>
      <dgm:spPr/>
      <dgm:t>
        <a:bodyPr/>
        <a:lstStyle/>
        <a:p>
          <a:pPr algn="ctr"/>
          <a:endParaRPr lang="es-ES"/>
        </a:p>
      </dgm:t>
    </dgm:pt>
    <dgm:pt modelId="{78E1B778-DA94-4795-8ACE-F8E415C2A4F5}">
      <dgm:prSet/>
      <dgm:spPr/>
      <dgm:t>
        <a:bodyPr/>
        <a:lstStyle/>
        <a:p>
          <a:pPr algn="ctr">
            <a:buFont typeface="Symbol" panose="05050102010706020507" pitchFamily="18" charset="2"/>
            <a:buChar char=""/>
          </a:pPr>
          <a:r>
            <a:rPr lang="ca-ES"/>
            <a:t>Comunicació </a:t>
          </a:r>
          <a:endParaRPr lang="es-ES"/>
        </a:p>
      </dgm:t>
    </dgm:pt>
    <dgm:pt modelId="{26A83F34-09DB-4E91-BC83-6DE511CCC71E}" type="parTrans" cxnId="{8023B427-D7D9-4C18-B374-9A28A611324C}">
      <dgm:prSet/>
      <dgm:spPr/>
      <dgm:t>
        <a:bodyPr/>
        <a:lstStyle/>
        <a:p>
          <a:pPr algn="ctr"/>
          <a:endParaRPr lang="es-ES"/>
        </a:p>
      </dgm:t>
    </dgm:pt>
    <dgm:pt modelId="{324CA48A-2FC4-4E11-BF42-95DBF8A88B17}" type="sibTrans" cxnId="{8023B427-D7D9-4C18-B374-9A28A611324C}">
      <dgm:prSet/>
      <dgm:spPr/>
      <dgm:t>
        <a:bodyPr/>
        <a:lstStyle/>
        <a:p>
          <a:pPr algn="ctr"/>
          <a:endParaRPr lang="es-ES"/>
        </a:p>
      </dgm:t>
    </dgm:pt>
    <dgm:pt modelId="{BCA97F0D-746B-4679-A5BD-CC5E70A80D8A}">
      <dgm:prSet/>
      <dgm:spPr/>
      <dgm:t>
        <a:bodyPr/>
        <a:lstStyle/>
        <a:p>
          <a:pPr algn="ctr">
            <a:buFont typeface="Symbol" panose="05050102010706020507" pitchFamily="18" charset="2"/>
            <a:buChar char=""/>
          </a:pPr>
          <a:r>
            <a:rPr lang="ca-ES"/>
            <a:t>Transparència</a:t>
          </a:r>
          <a:endParaRPr lang="es-ES"/>
        </a:p>
      </dgm:t>
    </dgm:pt>
    <dgm:pt modelId="{80A1C683-3652-424E-8897-DD7F76B141BD}" type="parTrans" cxnId="{45A07C95-8C90-4052-9433-63B748C7F94E}">
      <dgm:prSet/>
      <dgm:spPr/>
      <dgm:t>
        <a:bodyPr/>
        <a:lstStyle/>
        <a:p>
          <a:pPr algn="ctr"/>
          <a:endParaRPr lang="es-ES"/>
        </a:p>
      </dgm:t>
    </dgm:pt>
    <dgm:pt modelId="{4603255D-1654-44BA-ABD4-6D9F63D4467A}" type="sibTrans" cxnId="{45A07C95-8C90-4052-9433-63B748C7F94E}">
      <dgm:prSet/>
      <dgm:spPr/>
      <dgm:t>
        <a:bodyPr/>
        <a:lstStyle/>
        <a:p>
          <a:pPr algn="ctr"/>
          <a:endParaRPr lang="es-ES"/>
        </a:p>
      </dgm:t>
    </dgm:pt>
    <dgm:pt modelId="{05B32E7F-A340-44DA-A76F-F81E17E77947}">
      <dgm:prSet/>
      <dgm:spPr/>
      <dgm:t>
        <a:bodyPr/>
        <a:lstStyle/>
        <a:p>
          <a:pPr algn="ctr">
            <a:buFont typeface="Symbol" panose="05050102010706020507" pitchFamily="18" charset="2"/>
            <a:buChar char=""/>
          </a:pPr>
          <a:r>
            <a:rPr lang="ca-ES"/>
            <a:t>Educació</a:t>
          </a:r>
          <a:endParaRPr lang="es-ES"/>
        </a:p>
      </dgm:t>
    </dgm:pt>
    <dgm:pt modelId="{F1AE017A-771E-4A70-9324-97F8ECF8F656}" type="parTrans" cxnId="{090A6438-7058-4496-A961-FC43CF766689}">
      <dgm:prSet/>
      <dgm:spPr/>
      <dgm:t>
        <a:bodyPr/>
        <a:lstStyle/>
        <a:p>
          <a:pPr algn="ctr"/>
          <a:endParaRPr lang="es-ES"/>
        </a:p>
      </dgm:t>
    </dgm:pt>
    <dgm:pt modelId="{01592454-C75A-4F2A-A6FE-C1C2DE086284}" type="sibTrans" cxnId="{090A6438-7058-4496-A961-FC43CF766689}">
      <dgm:prSet/>
      <dgm:spPr/>
      <dgm:t>
        <a:bodyPr/>
        <a:lstStyle/>
        <a:p>
          <a:pPr algn="ctr"/>
          <a:endParaRPr lang="es-ES"/>
        </a:p>
      </dgm:t>
    </dgm:pt>
    <dgm:pt modelId="{001021CB-CADC-4FB4-9DD1-B59848239F4F}">
      <dgm:prSet/>
      <dgm:spPr/>
      <dgm:t>
        <a:bodyPr/>
        <a:lstStyle/>
        <a:p>
          <a:pPr algn="ctr">
            <a:buFont typeface="Symbol" panose="05050102010706020507" pitchFamily="18" charset="2"/>
            <a:buChar char=""/>
          </a:pPr>
          <a:r>
            <a:rPr lang="ca-ES"/>
            <a:t>Joventut </a:t>
          </a:r>
          <a:endParaRPr lang="es-ES"/>
        </a:p>
      </dgm:t>
    </dgm:pt>
    <dgm:pt modelId="{F106723D-C717-4163-9F4D-3F0B45698C68}" type="parTrans" cxnId="{A267BABC-BD45-4A54-BB1B-02F8E533840F}">
      <dgm:prSet/>
      <dgm:spPr/>
      <dgm:t>
        <a:bodyPr/>
        <a:lstStyle/>
        <a:p>
          <a:pPr algn="ctr"/>
          <a:endParaRPr lang="es-ES"/>
        </a:p>
      </dgm:t>
    </dgm:pt>
    <dgm:pt modelId="{7B160849-83FD-4585-9F0A-39933CD83CE5}" type="sibTrans" cxnId="{A267BABC-BD45-4A54-BB1B-02F8E533840F}">
      <dgm:prSet/>
      <dgm:spPr/>
      <dgm:t>
        <a:bodyPr/>
        <a:lstStyle/>
        <a:p>
          <a:pPr algn="ctr"/>
          <a:endParaRPr lang="es-ES"/>
        </a:p>
      </dgm:t>
    </dgm:pt>
    <dgm:pt modelId="{D44EA0F3-88FC-4F38-9837-01C4242C4241}">
      <dgm:prSet/>
      <dgm:spPr/>
      <dgm:t>
        <a:bodyPr/>
        <a:lstStyle/>
        <a:p>
          <a:pPr algn="ctr">
            <a:buFont typeface="Symbol" panose="05050102010706020507" pitchFamily="18" charset="2"/>
            <a:buChar char=""/>
          </a:pPr>
          <a:r>
            <a:rPr lang="ca-ES"/>
            <a:t>Esport</a:t>
          </a:r>
          <a:endParaRPr lang="es-ES"/>
        </a:p>
      </dgm:t>
    </dgm:pt>
    <dgm:pt modelId="{4CE57417-6702-4DB8-A9FA-BE53E5E3D165}" type="parTrans" cxnId="{D6292E21-2AC5-4948-8E5A-4EA2B4C32D11}">
      <dgm:prSet/>
      <dgm:spPr/>
      <dgm:t>
        <a:bodyPr/>
        <a:lstStyle/>
        <a:p>
          <a:pPr algn="ctr"/>
          <a:endParaRPr lang="es-ES"/>
        </a:p>
      </dgm:t>
    </dgm:pt>
    <dgm:pt modelId="{D708EC18-B60F-45F1-800D-26F455517C41}" type="sibTrans" cxnId="{D6292E21-2AC5-4948-8E5A-4EA2B4C32D11}">
      <dgm:prSet/>
      <dgm:spPr/>
      <dgm:t>
        <a:bodyPr/>
        <a:lstStyle/>
        <a:p>
          <a:pPr algn="ctr"/>
          <a:endParaRPr lang="es-ES"/>
        </a:p>
      </dgm:t>
    </dgm:pt>
    <dgm:pt modelId="{229E873C-511C-4E41-ABFF-835F018F33B3}" type="pres">
      <dgm:prSet presAssocID="{1D24298B-7AD4-4542-9C96-5D58DE48B644}" presName="linear" presStyleCnt="0">
        <dgm:presLayoutVars>
          <dgm:animLvl val="lvl"/>
          <dgm:resizeHandles val="exact"/>
        </dgm:presLayoutVars>
      </dgm:prSet>
      <dgm:spPr/>
    </dgm:pt>
    <dgm:pt modelId="{0479ADD7-DCA1-4515-8673-A4C82629B98A}" type="pres">
      <dgm:prSet presAssocID="{AEA94DF8-12E8-4E91-83C4-81E091D41FC9}" presName="parentText" presStyleLbl="node1" presStyleIdx="0" presStyleCnt="20">
        <dgm:presLayoutVars>
          <dgm:chMax val="0"/>
          <dgm:bulletEnabled val="1"/>
        </dgm:presLayoutVars>
      </dgm:prSet>
      <dgm:spPr/>
    </dgm:pt>
    <dgm:pt modelId="{CAC98769-856C-4874-A465-F64C762506BA}" type="pres">
      <dgm:prSet presAssocID="{E1540E57-9543-4982-A135-79991C8B7E56}" presName="spacer" presStyleCnt="0"/>
      <dgm:spPr/>
    </dgm:pt>
    <dgm:pt modelId="{8EA73A3F-1588-4AA0-9FA7-BD9F4DDEE282}" type="pres">
      <dgm:prSet presAssocID="{93004D46-F322-4AA1-A349-83FAA7AEE906}" presName="parentText" presStyleLbl="node1" presStyleIdx="1" presStyleCnt="20">
        <dgm:presLayoutVars>
          <dgm:chMax val="0"/>
          <dgm:bulletEnabled val="1"/>
        </dgm:presLayoutVars>
      </dgm:prSet>
      <dgm:spPr/>
    </dgm:pt>
    <dgm:pt modelId="{9A9BF9DC-2C1A-4643-9BBD-8D84F727BC0C}" type="pres">
      <dgm:prSet presAssocID="{0B86286E-A38A-4686-9ADB-E50A6063A698}" presName="spacer" presStyleCnt="0"/>
      <dgm:spPr/>
    </dgm:pt>
    <dgm:pt modelId="{69F56037-E315-4B26-8C3A-27970B509FD5}" type="pres">
      <dgm:prSet presAssocID="{79A7C119-48F2-455B-B78E-9E73690E6807}" presName="parentText" presStyleLbl="node1" presStyleIdx="2" presStyleCnt="20">
        <dgm:presLayoutVars>
          <dgm:chMax val="0"/>
          <dgm:bulletEnabled val="1"/>
        </dgm:presLayoutVars>
      </dgm:prSet>
      <dgm:spPr/>
    </dgm:pt>
    <dgm:pt modelId="{F947B97D-C48D-4D4D-9FB3-7A0934210B7C}" type="pres">
      <dgm:prSet presAssocID="{8309ECA6-7FB0-42F8-A1C4-D6A5E8ECEABB}" presName="spacer" presStyleCnt="0"/>
      <dgm:spPr/>
    </dgm:pt>
    <dgm:pt modelId="{BC72AD9D-50F0-440B-81F8-0DAAAFD6E5E1}" type="pres">
      <dgm:prSet presAssocID="{DBAEFC12-D8E2-48E4-9B3E-B4E371434A42}" presName="parentText" presStyleLbl="node1" presStyleIdx="3" presStyleCnt="20">
        <dgm:presLayoutVars>
          <dgm:chMax val="0"/>
          <dgm:bulletEnabled val="1"/>
        </dgm:presLayoutVars>
      </dgm:prSet>
      <dgm:spPr/>
    </dgm:pt>
    <dgm:pt modelId="{EBDAAC6C-8ABA-4BEB-8756-446FAEAFB3EB}" type="pres">
      <dgm:prSet presAssocID="{6E34B3AB-1404-4020-AAF4-5BADD3CE6F33}" presName="spacer" presStyleCnt="0"/>
      <dgm:spPr/>
    </dgm:pt>
    <dgm:pt modelId="{C0E5E230-01F5-4E7B-A7E9-13866FBA9E51}" type="pres">
      <dgm:prSet presAssocID="{463B86E8-A38F-4C73-9284-E101F037F249}" presName="parentText" presStyleLbl="node1" presStyleIdx="4" presStyleCnt="20">
        <dgm:presLayoutVars>
          <dgm:chMax val="0"/>
          <dgm:bulletEnabled val="1"/>
        </dgm:presLayoutVars>
      </dgm:prSet>
      <dgm:spPr/>
    </dgm:pt>
    <dgm:pt modelId="{7D719334-870C-4833-A946-812B237AE2AA}" type="pres">
      <dgm:prSet presAssocID="{1F9F14F4-0A84-4C8D-AF33-D6E60A4D824F}" presName="spacer" presStyleCnt="0"/>
      <dgm:spPr/>
    </dgm:pt>
    <dgm:pt modelId="{879CE981-59DA-431B-A09E-7A010EE9869E}" type="pres">
      <dgm:prSet presAssocID="{4FED7B82-04B8-423B-99FC-12D958293E33}" presName="parentText" presStyleLbl="node1" presStyleIdx="5" presStyleCnt="20">
        <dgm:presLayoutVars>
          <dgm:chMax val="0"/>
          <dgm:bulletEnabled val="1"/>
        </dgm:presLayoutVars>
      </dgm:prSet>
      <dgm:spPr/>
    </dgm:pt>
    <dgm:pt modelId="{A5A54BE2-7450-40F6-ABA7-5571C5C54162}" type="pres">
      <dgm:prSet presAssocID="{876BD68F-C239-4A5F-8B8C-F54743AAB5DC}" presName="spacer" presStyleCnt="0"/>
      <dgm:spPr/>
    </dgm:pt>
    <dgm:pt modelId="{B5667708-6A32-4860-8A48-261B8C8DC2E5}" type="pres">
      <dgm:prSet presAssocID="{43FD0D12-9355-4F4B-A8D9-C6D19FAC0E4A}" presName="parentText" presStyleLbl="node1" presStyleIdx="6" presStyleCnt="20">
        <dgm:presLayoutVars>
          <dgm:chMax val="0"/>
          <dgm:bulletEnabled val="1"/>
        </dgm:presLayoutVars>
      </dgm:prSet>
      <dgm:spPr/>
    </dgm:pt>
    <dgm:pt modelId="{D2444FA8-83AF-443C-929C-E9C439BEF87F}" type="pres">
      <dgm:prSet presAssocID="{A87FA575-5EB1-441E-A0B0-639A34F33D48}" presName="spacer" presStyleCnt="0"/>
      <dgm:spPr/>
    </dgm:pt>
    <dgm:pt modelId="{7D811CA0-B15B-406A-B729-350E44183ECF}" type="pres">
      <dgm:prSet presAssocID="{A9718482-D165-4889-8A71-BDD1E7EF5594}" presName="parentText" presStyleLbl="node1" presStyleIdx="7" presStyleCnt="20">
        <dgm:presLayoutVars>
          <dgm:chMax val="0"/>
          <dgm:bulletEnabled val="1"/>
        </dgm:presLayoutVars>
      </dgm:prSet>
      <dgm:spPr/>
    </dgm:pt>
    <dgm:pt modelId="{2B72812A-349C-4818-B773-19479FEF5FC7}" type="pres">
      <dgm:prSet presAssocID="{C2000ECC-B3FE-458E-91B9-FEE80F06AE30}" presName="spacer" presStyleCnt="0"/>
      <dgm:spPr/>
    </dgm:pt>
    <dgm:pt modelId="{43C788ED-2726-4E8A-A2A1-8FB85442F4B5}" type="pres">
      <dgm:prSet presAssocID="{6BC0A6B0-4668-4A28-8229-8BA972F07113}" presName="parentText" presStyleLbl="node1" presStyleIdx="8" presStyleCnt="20">
        <dgm:presLayoutVars>
          <dgm:chMax val="0"/>
          <dgm:bulletEnabled val="1"/>
        </dgm:presLayoutVars>
      </dgm:prSet>
      <dgm:spPr/>
    </dgm:pt>
    <dgm:pt modelId="{A2EA570C-EF77-413E-B055-ED1BDFDE6ABA}" type="pres">
      <dgm:prSet presAssocID="{440CC33F-EF84-473C-8D2D-92EEF4D54D11}" presName="spacer" presStyleCnt="0"/>
      <dgm:spPr/>
    </dgm:pt>
    <dgm:pt modelId="{85AB812F-838C-43B1-A563-55BE592A1DFF}" type="pres">
      <dgm:prSet presAssocID="{1883D20F-9536-4D43-9F8D-BEB8893F8DD4}" presName="parentText" presStyleLbl="node1" presStyleIdx="9" presStyleCnt="20">
        <dgm:presLayoutVars>
          <dgm:chMax val="0"/>
          <dgm:bulletEnabled val="1"/>
        </dgm:presLayoutVars>
      </dgm:prSet>
      <dgm:spPr/>
    </dgm:pt>
    <dgm:pt modelId="{551D8C9F-C6E8-469B-97AD-FA8AB8357BF3}" type="pres">
      <dgm:prSet presAssocID="{DABE8700-869B-4EE0-9D5F-AA3F72D66BF6}" presName="spacer" presStyleCnt="0"/>
      <dgm:spPr/>
    </dgm:pt>
    <dgm:pt modelId="{78BDCF42-F66A-4DA9-94C5-5F365E3336BA}" type="pres">
      <dgm:prSet presAssocID="{EEC30EE6-A475-4573-B213-C7278394EA0D}" presName="parentText" presStyleLbl="node1" presStyleIdx="10" presStyleCnt="20">
        <dgm:presLayoutVars>
          <dgm:chMax val="0"/>
          <dgm:bulletEnabled val="1"/>
        </dgm:presLayoutVars>
      </dgm:prSet>
      <dgm:spPr/>
    </dgm:pt>
    <dgm:pt modelId="{9494AA93-A56D-4848-8DEB-07DF47D2FB49}" type="pres">
      <dgm:prSet presAssocID="{7C45A8B4-477A-4469-AA51-1559FCF9DC83}" presName="spacer" presStyleCnt="0"/>
      <dgm:spPr/>
    </dgm:pt>
    <dgm:pt modelId="{9FD9EAC1-C8F8-4465-A0C4-67AFA4BACF02}" type="pres">
      <dgm:prSet presAssocID="{39C037B4-1979-4602-9307-8BC8BF9D9BAA}" presName="parentText" presStyleLbl="node1" presStyleIdx="11" presStyleCnt="20">
        <dgm:presLayoutVars>
          <dgm:chMax val="0"/>
          <dgm:bulletEnabled val="1"/>
        </dgm:presLayoutVars>
      </dgm:prSet>
      <dgm:spPr/>
    </dgm:pt>
    <dgm:pt modelId="{E3CD5D50-0A86-4B1D-A4A8-9867D2D03282}" type="pres">
      <dgm:prSet presAssocID="{FAB2703D-02D7-44B7-9486-E1605D304684}" presName="spacer" presStyleCnt="0"/>
      <dgm:spPr/>
    </dgm:pt>
    <dgm:pt modelId="{C026C753-7822-422B-A79B-9A474472B507}" type="pres">
      <dgm:prSet presAssocID="{B19FA685-5A5C-4105-9A63-2C0CC100AF43}" presName="parentText" presStyleLbl="node1" presStyleIdx="12" presStyleCnt="20">
        <dgm:presLayoutVars>
          <dgm:chMax val="0"/>
          <dgm:bulletEnabled val="1"/>
        </dgm:presLayoutVars>
      </dgm:prSet>
      <dgm:spPr/>
    </dgm:pt>
    <dgm:pt modelId="{9EFD2931-9DD0-4D15-8799-1E8667F28D4B}" type="pres">
      <dgm:prSet presAssocID="{B166B793-64CF-4763-B488-5D821E728563}" presName="spacer" presStyleCnt="0"/>
      <dgm:spPr/>
    </dgm:pt>
    <dgm:pt modelId="{20D84C61-CA5D-45E9-907F-E5F202DA79A2}" type="pres">
      <dgm:prSet presAssocID="{8510B184-D9E0-4D36-89C7-A54A746AA0DA}" presName="parentText" presStyleLbl="node1" presStyleIdx="13" presStyleCnt="20">
        <dgm:presLayoutVars>
          <dgm:chMax val="0"/>
          <dgm:bulletEnabled val="1"/>
        </dgm:presLayoutVars>
      </dgm:prSet>
      <dgm:spPr/>
    </dgm:pt>
    <dgm:pt modelId="{0DC24307-F3BB-4125-A87B-2D29ADEF4B8B}" type="pres">
      <dgm:prSet presAssocID="{BA4020DF-988C-40A6-A8A1-7E53F8385FD0}" presName="spacer" presStyleCnt="0"/>
      <dgm:spPr/>
    </dgm:pt>
    <dgm:pt modelId="{21579A08-6634-4021-ADBE-E02DF69DB464}" type="pres">
      <dgm:prSet presAssocID="{A0231078-90DC-4BFD-85CE-CD3F88DE2165}" presName="parentText" presStyleLbl="node1" presStyleIdx="14" presStyleCnt="20">
        <dgm:presLayoutVars>
          <dgm:chMax val="0"/>
          <dgm:bulletEnabled val="1"/>
        </dgm:presLayoutVars>
      </dgm:prSet>
      <dgm:spPr/>
    </dgm:pt>
    <dgm:pt modelId="{2E6F2F65-B348-47F9-AE76-6EEA445B620C}" type="pres">
      <dgm:prSet presAssocID="{B1381907-7EA9-466C-B4C0-AC1184B8194E}" presName="spacer" presStyleCnt="0"/>
      <dgm:spPr/>
    </dgm:pt>
    <dgm:pt modelId="{8AE4AF27-7E8B-4A3F-A7F5-04ED9E6B3284}" type="pres">
      <dgm:prSet presAssocID="{78E1B778-DA94-4795-8ACE-F8E415C2A4F5}" presName="parentText" presStyleLbl="node1" presStyleIdx="15" presStyleCnt="20">
        <dgm:presLayoutVars>
          <dgm:chMax val="0"/>
          <dgm:bulletEnabled val="1"/>
        </dgm:presLayoutVars>
      </dgm:prSet>
      <dgm:spPr/>
    </dgm:pt>
    <dgm:pt modelId="{AACF7972-7F8E-4F78-B43E-7CFDBE2ED473}" type="pres">
      <dgm:prSet presAssocID="{324CA48A-2FC4-4E11-BF42-95DBF8A88B17}" presName="spacer" presStyleCnt="0"/>
      <dgm:spPr/>
    </dgm:pt>
    <dgm:pt modelId="{EF80A092-2CC9-45C3-9888-03774B580E41}" type="pres">
      <dgm:prSet presAssocID="{BCA97F0D-746B-4679-A5BD-CC5E70A80D8A}" presName="parentText" presStyleLbl="node1" presStyleIdx="16" presStyleCnt="20">
        <dgm:presLayoutVars>
          <dgm:chMax val="0"/>
          <dgm:bulletEnabled val="1"/>
        </dgm:presLayoutVars>
      </dgm:prSet>
      <dgm:spPr/>
    </dgm:pt>
    <dgm:pt modelId="{84FDE5F0-A8FA-43B9-913B-13BDD2B8BEE1}" type="pres">
      <dgm:prSet presAssocID="{4603255D-1654-44BA-ABD4-6D9F63D4467A}" presName="spacer" presStyleCnt="0"/>
      <dgm:spPr/>
    </dgm:pt>
    <dgm:pt modelId="{AB08F2B1-2F58-4786-B8D9-F56A1E09008E}" type="pres">
      <dgm:prSet presAssocID="{05B32E7F-A340-44DA-A76F-F81E17E77947}" presName="parentText" presStyleLbl="node1" presStyleIdx="17" presStyleCnt="20">
        <dgm:presLayoutVars>
          <dgm:chMax val="0"/>
          <dgm:bulletEnabled val="1"/>
        </dgm:presLayoutVars>
      </dgm:prSet>
      <dgm:spPr/>
    </dgm:pt>
    <dgm:pt modelId="{685684F7-A69A-4DC6-8033-3A66460C586D}" type="pres">
      <dgm:prSet presAssocID="{01592454-C75A-4F2A-A6FE-C1C2DE086284}" presName="spacer" presStyleCnt="0"/>
      <dgm:spPr/>
    </dgm:pt>
    <dgm:pt modelId="{BF9F8A12-95BF-4485-92C5-473B8DC6D482}" type="pres">
      <dgm:prSet presAssocID="{001021CB-CADC-4FB4-9DD1-B59848239F4F}" presName="parentText" presStyleLbl="node1" presStyleIdx="18" presStyleCnt="20">
        <dgm:presLayoutVars>
          <dgm:chMax val="0"/>
          <dgm:bulletEnabled val="1"/>
        </dgm:presLayoutVars>
      </dgm:prSet>
      <dgm:spPr/>
    </dgm:pt>
    <dgm:pt modelId="{E7A7F2F2-590B-40B8-8E1B-CCA3C22043B8}" type="pres">
      <dgm:prSet presAssocID="{7B160849-83FD-4585-9F0A-39933CD83CE5}" presName="spacer" presStyleCnt="0"/>
      <dgm:spPr/>
    </dgm:pt>
    <dgm:pt modelId="{D42C383F-0F91-4B74-8ABA-FADE2BD86114}" type="pres">
      <dgm:prSet presAssocID="{D44EA0F3-88FC-4F38-9837-01C4242C4241}" presName="parentText" presStyleLbl="node1" presStyleIdx="19" presStyleCnt="20">
        <dgm:presLayoutVars>
          <dgm:chMax val="0"/>
          <dgm:bulletEnabled val="1"/>
        </dgm:presLayoutVars>
      </dgm:prSet>
      <dgm:spPr/>
    </dgm:pt>
  </dgm:ptLst>
  <dgm:cxnLst>
    <dgm:cxn modelId="{220D7703-D7C2-4271-8ACF-BFD511DE79AF}" type="presOf" srcId="{EEC30EE6-A475-4573-B213-C7278394EA0D}" destId="{78BDCF42-F66A-4DA9-94C5-5F365E3336BA}" srcOrd="0" destOrd="0" presId="urn:microsoft.com/office/officeart/2005/8/layout/vList2"/>
    <dgm:cxn modelId="{D8829805-307D-4C74-9C91-9631EB4150F3}" type="presOf" srcId="{6BC0A6B0-4668-4A28-8229-8BA972F07113}" destId="{43C788ED-2726-4E8A-A2A1-8FB85442F4B5}" srcOrd="0" destOrd="0" presId="urn:microsoft.com/office/officeart/2005/8/layout/vList2"/>
    <dgm:cxn modelId="{8D238417-3219-4042-B0D4-E45D665B2D01}" srcId="{1D24298B-7AD4-4542-9C96-5D58DE48B644}" destId="{1883D20F-9536-4D43-9F8D-BEB8893F8DD4}" srcOrd="9" destOrd="0" parTransId="{0EEE4B84-3625-4F87-9C2E-1BEA6D99EF80}" sibTransId="{DABE8700-869B-4EE0-9D5F-AA3F72D66BF6}"/>
    <dgm:cxn modelId="{ECB54420-422D-47E8-A953-54FCD275CCAE}" type="presOf" srcId="{1D24298B-7AD4-4542-9C96-5D58DE48B644}" destId="{229E873C-511C-4E41-ABFF-835F018F33B3}" srcOrd="0" destOrd="0" presId="urn:microsoft.com/office/officeart/2005/8/layout/vList2"/>
    <dgm:cxn modelId="{90BA0221-F227-4E72-815E-59108A26592B}" type="presOf" srcId="{05B32E7F-A340-44DA-A76F-F81E17E77947}" destId="{AB08F2B1-2F58-4786-B8D9-F56A1E09008E}" srcOrd="0" destOrd="0" presId="urn:microsoft.com/office/officeart/2005/8/layout/vList2"/>
    <dgm:cxn modelId="{D6292E21-2AC5-4948-8E5A-4EA2B4C32D11}" srcId="{1D24298B-7AD4-4542-9C96-5D58DE48B644}" destId="{D44EA0F3-88FC-4F38-9837-01C4242C4241}" srcOrd="19" destOrd="0" parTransId="{4CE57417-6702-4DB8-A9FA-BE53E5E3D165}" sibTransId="{D708EC18-B60F-45F1-800D-26F455517C41}"/>
    <dgm:cxn modelId="{C0AF8521-2BE5-4239-A8E5-F4B1FFAEE48F}" srcId="{1D24298B-7AD4-4542-9C96-5D58DE48B644}" destId="{6BC0A6B0-4668-4A28-8229-8BA972F07113}" srcOrd="8" destOrd="0" parTransId="{B572D4F1-3E28-4514-8593-6835955BBDD1}" sibTransId="{440CC33F-EF84-473C-8D2D-92EEF4D54D11}"/>
    <dgm:cxn modelId="{5BEF9121-9F07-45C4-818F-1EBC4BE0C014}" type="presOf" srcId="{4FED7B82-04B8-423B-99FC-12D958293E33}" destId="{879CE981-59DA-431B-A09E-7A010EE9869E}" srcOrd="0" destOrd="0" presId="urn:microsoft.com/office/officeart/2005/8/layout/vList2"/>
    <dgm:cxn modelId="{8023B427-D7D9-4C18-B374-9A28A611324C}" srcId="{1D24298B-7AD4-4542-9C96-5D58DE48B644}" destId="{78E1B778-DA94-4795-8ACE-F8E415C2A4F5}" srcOrd="15" destOrd="0" parTransId="{26A83F34-09DB-4E91-BC83-6DE511CCC71E}" sibTransId="{324CA48A-2FC4-4E11-BF42-95DBF8A88B17}"/>
    <dgm:cxn modelId="{F3E3BD2E-B1B4-49F6-A1A0-736FF2EFA339}" type="presOf" srcId="{39C037B4-1979-4602-9307-8BC8BF9D9BAA}" destId="{9FD9EAC1-C8F8-4465-A0C4-67AFA4BACF02}" srcOrd="0" destOrd="0" presId="urn:microsoft.com/office/officeart/2005/8/layout/vList2"/>
    <dgm:cxn modelId="{090A6438-7058-4496-A961-FC43CF766689}" srcId="{1D24298B-7AD4-4542-9C96-5D58DE48B644}" destId="{05B32E7F-A340-44DA-A76F-F81E17E77947}" srcOrd="17" destOrd="0" parTransId="{F1AE017A-771E-4A70-9324-97F8ECF8F656}" sibTransId="{01592454-C75A-4F2A-A6FE-C1C2DE086284}"/>
    <dgm:cxn modelId="{52629039-CABC-4517-8766-E8FE0EB25F3F}" srcId="{1D24298B-7AD4-4542-9C96-5D58DE48B644}" destId="{DBAEFC12-D8E2-48E4-9B3E-B4E371434A42}" srcOrd="3" destOrd="0" parTransId="{18CBE787-B75A-47E8-9E27-DA37C208490F}" sibTransId="{6E34B3AB-1404-4020-AAF4-5BADD3CE6F33}"/>
    <dgm:cxn modelId="{E11AF040-E29E-4D4B-AFB3-085216ABEEBA}" type="presOf" srcId="{43FD0D12-9355-4F4B-A8D9-C6D19FAC0E4A}" destId="{B5667708-6A32-4860-8A48-261B8C8DC2E5}" srcOrd="0" destOrd="0" presId="urn:microsoft.com/office/officeart/2005/8/layout/vList2"/>
    <dgm:cxn modelId="{B4B2095D-F5AA-4F13-A746-1393ACCAA69B}" srcId="{1D24298B-7AD4-4542-9C96-5D58DE48B644}" destId="{8510B184-D9E0-4D36-89C7-A54A746AA0DA}" srcOrd="13" destOrd="0" parTransId="{FADCA9F0-5D9E-4AD7-9C37-FF9B08A7DC97}" sibTransId="{BA4020DF-988C-40A6-A8A1-7E53F8385FD0}"/>
    <dgm:cxn modelId="{95C46543-AA9F-473B-8843-D1B4A18DC05F}" type="presOf" srcId="{463B86E8-A38F-4C73-9284-E101F037F249}" destId="{C0E5E230-01F5-4E7B-A7E9-13866FBA9E51}" srcOrd="0" destOrd="0" presId="urn:microsoft.com/office/officeart/2005/8/layout/vList2"/>
    <dgm:cxn modelId="{150EAC68-747A-477F-BAEC-D8B0F904F5CE}" type="presOf" srcId="{001021CB-CADC-4FB4-9DD1-B59848239F4F}" destId="{BF9F8A12-95BF-4485-92C5-473B8DC6D482}" srcOrd="0" destOrd="0" presId="urn:microsoft.com/office/officeart/2005/8/layout/vList2"/>
    <dgm:cxn modelId="{5A7D266F-1E30-44E0-A00E-3F5C39A0279C}" type="presOf" srcId="{DBAEFC12-D8E2-48E4-9B3E-B4E371434A42}" destId="{BC72AD9D-50F0-440B-81F8-0DAAAFD6E5E1}" srcOrd="0" destOrd="0" presId="urn:microsoft.com/office/officeart/2005/8/layout/vList2"/>
    <dgm:cxn modelId="{C3052B4F-54A2-4BFF-8C4D-1E7539F65B6C}" srcId="{1D24298B-7AD4-4542-9C96-5D58DE48B644}" destId="{43FD0D12-9355-4F4B-A8D9-C6D19FAC0E4A}" srcOrd="6" destOrd="0" parTransId="{F3432680-77C1-4906-94DE-313A80C027D4}" sibTransId="{A87FA575-5EB1-441E-A0B0-639A34F33D48}"/>
    <dgm:cxn modelId="{61C1DD55-AF11-47FD-9642-860CDEF11083}" type="presOf" srcId="{A0231078-90DC-4BFD-85CE-CD3F88DE2165}" destId="{21579A08-6634-4021-ADBE-E02DF69DB464}" srcOrd="0" destOrd="0" presId="urn:microsoft.com/office/officeart/2005/8/layout/vList2"/>
    <dgm:cxn modelId="{62615856-7F3A-41C9-A0D4-55F059EDF9F9}" srcId="{1D24298B-7AD4-4542-9C96-5D58DE48B644}" destId="{39C037B4-1979-4602-9307-8BC8BF9D9BAA}" srcOrd="11" destOrd="0" parTransId="{63A48250-9ED2-4A60-831B-DA3C4679D3D7}" sibTransId="{FAB2703D-02D7-44B7-9486-E1605D304684}"/>
    <dgm:cxn modelId="{3A124559-56A3-4337-903C-A28872CFE783}" srcId="{1D24298B-7AD4-4542-9C96-5D58DE48B644}" destId="{A0231078-90DC-4BFD-85CE-CD3F88DE2165}" srcOrd="14" destOrd="0" parTransId="{947470BF-C653-4799-BF82-8E4AA8CF855D}" sibTransId="{B1381907-7EA9-466C-B4C0-AC1184B8194E}"/>
    <dgm:cxn modelId="{B593747D-C024-4BC4-A322-F094C671DB42}" srcId="{1D24298B-7AD4-4542-9C96-5D58DE48B644}" destId="{4FED7B82-04B8-423B-99FC-12D958293E33}" srcOrd="5" destOrd="0" parTransId="{30EFAFA1-FE7B-4CE1-B1FC-4D69CA700FB3}" sibTransId="{876BD68F-C239-4A5F-8B8C-F54743AAB5DC}"/>
    <dgm:cxn modelId="{814A6489-E419-4D37-AE66-3726D2C91061}" type="presOf" srcId="{93004D46-F322-4AA1-A349-83FAA7AEE906}" destId="{8EA73A3F-1588-4AA0-9FA7-BD9F4DDEE282}" srcOrd="0" destOrd="0" presId="urn:microsoft.com/office/officeart/2005/8/layout/vList2"/>
    <dgm:cxn modelId="{720A958B-DBD9-446E-9266-4AD4E5287D29}" type="presOf" srcId="{1883D20F-9536-4D43-9F8D-BEB8893F8DD4}" destId="{85AB812F-838C-43B1-A563-55BE592A1DFF}" srcOrd="0" destOrd="0" presId="urn:microsoft.com/office/officeart/2005/8/layout/vList2"/>
    <dgm:cxn modelId="{45A07C95-8C90-4052-9433-63B748C7F94E}" srcId="{1D24298B-7AD4-4542-9C96-5D58DE48B644}" destId="{BCA97F0D-746B-4679-A5BD-CC5E70A80D8A}" srcOrd="16" destOrd="0" parTransId="{80A1C683-3652-424E-8897-DD7F76B141BD}" sibTransId="{4603255D-1654-44BA-ABD4-6D9F63D4467A}"/>
    <dgm:cxn modelId="{509D64A5-B236-44A0-B5C5-CD81C02BB90A}" type="presOf" srcId="{BCA97F0D-746B-4679-A5BD-CC5E70A80D8A}" destId="{EF80A092-2CC9-45C3-9888-03774B580E41}" srcOrd="0" destOrd="0" presId="urn:microsoft.com/office/officeart/2005/8/layout/vList2"/>
    <dgm:cxn modelId="{60C193AC-73B4-46FB-8B66-5445672C60CB}" type="presOf" srcId="{AEA94DF8-12E8-4E91-83C4-81E091D41FC9}" destId="{0479ADD7-DCA1-4515-8673-A4C82629B98A}" srcOrd="0" destOrd="0" presId="urn:microsoft.com/office/officeart/2005/8/layout/vList2"/>
    <dgm:cxn modelId="{BF5318B0-6722-4C54-A238-D217BE54F693}" srcId="{1D24298B-7AD4-4542-9C96-5D58DE48B644}" destId="{B19FA685-5A5C-4105-9A63-2C0CC100AF43}" srcOrd="12" destOrd="0" parTransId="{B88AA17F-9014-4363-8686-DD41D4D7D39A}" sibTransId="{B166B793-64CF-4763-B488-5D821E728563}"/>
    <dgm:cxn modelId="{8E5C48B3-97E8-4162-ADEC-0A4DEC40DB58}" type="presOf" srcId="{D44EA0F3-88FC-4F38-9837-01C4242C4241}" destId="{D42C383F-0F91-4B74-8ABA-FADE2BD86114}" srcOrd="0" destOrd="0" presId="urn:microsoft.com/office/officeart/2005/8/layout/vList2"/>
    <dgm:cxn modelId="{71776EB8-DD37-4AAC-A772-128D4BBB1963}" srcId="{1D24298B-7AD4-4542-9C96-5D58DE48B644}" destId="{EEC30EE6-A475-4573-B213-C7278394EA0D}" srcOrd="10" destOrd="0" parTransId="{094B7699-B985-4E74-A604-CFC4679390EF}" sibTransId="{7C45A8B4-477A-4469-AA51-1559FCF9DC83}"/>
    <dgm:cxn modelId="{A267BABC-BD45-4A54-BB1B-02F8E533840F}" srcId="{1D24298B-7AD4-4542-9C96-5D58DE48B644}" destId="{001021CB-CADC-4FB4-9DD1-B59848239F4F}" srcOrd="18" destOrd="0" parTransId="{F106723D-C717-4163-9F4D-3F0B45698C68}" sibTransId="{7B160849-83FD-4585-9F0A-39933CD83CE5}"/>
    <dgm:cxn modelId="{1642EBC3-8B48-4646-BB31-C29F0ABC1AB8}" type="presOf" srcId="{78E1B778-DA94-4795-8ACE-F8E415C2A4F5}" destId="{8AE4AF27-7E8B-4A3F-A7F5-04ED9E6B3284}" srcOrd="0" destOrd="0" presId="urn:microsoft.com/office/officeart/2005/8/layout/vList2"/>
    <dgm:cxn modelId="{A223C4D8-061A-4ABB-828E-7657356C655D}" srcId="{1D24298B-7AD4-4542-9C96-5D58DE48B644}" destId="{AEA94DF8-12E8-4E91-83C4-81E091D41FC9}" srcOrd="0" destOrd="0" parTransId="{36F83BC9-2B10-46A0-B115-24FA464C3F4C}" sibTransId="{E1540E57-9543-4982-A135-79991C8B7E56}"/>
    <dgm:cxn modelId="{B226BDDB-4929-465E-BC68-EC02854A4270}" srcId="{1D24298B-7AD4-4542-9C96-5D58DE48B644}" destId="{79A7C119-48F2-455B-B78E-9E73690E6807}" srcOrd="2" destOrd="0" parTransId="{0B30F8AB-7357-459D-9DBF-1D599A9822C1}" sibTransId="{8309ECA6-7FB0-42F8-A1C4-D6A5E8ECEABB}"/>
    <dgm:cxn modelId="{5A8201E0-9B3C-4CF9-885E-CAB50D38D991}" srcId="{1D24298B-7AD4-4542-9C96-5D58DE48B644}" destId="{A9718482-D165-4889-8A71-BDD1E7EF5594}" srcOrd="7" destOrd="0" parTransId="{39EA6C18-D526-4162-9ED1-9EC71C7EB75E}" sibTransId="{C2000ECC-B3FE-458E-91B9-FEE80F06AE30}"/>
    <dgm:cxn modelId="{F6BCA1E4-84E0-467E-B8EE-8C2B525CB9AF}" type="presOf" srcId="{A9718482-D165-4889-8A71-BDD1E7EF5594}" destId="{7D811CA0-B15B-406A-B729-350E44183ECF}" srcOrd="0" destOrd="0" presId="urn:microsoft.com/office/officeart/2005/8/layout/vList2"/>
    <dgm:cxn modelId="{3C2FA3E6-83E4-45D4-AFB4-87C5F41571E7}" type="presOf" srcId="{B19FA685-5A5C-4105-9A63-2C0CC100AF43}" destId="{C026C753-7822-422B-A79B-9A474472B507}" srcOrd="0" destOrd="0" presId="urn:microsoft.com/office/officeart/2005/8/layout/vList2"/>
    <dgm:cxn modelId="{E033EEEC-74E1-4348-BD94-066FDDCA009B}" type="presOf" srcId="{79A7C119-48F2-455B-B78E-9E73690E6807}" destId="{69F56037-E315-4B26-8C3A-27970B509FD5}" srcOrd="0" destOrd="0" presId="urn:microsoft.com/office/officeart/2005/8/layout/vList2"/>
    <dgm:cxn modelId="{C4B214F2-13E0-47DC-A67D-5AE29ACB811A}" type="presOf" srcId="{8510B184-D9E0-4D36-89C7-A54A746AA0DA}" destId="{20D84C61-CA5D-45E9-907F-E5F202DA79A2}" srcOrd="0" destOrd="0" presId="urn:microsoft.com/office/officeart/2005/8/layout/vList2"/>
    <dgm:cxn modelId="{49DEBEF7-BDF7-4341-BB6A-C504DC91CC78}" srcId="{1D24298B-7AD4-4542-9C96-5D58DE48B644}" destId="{93004D46-F322-4AA1-A349-83FAA7AEE906}" srcOrd="1" destOrd="0" parTransId="{6F539875-DB2A-4B6C-8955-BC41A0D7EF3F}" sibTransId="{0B86286E-A38A-4686-9ADB-E50A6063A698}"/>
    <dgm:cxn modelId="{439F7AF8-DAFE-42B7-8280-30B4CA3B3DD0}" srcId="{1D24298B-7AD4-4542-9C96-5D58DE48B644}" destId="{463B86E8-A38F-4C73-9284-E101F037F249}" srcOrd="4" destOrd="0" parTransId="{60C9474C-FD76-4959-8FD9-AA398C7F0014}" sibTransId="{1F9F14F4-0A84-4C8D-AF33-D6E60A4D824F}"/>
    <dgm:cxn modelId="{57BAF3B8-27FC-469A-BE1A-ED9F34610187}" type="presParOf" srcId="{229E873C-511C-4E41-ABFF-835F018F33B3}" destId="{0479ADD7-DCA1-4515-8673-A4C82629B98A}" srcOrd="0" destOrd="0" presId="urn:microsoft.com/office/officeart/2005/8/layout/vList2"/>
    <dgm:cxn modelId="{D3F8ADF8-55EB-401A-B4AD-1E17AB038B47}" type="presParOf" srcId="{229E873C-511C-4E41-ABFF-835F018F33B3}" destId="{CAC98769-856C-4874-A465-F64C762506BA}" srcOrd="1" destOrd="0" presId="urn:microsoft.com/office/officeart/2005/8/layout/vList2"/>
    <dgm:cxn modelId="{A4FFE410-0F10-49AA-A8EA-5E7A61DB9D25}" type="presParOf" srcId="{229E873C-511C-4E41-ABFF-835F018F33B3}" destId="{8EA73A3F-1588-4AA0-9FA7-BD9F4DDEE282}" srcOrd="2" destOrd="0" presId="urn:microsoft.com/office/officeart/2005/8/layout/vList2"/>
    <dgm:cxn modelId="{D983C2B4-214E-4EBC-BBC9-FCAE0360A60D}" type="presParOf" srcId="{229E873C-511C-4E41-ABFF-835F018F33B3}" destId="{9A9BF9DC-2C1A-4643-9BBD-8D84F727BC0C}" srcOrd="3" destOrd="0" presId="urn:microsoft.com/office/officeart/2005/8/layout/vList2"/>
    <dgm:cxn modelId="{A489690D-D2CC-4EED-BCDC-1922B5E3EE45}" type="presParOf" srcId="{229E873C-511C-4E41-ABFF-835F018F33B3}" destId="{69F56037-E315-4B26-8C3A-27970B509FD5}" srcOrd="4" destOrd="0" presId="urn:microsoft.com/office/officeart/2005/8/layout/vList2"/>
    <dgm:cxn modelId="{A46C9727-6439-4E62-ADBC-79A79C495A2B}" type="presParOf" srcId="{229E873C-511C-4E41-ABFF-835F018F33B3}" destId="{F947B97D-C48D-4D4D-9FB3-7A0934210B7C}" srcOrd="5" destOrd="0" presId="urn:microsoft.com/office/officeart/2005/8/layout/vList2"/>
    <dgm:cxn modelId="{99CFAB0E-6F75-466D-8C18-C05205AF935E}" type="presParOf" srcId="{229E873C-511C-4E41-ABFF-835F018F33B3}" destId="{BC72AD9D-50F0-440B-81F8-0DAAAFD6E5E1}" srcOrd="6" destOrd="0" presId="urn:microsoft.com/office/officeart/2005/8/layout/vList2"/>
    <dgm:cxn modelId="{1D030562-29BC-47E5-97A2-22F8DF7118C6}" type="presParOf" srcId="{229E873C-511C-4E41-ABFF-835F018F33B3}" destId="{EBDAAC6C-8ABA-4BEB-8756-446FAEAFB3EB}" srcOrd="7" destOrd="0" presId="urn:microsoft.com/office/officeart/2005/8/layout/vList2"/>
    <dgm:cxn modelId="{5867452C-4F72-4A62-B679-86146519DA02}" type="presParOf" srcId="{229E873C-511C-4E41-ABFF-835F018F33B3}" destId="{C0E5E230-01F5-4E7B-A7E9-13866FBA9E51}" srcOrd="8" destOrd="0" presId="urn:microsoft.com/office/officeart/2005/8/layout/vList2"/>
    <dgm:cxn modelId="{27A0EF71-399B-430F-8D9A-35DD73FB100E}" type="presParOf" srcId="{229E873C-511C-4E41-ABFF-835F018F33B3}" destId="{7D719334-870C-4833-A946-812B237AE2AA}" srcOrd="9" destOrd="0" presId="urn:microsoft.com/office/officeart/2005/8/layout/vList2"/>
    <dgm:cxn modelId="{6ADCC6FE-59F5-4D29-B6CB-E7F82A23E90B}" type="presParOf" srcId="{229E873C-511C-4E41-ABFF-835F018F33B3}" destId="{879CE981-59DA-431B-A09E-7A010EE9869E}" srcOrd="10" destOrd="0" presId="urn:microsoft.com/office/officeart/2005/8/layout/vList2"/>
    <dgm:cxn modelId="{927E51EA-D392-418E-B167-F50920BDBBBA}" type="presParOf" srcId="{229E873C-511C-4E41-ABFF-835F018F33B3}" destId="{A5A54BE2-7450-40F6-ABA7-5571C5C54162}" srcOrd="11" destOrd="0" presId="urn:microsoft.com/office/officeart/2005/8/layout/vList2"/>
    <dgm:cxn modelId="{47A596D4-D749-46CD-B740-7E8E20EF8162}" type="presParOf" srcId="{229E873C-511C-4E41-ABFF-835F018F33B3}" destId="{B5667708-6A32-4860-8A48-261B8C8DC2E5}" srcOrd="12" destOrd="0" presId="urn:microsoft.com/office/officeart/2005/8/layout/vList2"/>
    <dgm:cxn modelId="{710493CE-4ED8-49BE-8FEE-16F8E9EE21F5}" type="presParOf" srcId="{229E873C-511C-4E41-ABFF-835F018F33B3}" destId="{D2444FA8-83AF-443C-929C-E9C439BEF87F}" srcOrd="13" destOrd="0" presId="urn:microsoft.com/office/officeart/2005/8/layout/vList2"/>
    <dgm:cxn modelId="{F9EA4FE8-0C98-4F29-A6EB-DD8DFC21D11A}" type="presParOf" srcId="{229E873C-511C-4E41-ABFF-835F018F33B3}" destId="{7D811CA0-B15B-406A-B729-350E44183ECF}" srcOrd="14" destOrd="0" presId="urn:microsoft.com/office/officeart/2005/8/layout/vList2"/>
    <dgm:cxn modelId="{91F2E2AD-E6AA-4C61-BCEE-54D88FBE5E1E}" type="presParOf" srcId="{229E873C-511C-4E41-ABFF-835F018F33B3}" destId="{2B72812A-349C-4818-B773-19479FEF5FC7}" srcOrd="15" destOrd="0" presId="urn:microsoft.com/office/officeart/2005/8/layout/vList2"/>
    <dgm:cxn modelId="{A86EFA0E-417B-41BB-9848-72E4BAC8F134}" type="presParOf" srcId="{229E873C-511C-4E41-ABFF-835F018F33B3}" destId="{43C788ED-2726-4E8A-A2A1-8FB85442F4B5}" srcOrd="16" destOrd="0" presId="urn:microsoft.com/office/officeart/2005/8/layout/vList2"/>
    <dgm:cxn modelId="{FF2B7488-314E-4BDF-BED6-28DE25A43EA7}" type="presParOf" srcId="{229E873C-511C-4E41-ABFF-835F018F33B3}" destId="{A2EA570C-EF77-413E-B055-ED1BDFDE6ABA}" srcOrd="17" destOrd="0" presId="urn:microsoft.com/office/officeart/2005/8/layout/vList2"/>
    <dgm:cxn modelId="{ACF3A032-A741-4B03-A370-C299CF2EEA04}" type="presParOf" srcId="{229E873C-511C-4E41-ABFF-835F018F33B3}" destId="{85AB812F-838C-43B1-A563-55BE592A1DFF}" srcOrd="18" destOrd="0" presId="urn:microsoft.com/office/officeart/2005/8/layout/vList2"/>
    <dgm:cxn modelId="{8CF9B68E-F263-4C51-BA97-57857244F64C}" type="presParOf" srcId="{229E873C-511C-4E41-ABFF-835F018F33B3}" destId="{551D8C9F-C6E8-469B-97AD-FA8AB8357BF3}" srcOrd="19" destOrd="0" presId="urn:microsoft.com/office/officeart/2005/8/layout/vList2"/>
    <dgm:cxn modelId="{1E412153-18D3-43CA-B015-274CF83F1008}" type="presParOf" srcId="{229E873C-511C-4E41-ABFF-835F018F33B3}" destId="{78BDCF42-F66A-4DA9-94C5-5F365E3336BA}" srcOrd="20" destOrd="0" presId="urn:microsoft.com/office/officeart/2005/8/layout/vList2"/>
    <dgm:cxn modelId="{C3530906-E0A4-42F6-A6FC-865B09B4B7A1}" type="presParOf" srcId="{229E873C-511C-4E41-ABFF-835F018F33B3}" destId="{9494AA93-A56D-4848-8DEB-07DF47D2FB49}" srcOrd="21" destOrd="0" presId="urn:microsoft.com/office/officeart/2005/8/layout/vList2"/>
    <dgm:cxn modelId="{04446A7C-01C3-4747-BFCB-36FB64DFDFB2}" type="presParOf" srcId="{229E873C-511C-4E41-ABFF-835F018F33B3}" destId="{9FD9EAC1-C8F8-4465-A0C4-67AFA4BACF02}" srcOrd="22" destOrd="0" presId="urn:microsoft.com/office/officeart/2005/8/layout/vList2"/>
    <dgm:cxn modelId="{AF45EE11-5A19-4C77-B5EE-65BE592C687A}" type="presParOf" srcId="{229E873C-511C-4E41-ABFF-835F018F33B3}" destId="{E3CD5D50-0A86-4B1D-A4A8-9867D2D03282}" srcOrd="23" destOrd="0" presId="urn:microsoft.com/office/officeart/2005/8/layout/vList2"/>
    <dgm:cxn modelId="{97C43F3B-558A-41A0-B49C-1456599DA889}" type="presParOf" srcId="{229E873C-511C-4E41-ABFF-835F018F33B3}" destId="{C026C753-7822-422B-A79B-9A474472B507}" srcOrd="24" destOrd="0" presId="urn:microsoft.com/office/officeart/2005/8/layout/vList2"/>
    <dgm:cxn modelId="{F7DA2120-17DE-4A54-BF9E-62861E43DDDF}" type="presParOf" srcId="{229E873C-511C-4E41-ABFF-835F018F33B3}" destId="{9EFD2931-9DD0-4D15-8799-1E8667F28D4B}" srcOrd="25" destOrd="0" presId="urn:microsoft.com/office/officeart/2005/8/layout/vList2"/>
    <dgm:cxn modelId="{F4F121F9-A332-4901-B09B-160AF5BB0094}" type="presParOf" srcId="{229E873C-511C-4E41-ABFF-835F018F33B3}" destId="{20D84C61-CA5D-45E9-907F-E5F202DA79A2}" srcOrd="26" destOrd="0" presId="urn:microsoft.com/office/officeart/2005/8/layout/vList2"/>
    <dgm:cxn modelId="{25B52098-BC75-4A18-9214-8E128890E4E3}" type="presParOf" srcId="{229E873C-511C-4E41-ABFF-835F018F33B3}" destId="{0DC24307-F3BB-4125-A87B-2D29ADEF4B8B}" srcOrd="27" destOrd="0" presId="urn:microsoft.com/office/officeart/2005/8/layout/vList2"/>
    <dgm:cxn modelId="{46213CE1-4200-4D0A-8B8C-1DF84EA68663}" type="presParOf" srcId="{229E873C-511C-4E41-ABFF-835F018F33B3}" destId="{21579A08-6634-4021-ADBE-E02DF69DB464}" srcOrd="28" destOrd="0" presId="urn:microsoft.com/office/officeart/2005/8/layout/vList2"/>
    <dgm:cxn modelId="{2708DC9B-B84B-4378-A801-B736B6AE51E8}" type="presParOf" srcId="{229E873C-511C-4E41-ABFF-835F018F33B3}" destId="{2E6F2F65-B348-47F9-AE76-6EEA445B620C}" srcOrd="29" destOrd="0" presId="urn:microsoft.com/office/officeart/2005/8/layout/vList2"/>
    <dgm:cxn modelId="{80383B10-52B0-4286-9814-CB2F331B4D3C}" type="presParOf" srcId="{229E873C-511C-4E41-ABFF-835F018F33B3}" destId="{8AE4AF27-7E8B-4A3F-A7F5-04ED9E6B3284}" srcOrd="30" destOrd="0" presId="urn:microsoft.com/office/officeart/2005/8/layout/vList2"/>
    <dgm:cxn modelId="{F028632C-7AE9-471F-B90C-3343472A39D6}" type="presParOf" srcId="{229E873C-511C-4E41-ABFF-835F018F33B3}" destId="{AACF7972-7F8E-4F78-B43E-7CFDBE2ED473}" srcOrd="31" destOrd="0" presId="urn:microsoft.com/office/officeart/2005/8/layout/vList2"/>
    <dgm:cxn modelId="{43408377-0C73-4876-85E3-D7A010C6E7B9}" type="presParOf" srcId="{229E873C-511C-4E41-ABFF-835F018F33B3}" destId="{EF80A092-2CC9-45C3-9888-03774B580E41}" srcOrd="32" destOrd="0" presId="urn:microsoft.com/office/officeart/2005/8/layout/vList2"/>
    <dgm:cxn modelId="{3895BC62-E4EA-40D2-B1F6-14DDFA5595EA}" type="presParOf" srcId="{229E873C-511C-4E41-ABFF-835F018F33B3}" destId="{84FDE5F0-A8FA-43B9-913B-13BDD2B8BEE1}" srcOrd="33" destOrd="0" presId="urn:microsoft.com/office/officeart/2005/8/layout/vList2"/>
    <dgm:cxn modelId="{857643CC-CF9B-4BC8-8DBA-91AFB05AC6FB}" type="presParOf" srcId="{229E873C-511C-4E41-ABFF-835F018F33B3}" destId="{AB08F2B1-2F58-4786-B8D9-F56A1E09008E}" srcOrd="34" destOrd="0" presId="urn:microsoft.com/office/officeart/2005/8/layout/vList2"/>
    <dgm:cxn modelId="{77CCF8C4-5B19-4E0D-ACBC-FA1DAA3D64B5}" type="presParOf" srcId="{229E873C-511C-4E41-ABFF-835F018F33B3}" destId="{685684F7-A69A-4DC6-8033-3A66460C586D}" srcOrd="35" destOrd="0" presId="urn:microsoft.com/office/officeart/2005/8/layout/vList2"/>
    <dgm:cxn modelId="{5599C87A-2E68-420F-A131-20833780A84A}" type="presParOf" srcId="{229E873C-511C-4E41-ABFF-835F018F33B3}" destId="{BF9F8A12-95BF-4485-92C5-473B8DC6D482}" srcOrd="36" destOrd="0" presId="urn:microsoft.com/office/officeart/2005/8/layout/vList2"/>
    <dgm:cxn modelId="{511003B4-06E9-48D6-B765-F3B74AB7CF8C}" type="presParOf" srcId="{229E873C-511C-4E41-ABFF-835F018F33B3}" destId="{E7A7F2F2-590B-40B8-8E1B-CCA3C22043B8}" srcOrd="37" destOrd="0" presId="urn:microsoft.com/office/officeart/2005/8/layout/vList2"/>
    <dgm:cxn modelId="{9B1C7336-8FD0-41DC-AB2E-436566A5B41A}" type="presParOf" srcId="{229E873C-511C-4E41-ABFF-835F018F33B3}" destId="{D42C383F-0F91-4B74-8ABA-FADE2BD86114}" srcOrd="38" destOrd="0" presId="urn:microsoft.com/office/officeart/2005/8/layout/vList2"/>
  </dgm:cxnLst>
  <dgm:bg/>
  <dgm:whole/>
  <dgm:extLst>
    <a:ext uri="http://schemas.microsoft.com/office/drawing/2008/diagram">
      <dsp:dataModelExt xmlns:dsp="http://schemas.microsoft.com/office/drawing/2008/diagram" relId="rId289"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49B362FE-3508-4C28-BB7E-77F3F8442893}"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es-ES"/>
        </a:p>
      </dgm:t>
    </dgm:pt>
    <dgm:pt modelId="{F4FBAFEA-E4E4-4AF9-9550-617471550A11}">
      <dgm:prSet phldrT="[Text]" custT="1"/>
      <dgm:spPr/>
      <dgm:t>
        <a:bodyPr/>
        <a:lstStyle/>
        <a:p>
          <a:r>
            <a:rPr lang="es-ES" sz="1100"/>
            <a:t>Àmbit I.	Social</a:t>
          </a:r>
        </a:p>
      </dgm:t>
    </dgm:pt>
    <dgm:pt modelId="{4173C71E-0BDD-486B-A5CD-09ED7839CA6C}" type="parTrans" cxnId="{FCC07E06-766F-4366-8372-90B9343974F9}">
      <dgm:prSet/>
      <dgm:spPr/>
      <dgm:t>
        <a:bodyPr/>
        <a:lstStyle/>
        <a:p>
          <a:endParaRPr lang="es-ES"/>
        </a:p>
      </dgm:t>
    </dgm:pt>
    <dgm:pt modelId="{5391FE09-5905-40A7-BA31-1696075846B6}" type="sibTrans" cxnId="{FCC07E06-766F-4366-8372-90B9343974F9}">
      <dgm:prSet/>
      <dgm:spPr/>
      <dgm:t>
        <a:bodyPr/>
        <a:lstStyle/>
        <a:p>
          <a:endParaRPr lang="es-ES"/>
        </a:p>
      </dgm:t>
    </dgm:pt>
    <dgm:pt modelId="{6DF418CE-0690-4252-9007-83B5EE17DE03}">
      <dgm:prSet custT="1"/>
      <dgm:spPr/>
      <dgm:t>
        <a:bodyPr/>
        <a:lstStyle/>
        <a:p>
          <a:r>
            <a:rPr lang="es-ES" sz="1100"/>
            <a:t>Eix 1.01	Gent Gran</a:t>
          </a:r>
        </a:p>
      </dgm:t>
    </dgm:pt>
    <dgm:pt modelId="{6D3DE344-ACA8-49D4-88E7-9F42D227DACE}" type="parTrans" cxnId="{68451A78-428B-46AD-873E-2E001C195394}">
      <dgm:prSet/>
      <dgm:spPr/>
      <dgm:t>
        <a:bodyPr/>
        <a:lstStyle/>
        <a:p>
          <a:endParaRPr lang="es-ES"/>
        </a:p>
      </dgm:t>
    </dgm:pt>
    <dgm:pt modelId="{FA027E8F-24A4-4178-BCC8-55A4B8C7F0EF}" type="sibTrans" cxnId="{68451A78-428B-46AD-873E-2E001C195394}">
      <dgm:prSet/>
      <dgm:spPr/>
      <dgm:t>
        <a:bodyPr/>
        <a:lstStyle/>
        <a:p>
          <a:endParaRPr lang="es-ES"/>
        </a:p>
      </dgm:t>
    </dgm:pt>
    <dgm:pt modelId="{9F7311E6-F68D-4E72-9F53-86110698EC06}">
      <dgm:prSet custT="1"/>
      <dgm:spPr/>
      <dgm:t>
        <a:bodyPr/>
        <a:lstStyle/>
        <a:p>
          <a:r>
            <a:rPr lang="es-ES" sz="1100"/>
            <a:t>Eix 1.02	Joventut</a:t>
          </a:r>
        </a:p>
      </dgm:t>
    </dgm:pt>
    <dgm:pt modelId="{94356AD8-575B-4C4B-BE25-3CCE570D96FC}" type="parTrans" cxnId="{51865CCB-8C34-495C-8011-022B572A7460}">
      <dgm:prSet/>
      <dgm:spPr/>
      <dgm:t>
        <a:bodyPr/>
        <a:lstStyle/>
        <a:p>
          <a:endParaRPr lang="es-ES"/>
        </a:p>
      </dgm:t>
    </dgm:pt>
    <dgm:pt modelId="{3A5E756E-6409-4834-A92C-BEA528675A6A}" type="sibTrans" cxnId="{51865CCB-8C34-495C-8011-022B572A7460}">
      <dgm:prSet/>
      <dgm:spPr/>
      <dgm:t>
        <a:bodyPr/>
        <a:lstStyle/>
        <a:p>
          <a:endParaRPr lang="es-ES"/>
        </a:p>
      </dgm:t>
    </dgm:pt>
    <dgm:pt modelId="{A27FF375-216A-45F1-AFBF-96F6F97C0EFE}">
      <dgm:prSet custT="1"/>
      <dgm:spPr/>
      <dgm:t>
        <a:bodyPr/>
        <a:lstStyle/>
        <a:p>
          <a:r>
            <a:rPr lang="es-ES" sz="1100"/>
            <a:t>Eix 1.03	Igualtat de gènere</a:t>
          </a:r>
        </a:p>
      </dgm:t>
    </dgm:pt>
    <dgm:pt modelId="{39BF7B69-0E63-469C-8658-B60F5FEC9760}" type="parTrans" cxnId="{D9991A79-016D-4B1B-B61F-1735640BF480}">
      <dgm:prSet/>
      <dgm:spPr/>
      <dgm:t>
        <a:bodyPr/>
        <a:lstStyle/>
        <a:p>
          <a:endParaRPr lang="es-ES"/>
        </a:p>
      </dgm:t>
    </dgm:pt>
    <dgm:pt modelId="{7BD35DE4-FA75-4B40-9373-FAA55B553FF8}" type="sibTrans" cxnId="{D9991A79-016D-4B1B-B61F-1735640BF480}">
      <dgm:prSet/>
      <dgm:spPr/>
      <dgm:t>
        <a:bodyPr/>
        <a:lstStyle/>
        <a:p>
          <a:endParaRPr lang="es-ES"/>
        </a:p>
      </dgm:t>
    </dgm:pt>
    <dgm:pt modelId="{18873C25-1F00-46E6-AF92-11ACF7D1D0F6}">
      <dgm:prSet custT="1"/>
      <dgm:spPr/>
      <dgm:t>
        <a:bodyPr/>
        <a:lstStyle/>
        <a:p>
          <a:r>
            <a:rPr lang="es-ES" sz="1100"/>
            <a:t>Eix 1.04	Cohesió social</a:t>
          </a:r>
        </a:p>
      </dgm:t>
    </dgm:pt>
    <dgm:pt modelId="{74EE0948-BCBC-4311-98FA-3B1F2BB58F28}" type="parTrans" cxnId="{37D39F5C-B692-49C7-BFB2-BF4CA1DE0AB1}">
      <dgm:prSet/>
      <dgm:spPr/>
      <dgm:t>
        <a:bodyPr/>
        <a:lstStyle/>
        <a:p>
          <a:endParaRPr lang="es-ES"/>
        </a:p>
      </dgm:t>
    </dgm:pt>
    <dgm:pt modelId="{6FE7E6E2-FB12-42B7-8B52-E00D770273DB}" type="sibTrans" cxnId="{37D39F5C-B692-49C7-BFB2-BF4CA1DE0AB1}">
      <dgm:prSet/>
      <dgm:spPr/>
      <dgm:t>
        <a:bodyPr/>
        <a:lstStyle/>
        <a:p>
          <a:endParaRPr lang="es-ES"/>
        </a:p>
      </dgm:t>
    </dgm:pt>
    <dgm:pt modelId="{6F1F9371-2D01-4C90-902C-C099365AEFD6}">
      <dgm:prSet custT="1"/>
      <dgm:spPr/>
      <dgm:t>
        <a:bodyPr/>
        <a:lstStyle/>
        <a:p>
          <a:r>
            <a:rPr lang="es-ES" sz="1100"/>
            <a:t>Eix 1.05	Seguretat Ciutadana</a:t>
          </a:r>
        </a:p>
      </dgm:t>
    </dgm:pt>
    <dgm:pt modelId="{098322CF-1A24-49A0-B579-FD425E18284A}" type="parTrans" cxnId="{7D4D9B29-3E5B-4939-9CA4-05906FFEC3D8}">
      <dgm:prSet/>
      <dgm:spPr/>
      <dgm:t>
        <a:bodyPr/>
        <a:lstStyle/>
        <a:p>
          <a:endParaRPr lang="es-ES"/>
        </a:p>
      </dgm:t>
    </dgm:pt>
    <dgm:pt modelId="{D22E54EA-20EE-4C28-9109-C0D481BBAFCC}" type="sibTrans" cxnId="{7D4D9B29-3E5B-4939-9CA4-05906FFEC3D8}">
      <dgm:prSet/>
      <dgm:spPr/>
      <dgm:t>
        <a:bodyPr/>
        <a:lstStyle/>
        <a:p>
          <a:endParaRPr lang="es-ES"/>
        </a:p>
      </dgm:t>
    </dgm:pt>
    <dgm:pt modelId="{C9FD1F09-9D26-4AAE-ADEE-D9FDC663B2C9}">
      <dgm:prSet custT="1"/>
      <dgm:spPr/>
      <dgm:t>
        <a:bodyPr/>
        <a:lstStyle/>
        <a:p>
          <a:r>
            <a:rPr lang="es-ES" sz="1100"/>
            <a:t>Eix 1.06	Salut i benestar</a:t>
          </a:r>
        </a:p>
      </dgm:t>
    </dgm:pt>
    <dgm:pt modelId="{1FBA0B88-1359-4CEC-B9AB-450DC5AFC486}" type="parTrans" cxnId="{551E331E-D164-481A-AEF0-EF2368CCD6E9}">
      <dgm:prSet/>
      <dgm:spPr/>
      <dgm:t>
        <a:bodyPr/>
        <a:lstStyle/>
        <a:p>
          <a:endParaRPr lang="es-ES"/>
        </a:p>
      </dgm:t>
    </dgm:pt>
    <dgm:pt modelId="{4335B8B8-FC85-4A60-9D95-3CD5F0BDD71E}" type="sibTrans" cxnId="{551E331E-D164-481A-AEF0-EF2368CCD6E9}">
      <dgm:prSet/>
      <dgm:spPr/>
      <dgm:t>
        <a:bodyPr/>
        <a:lstStyle/>
        <a:p>
          <a:endParaRPr lang="es-ES"/>
        </a:p>
      </dgm:t>
    </dgm:pt>
    <dgm:pt modelId="{358E0423-307D-4921-B65F-98B2D6A4DC25}">
      <dgm:prSet custT="1"/>
      <dgm:spPr/>
      <dgm:t>
        <a:bodyPr/>
        <a:lstStyle/>
        <a:p>
          <a:r>
            <a:rPr lang="es-ES" sz="1100"/>
            <a:t>Eix 1.07	Educació</a:t>
          </a:r>
        </a:p>
      </dgm:t>
    </dgm:pt>
    <dgm:pt modelId="{10FE7D37-B4DA-4C7C-94B1-AB756A9EE216}" type="parTrans" cxnId="{54A382AE-569B-4E85-895C-C93206A9E04D}">
      <dgm:prSet/>
      <dgm:spPr/>
      <dgm:t>
        <a:bodyPr/>
        <a:lstStyle/>
        <a:p>
          <a:endParaRPr lang="es-ES"/>
        </a:p>
      </dgm:t>
    </dgm:pt>
    <dgm:pt modelId="{26265787-F063-4BC1-B74B-552D0DB6F1B9}" type="sibTrans" cxnId="{54A382AE-569B-4E85-895C-C93206A9E04D}">
      <dgm:prSet/>
      <dgm:spPr/>
      <dgm:t>
        <a:bodyPr/>
        <a:lstStyle/>
        <a:p>
          <a:endParaRPr lang="es-ES"/>
        </a:p>
      </dgm:t>
    </dgm:pt>
    <dgm:pt modelId="{8E3E65B3-65F3-4E1A-AE7C-5867285F3DA7}">
      <dgm:prSet custT="1"/>
      <dgm:spPr/>
      <dgm:t>
        <a:bodyPr/>
        <a:lstStyle/>
        <a:p>
          <a:r>
            <a:rPr lang="es-ES" sz="1100"/>
            <a:t>Eix 1.08	Esport</a:t>
          </a:r>
        </a:p>
      </dgm:t>
    </dgm:pt>
    <dgm:pt modelId="{7610E0EE-CE8D-4CAB-B043-61E8A7F8A243}" type="parTrans" cxnId="{9BA3C059-3C63-48BC-92C9-BDECDE4A215E}">
      <dgm:prSet/>
      <dgm:spPr/>
      <dgm:t>
        <a:bodyPr/>
        <a:lstStyle/>
        <a:p>
          <a:endParaRPr lang="es-ES"/>
        </a:p>
      </dgm:t>
    </dgm:pt>
    <dgm:pt modelId="{ED77511E-B9D7-40CA-A84A-E89B67FAB35B}" type="sibTrans" cxnId="{9BA3C059-3C63-48BC-92C9-BDECDE4A215E}">
      <dgm:prSet/>
      <dgm:spPr/>
      <dgm:t>
        <a:bodyPr/>
        <a:lstStyle/>
        <a:p>
          <a:endParaRPr lang="es-ES"/>
        </a:p>
      </dgm:t>
    </dgm:pt>
    <dgm:pt modelId="{BE40C7E8-D41E-4067-A480-D0F24E9D57F4}">
      <dgm:prSet custT="1"/>
      <dgm:spPr/>
      <dgm:t>
        <a:bodyPr/>
        <a:lstStyle/>
        <a:p>
          <a:r>
            <a:rPr lang="es-ES" sz="1100"/>
            <a:t>Eix 1.09	Cultura</a:t>
          </a:r>
        </a:p>
      </dgm:t>
    </dgm:pt>
    <dgm:pt modelId="{31C9C242-7250-4D6A-9F75-5ACA6209860A}" type="parTrans" cxnId="{338DE85A-57C4-45E7-9869-8022C1F8F41D}">
      <dgm:prSet/>
      <dgm:spPr/>
      <dgm:t>
        <a:bodyPr/>
        <a:lstStyle/>
        <a:p>
          <a:endParaRPr lang="es-ES"/>
        </a:p>
      </dgm:t>
    </dgm:pt>
    <dgm:pt modelId="{81455F53-AC22-446C-981E-1FD7C38C96DD}" type="sibTrans" cxnId="{338DE85A-57C4-45E7-9869-8022C1F8F41D}">
      <dgm:prSet/>
      <dgm:spPr/>
      <dgm:t>
        <a:bodyPr/>
        <a:lstStyle/>
        <a:p>
          <a:endParaRPr lang="es-ES"/>
        </a:p>
      </dgm:t>
    </dgm:pt>
    <dgm:pt modelId="{740BB7AA-13C5-4AC0-860B-2414EDE45FDC}">
      <dgm:prSet custT="1"/>
      <dgm:spPr/>
      <dgm:t>
        <a:bodyPr/>
        <a:lstStyle/>
        <a:p>
          <a:r>
            <a:rPr lang="es-ES" sz="1100"/>
            <a:t>Àmbit II. Territorial</a:t>
          </a:r>
        </a:p>
      </dgm:t>
    </dgm:pt>
    <dgm:pt modelId="{68CA2DA4-ACF7-4545-A770-7AEF53C0EA3A}" type="parTrans" cxnId="{ADE575CE-D33B-4EC4-9650-8C3784379A19}">
      <dgm:prSet/>
      <dgm:spPr/>
      <dgm:t>
        <a:bodyPr/>
        <a:lstStyle/>
        <a:p>
          <a:endParaRPr lang="es-ES"/>
        </a:p>
      </dgm:t>
    </dgm:pt>
    <dgm:pt modelId="{4366CF1A-F032-49F1-81C8-8F7804D2E33B}" type="sibTrans" cxnId="{ADE575CE-D33B-4EC4-9650-8C3784379A19}">
      <dgm:prSet/>
      <dgm:spPr/>
      <dgm:t>
        <a:bodyPr/>
        <a:lstStyle/>
        <a:p>
          <a:endParaRPr lang="es-ES"/>
        </a:p>
      </dgm:t>
    </dgm:pt>
    <dgm:pt modelId="{AB070998-BA5E-4DFE-B104-689EEDDC77A8}">
      <dgm:prSet custT="1"/>
      <dgm:spPr/>
      <dgm:t>
        <a:bodyPr/>
        <a:lstStyle/>
        <a:p>
          <a:r>
            <a:rPr lang="es-ES" sz="1100"/>
            <a:t>Eix 2.01	Planificació urbanística</a:t>
          </a:r>
        </a:p>
      </dgm:t>
    </dgm:pt>
    <dgm:pt modelId="{4B40138E-C7BC-4A41-BC82-27F7A2973ADB}" type="parTrans" cxnId="{2E03D17B-30A7-45F8-BBDE-F171A771EA7F}">
      <dgm:prSet/>
      <dgm:spPr/>
      <dgm:t>
        <a:bodyPr/>
        <a:lstStyle/>
        <a:p>
          <a:endParaRPr lang="es-ES"/>
        </a:p>
      </dgm:t>
    </dgm:pt>
    <dgm:pt modelId="{92217E41-42F7-4E23-9899-5105E9199C00}" type="sibTrans" cxnId="{2E03D17B-30A7-45F8-BBDE-F171A771EA7F}">
      <dgm:prSet/>
      <dgm:spPr/>
      <dgm:t>
        <a:bodyPr/>
        <a:lstStyle/>
        <a:p>
          <a:endParaRPr lang="es-ES"/>
        </a:p>
      </dgm:t>
    </dgm:pt>
    <dgm:pt modelId="{AC5E7CCA-E634-4BE3-B4C1-D52F8EC4EC13}">
      <dgm:prSet custT="1"/>
      <dgm:spPr/>
      <dgm:t>
        <a:bodyPr/>
        <a:lstStyle/>
        <a:p>
          <a:r>
            <a:rPr lang="es-ES" sz="1100"/>
            <a:t>Eix 2.02	EIN Gavarres</a:t>
          </a:r>
        </a:p>
      </dgm:t>
    </dgm:pt>
    <dgm:pt modelId="{E1E1A37C-95E4-4E30-8CBF-3006C945B0A0}" type="parTrans" cxnId="{F819B6E3-654C-4514-9810-1C999CF2C8BA}">
      <dgm:prSet/>
      <dgm:spPr/>
      <dgm:t>
        <a:bodyPr/>
        <a:lstStyle/>
        <a:p>
          <a:endParaRPr lang="es-ES"/>
        </a:p>
      </dgm:t>
    </dgm:pt>
    <dgm:pt modelId="{EA1684DC-1AAC-49FA-AC73-3BF1997EAA96}" type="sibTrans" cxnId="{F819B6E3-654C-4514-9810-1C999CF2C8BA}">
      <dgm:prSet/>
      <dgm:spPr/>
      <dgm:t>
        <a:bodyPr/>
        <a:lstStyle/>
        <a:p>
          <a:endParaRPr lang="es-ES"/>
        </a:p>
      </dgm:t>
    </dgm:pt>
    <dgm:pt modelId="{DC6467EC-2ACE-44C9-82D3-3DC929AEE1CA}">
      <dgm:prSet custT="1"/>
      <dgm:spPr/>
      <dgm:t>
        <a:bodyPr/>
        <a:lstStyle/>
        <a:p>
          <a:r>
            <a:rPr lang="es-ES" sz="1100"/>
            <a:t>Eix 2.03	Mobilitat</a:t>
          </a:r>
        </a:p>
      </dgm:t>
    </dgm:pt>
    <dgm:pt modelId="{7C76BDC4-DCC4-4E28-A20C-A81C40641F86}" type="parTrans" cxnId="{3FDCD617-85DE-4C24-B747-B4E65EB9BD4E}">
      <dgm:prSet/>
      <dgm:spPr/>
      <dgm:t>
        <a:bodyPr/>
        <a:lstStyle/>
        <a:p>
          <a:endParaRPr lang="es-ES"/>
        </a:p>
      </dgm:t>
    </dgm:pt>
    <dgm:pt modelId="{A0F82705-6906-499B-A5D3-A67BFFB30304}" type="sibTrans" cxnId="{3FDCD617-85DE-4C24-B747-B4E65EB9BD4E}">
      <dgm:prSet/>
      <dgm:spPr/>
      <dgm:t>
        <a:bodyPr/>
        <a:lstStyle/>
        <a:p>
          <a:endParaRPr lang="es-ES"/>
        </a:p>
      </dgm:t>
    </dgm:pt>
    <dgm:pt modelId="{55F6B22C-B3B0-45EA-AD61-E3C93B620546}">
      <dgm:prSet custT="1"/>
      <dgm:spPr/>
      <dgm:t>
        <a:bodyPr/>
        <a:lstStyle/>
        <a:p>
          <a:r>
            <a:rPr lang="es-ES" sz="1100"/>
            <a:t>Àmbit III. Econòmic</a:t>
          </a:r>
        </a:p>
      </dgm:t>
    </dgm:pt>
    <dgm:pt modelId="{8FB50489-9EEA-4F6A-B3B5-EA08B34D2ACA}" type="parTrans" cxnId="{EBC59432-2F6F-434E-826C-F617B3461951}">
      <dgm:prSet/>
      <dgm:spPr/>
      <dgm:t>
        <a:bodyPr/>
        <a:lstStyle/>
        <a:p>
          <a:endParaRPr lang="es-ES"/>
        </a:p>
      </dgm:t>
    </dgm:pt>
    <dgm:pt modelId="{C061780D-3FEE-4C70-880E-03FEFB74E762}" type="sibTrans" cxnId="{EBC59432-2F6F-434E-826C-F617B3461951}">
      <dgm:prSet/>
      <dgm:spPr/>
      <dgm:t>
        <a:bodyPr/>
        <a:lstStyle/>
        <a:p>
          <a:endParaRPr lang="es-ES"/>
        </a:p>
      </dgm:t>
    </dgm:pt>
    <dgm:pt modelId="{7BC783CA-223E-4AAC-8AC0-F97AA90E4C49}">
      <dgm:prSet custT="1"/>
      <dgm:spPr/>
      <dgm:t>
        <a:bodyPr/>
        <a:lstStyle/>
        <a:p>
          <a:r>
            <a:rPr lang="es-ES" sz="1100"/>
            <a:t>Eix 3.01	Comerç local</a:t>
          </a:r>
        </a:p>
      </dgm:t>
    </dgm:pt>
    <dgm:pt modelId="{E7E9FD9E-4F7B-4169-AD4E-017F9D6362F0}" type="parTrans" cxnId="{5914B30E-1995-4B1A-958C-2CF81D57F63B}">
      <dgm:prSet/>
      <dgm:spPr/>
      <dgm:t>
        <a:bodyPr/>
        <a:lstStyle/>
        <a:p>
          <a:endParaRPr lang="es-ES"/>
        </a:p>
      </dgm:t>
    </dgm:pt>
    <dgm:pt modelId="{0BF892D3-0FF8-4227-B430-5333A9664F1A}" type="sibTrans" cxnId="{5914B30E-1995-4B1A-958C-2CF81D57F63B}">
      <dgm:prSet/>
      <dgm:spPr/>
      <dgm:t>
        <a:bodyPr/>
        <a:lstStyle/>
        <a:p>
          <a:endParaRPr lang="es-ES"/>
        </a:p>
      </dgm:t>
    </dgm:pt>
    <dgm:pt modelId="{1C9DD91F-3254-4977-8D43-382FB4B7B49F}">
      <dgm:prSet custT="1"/>
      <dgm:spPr/>
      <dgm:t>
        <a:bodyPr/>
        <a:lstStyle/>
        <a:p>
          <a:r>
            <a:rPr lang="es-ES" sz="1100"/>
            <a:t>Eix 3.02	Indústria local</a:t>
          </a:r>
        </a:p>
      </dgm:t>
    </dgm:pt>
    <dgm:pt modelId="{1C5F9D27-E7EC-40C1-B85B-725A1E439D69}" type="parTrans" cxnId="{D1B20EC5-3DBA-4EDA-A9D6-13EC4788A05F}">
      <dgm:prSet/>
      <dgm:spPr/>
      <dgm:t>
        <a:bodyPr/>
        <a:lstStyle/>
        <a:p>
          <a:endParaRPr lang="es-ES"/>
        </a:p>
      </dgm:t>
    </dgm:pt>
    <dgm:pt modelId="{EC77800C-2311-4E2B-8041-AA3445D93AF6}" type="sibTrans" cxnId="{D1B20EC5-3DBA-4EDA-A9D6-13EC4788A05F}">
      <dgm:prSet/>
      <dgm:spPr/>
      <dgm:t>
        <a:bodyPr/>
        <a:lstStyle/>
        <a:p>
          <a:endParaRPr lang="es-ES"/>
        </a:p>
      </dgm:t>
    </dgm:pt>
    <dgm:pt modelId="{6A5F0694-8CCB-42CE-81D6-993F19878C8A}">
      <dgm:prSet custT="1"/>
      <dgm:spPr/>
      <dgm:t>
        <a:bodyPr/>
        <a:lstStyle/>
        <a:p>
          <a:r>
            <a:rPr lang="es-ES" sz="1100"/>
            <a:t>Eix 3.03	Turisme</a:t>
          </a:r>
        </a:p>
      </dgm:t>
    </dgm:pt>
    <dgm:pt modelId="{63F08A21-E717-4715-B3AA-18A6219103DD}" type="parTrans" cxnId="{45FBCDD8-CFA2-4054-B876-4B39BE7069D2}">
      <dgm:prSet/>
      <dgm:spPr/>
      <dgm:t>
        <a:bodyPr/>
        <a:lstStyle/>
        <a:p>
          <a:endParaRPr lang="es-ES"/>
        </a:p>
      </dgm:t>
    </dgm:pt>
    <dgm:pt modelId="{4DD9FB3E-093F-4EB8-B508-31A0612A9D76}" type="sibTrans" cxnId="{45FBCDD8-CFA2-4054-B876-4B39BE7069D2}">
      <dgm:prSet/>
      <dgm:spPr/>
      <dgm:t>
        <a:bodyPr/>
        <a:lstStyle/>
        <a:p>
          <a:endParaRPr lang="es-ES"/>
        </a:p>
      </dgm:t>
    </dgm:pt>
    <dgm:pt modelId="{E1ECD50F-9758-4ED5-8B80-7775853C41C9}">
      <dgm:prSet custT="1"/>
      <dgm:spPr/>
      <dgm:t>
        <a:bodyPr/>
        <a:lstStyle/>
        <a:p>
          <a:r>
            <a:rPr lang="es-ES" sz="1100"/>
            <a:t>Àmbit IV. Sostenibilitat</a:t>
          </a:r>
        </a:p>
      </dgm:t>
    </dgm:pt>
    <dgm:pt modelId="{D8B41505-B785-4077-B9B1-03B9300A7CCC}" type="parTrans" cxnId="{B0D27A61-4FD8-4581-A9A1-423DEBC1DBB2}">
      <dgm:prSet/>
      <dgm:spPr/>
      <dgm:t>
        <a:bodyPr/>
        <a:lstStyle/>
        <a:p>
          <a:endParaRPr lang="es-ES"/>
        </a:p>
      </dgm:t>
    </dgm:pt>
    <dgm:pt modelId="{75BE0E5C-79DE-4F76-BAA8-E5E2BDC86E25}" type="sibTrans" cxnId="{B0D27A61-4FD8-4581-A9A1-423DEBC1DBB2}">
      <dgm:prSet/>
      <dgm:spPr/>
      <dgm:t>
        <a:bodyPr/>
        <a:lstStyle/>
        <a:p>
          <a:endParaRPr lang="es-ES"/>
        </a:p>
      </dgm:t>
    </dgm:pt>
    <dgm:pt modelId="{77D68384-3F93-45E9-811D-8316EA368C9C}">
      <dgm:prSet custT="1"/>
      <dgm:spPr/>
      <dgm:t>
        <a:bodyPr/>
        <a:lstStyle/>
        <a:p>
          <a:r>
            <a:rPr lang="es-ES" sz="1100"/>
            <a:t>Eix 4.01	Gestió de residus</a:t>
          </a:r>
        </a:p>
      </dgm:t>
    </dgm:pt>
    <dgm:pt modelId="{A98D7E91-6BF1-4BF6-AE3A-AD074346C1CC}" type="parTrans" cxnId="{9BC4C04C-5A3B-4878-81DC-7298245F0B26}">
      <dgm:prSet/>
      <dgm:spPr/>
      <dgm:t>
        <a:bodyPr/>
        <a:lstStyle/>
        <a:p>
          <a:endParaRPr lang="es-ES"/>
        </a:p>
      </dgm:t>
    </dgm:pt>
    <dgm:pt modelId="{36B35313-50F2-4C99-82B5-3EAE79D0307A}" type="sibTrans" cxnId="{9BC4C04C-5A3B-4878-81DC-7298245F0B26}">
      <dgm:prSet/>
      <dgm:spPr/>
      <dgm:t>
        <a:bodyPr/>
        <a:lstStyle/>
        <a:p>
          <a:endParaRPr lang="es-ES"/>
        </a:p>
      </dgm:t>
    </dgm:pt>
    <dgm:pt modelId="{D8F9A812-350D-48A6-ADC9-27F70CEC8542}">
      <dgm:prSet custT="1"/>
      <dgm:spPr/>
      <dgm:t>
        <a:bodyPr/>
        <a:lstStyle/>
        <a:p>
          <a:r>
            <a:rPr lang="es-ES" sz="1100"/>
            <a:t>Eix 4.02	Serveis públics i Equipaments municipals</a:t>
          </a:r>
        </a:p>
      </dgm:t>
    </dgm:pt>
    <dgm:pt modelId="{14CBE866-ABC6-4A9E-ACE9-564C65FE5D56}" type="parTrans" cxnId="{28F4A0EF-490D-4868-8E37-04CD3CD8A1B2}">
      <dgm:prSet/>
      <dgm:spPr/>
      <dgm:t>
        <a:bodyPr/>
        <a:lstStyle/>
        <a:p>
          <a:endParaRPr lang="es-ES"/>
        </a:p>
      </dgm:t>
    </dgm:pt>
    <dgm:pt modelId="{3E6E0C98-7DBF-4DF0-98E3-411410ABB693}" type="sibTrans" cxnId="{28F4A0EF-490D-4868-8E37-04CD3CD8A1B2}">
      <dgm:prSet/>
      <dgm:spPr/>
      <dgm:t>
        <a:bodyPr/>
        <a:lstStyle/>
        <a:p>
          <a:endParaRPr lang="es-ES"/>
        </a:p>
      </dgm:t>
    </dgm:pt>
    <dgm:pt modelId="{B6C57F10-F941-4AFF-8747-97358A2B1723}">
      <dgm:prSet custT="1"/>
      <dgm:spPr/>
      <dgm:t>
        <a:bodyPr/>
        <a:lstStyle/>
        <a:p>
          <a:r>
            <a:rPr lang="es-ES" sz="1100"/>
            <a:t>Eix 4.03	Acció climàtica</a:t>
          </a:r>
        </a:p>
      </dgm:t>
    </dgm:pt>
    <dgm:pt modelId="{2DA171B1-4D7E-4479-9680-2DBD95B8B06B}" type="parTrans" cxnId="{149D0617-AAC7-45CA-A8F4-48FB4520D6C3}">
      <dgm:prSet/>
      <dgm:spPr/>
      <dgm:t>
        <a:bodyPr/>
        <a:lstStyle/>
        <a:p>
          <a:endParaRPr lang="es-ES"/>
        </a:p>
      </dgm:t>
    </dgm:pt>
    <dgm:pt modelId="{A296919D-133C-4144-9177-D41022DBC060}" type="sibTrans" cxnId="{149D0617-AAC7-45CA-A8F4-48FB4520D6C3}">
      <dgm:prSet/>
      <dgm:spPr/>
      <dgm:t>
        <a:bodyPr/>
        <a:lstStyle/>
        <a:p>
          <a:endParaRPr lang="es-ES"/>
        </a:p>
      </dgm:t>
    </dgm:pt>
    <dgm:pt modelId="{DE54879B-B6EC-434B-85AA-E4E2C40B0CA2}">
      <dgm:prSet custT="1"/>
      <dgm:spPr/>
      <dgm:t>
        <a:bodyPr/>
        <a:lstStyle/>
        <a:p>
          <a:r>
            <a:rPr lang="es-ES" sz="1100"/>
            <a:t>Àmbit V. Digital</a:t>
          </a:r>
        </a:p>
      </dgm:t>
    </dgm:pt>
    <dgm:pt modelId="{47A27272-424A-4AA6-92B7-4FA7D63BBABD}" type="parTrans" cxnId="{489F9D6C-0FA0-4D08-8BFD-DCDD5B24F63D}">
      <dgm:prSet/>
      <dgm:spPr/>
      <dgm:t>
        <a:bodyPr/>
        <a:lstStyle/>
        <a:p>
          <a:endParaRPr lang="es-ES"/>
        </a:p>
      </dgm:t>
    </dgm:pt>
    <dgm:pt modelId="{82242BED-E07F-4659-8E7A-6AE271D3B888}" type="sibTrans" cxnId="{489F9D6C-0FA0-4D08-8BFD-DCDD5B24F63D}">
      <dgm:prSet/>
      <dgm:spPr/>
      <dgm:t>
        <a:bodyPr/>
        <a:lstStyle/>
        <a:p>
          <a:endParaRPr lang="es-ES"/>
        </a:p>
      </dgm:t>
    </dgm:pt>
    <dgm:pt modelId="{B46D5190-B594-4DE7-BA46-AFC628DD3C60}">
      <dgm:prSet custT="1"/>
      <dgm:spPr/>
      <dgm:t>
        <a:bodyPr/>
        <a:lstStyle/>
        <a:p>
          <a:r>
            <a:rPr lang="es-ES" sz="1100"/>
            <a:t>Eix 5.01	Comunicació digital</a:t>
          </a:r>
        </a:p>
      </dgm:t>
    </dgm:pt>
    <dgm:pt modelId="{5F82DB3E-534F-4BB1-ADA9-4213E368DA54}" type="parTrans" cxnId="{911BFFA7-1A13-4B2B-9116-1B62716802E3}">
      <dgm:prSet/>
      <dgm:spPr/>
      <dgm:t>
        <a:bodyPr/>
        <a:lstStyle/>
        <a:p>
          <a:endParaRPr lang="es-ES"/>
        </a:p>
      </dgm:t>
    </dgm:pt>
    <dgm:pt modelId="{533C8ECB-FADD-43C7-934B-3F90B68DF2AD}" type="sibTrans" cxnId="{911BFFA7-1A13-4B2B-9116-1B62716802E3}">
      <dgm:prSet/>
      <dgm:spPr/>
      <dgm:t>
        <a:bodyPr/>
        <a:lstStyle/>
        <a:p>
          <a:endParaRPr lang="es-ES"/>
        </a:p>
      </dgm:t>
    </dgm:pt>
    <dgm:pt modelId="{E879282E-6A28-432F-98C6-051482BB94BA}">
      <dgm:prSet custT="1"/>
      <dgm:spPr/>
      <dgm:t>
        <a:bodyPr/>
        <a:lstStyle/>
        <a:p>
          <a:r>
            <a:rPr lang="es-ES" sz="1100"/>
            <a:t>Eix 5.02	Smart village</a:t>
          </a:r>
        </a:p>
      </dgm:t>
    </dgm:pt>
    <dgm:pt modelId="{189A31B0-9A97-44CA-A129-DCD87F4FAB4D}" type="parTrans" cxnId="{7D033A9C-BEA9-4ED3-96FD-B9E9E81F8686}">
      <dgm:prSet/>
      <dgm:spPr/>
      <dgm:t>
        <a:bodyPr/>
        <a:lstStyle/>
        <a:p>
          <a:endParaRPr lang="es-ES"/>
        </a:p>
      </dgm:t>
    </dgm:pt>
    <dgm:pt modelId="{ECE3FA3F-0837-41E2-A069-A1C81C1E1E39}" type="sibTrans" cxnId="{7D033A9C-BEA9-4ED3-96FD-B9E9E81F8686}">
      <dgm:prSet/>
      <dgm:spPr/>
      <dgm:t>
        <a:bodyPr/>
        <a:lstStyle/>
        <a:p>
          <a:endParaRPr lang="es-ES"/>
        </a:p>
      </dgm:t>
    </dgm:pt>
    <dgm:pt modelId="{BE7CB629-CA79-4326-9EDB-4FDB664B9F12}">
      <dgm:prSet custT="1"/>
      <dgm:spPr/>
      <dgm:t>
        <a:bodyPr/>
        <a:lstStyle/>
        <a:p>
          <a:r>
            <a:rPr lang="es-ES" sz="1100"/>
            <a:t>Eix 5.03	Administració electrònica</a:t>
          </a:r>
        </a:p>
      </dgm:t>
    </dgm:pt>
    <dgm:pt modelId="{EB1D1E5B-1026-4871-A90E-C0093DF1AACC}" type="parTrans" cxnId="{35061D7D-D3CC-40A2-9C9D-76E199580C41}">
      <dgm:prSet/>
      <dgm:spPr/>
      <dgm:t>
        <a:bodyPr/>
        <a:lstStyle/>
        <a:p>
          <a:endParaRPr lang="es-ES"/>
        </a:p>
      </dgm:t>
    </dgm:pt>
    <dgm:pt modelId="{5D835D4A-FD53-4B3F-941C-29E71A87A9EF}" type="sibTrans" cxnId="{35061D7D-D3CC-40A2-9C9D-76E199580C41}">
      <dgm:prSet/>
      <dgm:spPr/>
      <dgm:t>
        <a:bodyPr/>
        <a:lstStyle/>
        <a:p>
          <a:endParaRPr lang="es-ES"/>
        </a:p>
      </dgm:t>
    </dgm:pt>
    <dgm:pt modelId="{600E36B0-B783-4340-BBBA-3B2ED12DDE6F}">
      <dgm:prSet custT="1"/>
      <dgm:spPr/>
      <dgm:t>
        <a:bodyPr/>
        <a:lstStyle/>
        <a:p>
          <a:r>
            <a:rPr lang="es-ES" sz="1100"/>
            <a:t>Eix 5.04	Govern obert</a:t>
          </a:r>
        </a:p>
      </dgm:t>
    </dgm:pt>
    <dgm:pt modelId="{50C84A19-B008-42DC-BF41-EF8C2422FBC4}" type="parTrans" cxnId="{3D21EE11-5EB8-4E67-B647-8B30DB8DF3E3}">
      <dgm:prSet/>
      <dgm:spPr/>
      <dgm:t>
        <a:bodyPr/>
        <a:lstStyle/>
        <a:p>
          <a:endParaRPr lang="es-ES"/>
        </a:p>
      </dgm:t>
    </dgm:pt>
    <dgm:pt modelId="{D4DA34A1-20A6-4AAB-A8AC-113058C74E11}" type="sibTrans" cxnId="{3D21EE11-5EB8-4E67-B647-8B30DB8DF3E3}">
      <dgm:prSet/>
      <dgm:spPr/>
      <dgm:t>
        <a:bodyPr/>
        <a:lstStyle/>
        <a:p>
          <a:endParaRPr lang="es-ES"/>
        </a:p>
      </dgm:t>
    </dgm:pt>
    <dgm:pt modelId="{F2B5CEE6-C164-489D-A0BC-3B2F6039375D}" type="pres">
      <dgm:prSet presAssocID="{49B362FE-3508-4C28-BB7E-77F3F8442893}" presName="linear" presStyleCnt="0">
        <dgm:presLayoutVars>
          <dgm:animLvl val="lvl"/>
          <dgm:resizeHandles val="exact"/>
        </dgm:presLayoutVars>
      </dgm:prSet>
      <dgm:spPr/>
    </dgm:pt>
    <dgm:pt modelId="{D41ADB9C-ADC4-4923-9E1C-472177586D4F}" type="pres">
      <dgm:prSet presAssocID="{F4FBAFEA-E4E4-4AF9-9550-617471550A11}" presName="parentText" presStyleLbl="node1" presStyleIdx="0" presStyleCnt="5">
        <dgm:presLayoutVars>
          <dgm:chMax val="0"/>
          <dgm:bulletEnabled val="1"/>
        </dgm:presLayoutVars>
      </dgm:prSet>
      <dgm:spPr/>
    </dgm:pt>
    <dgm:pt modelId="{CDC59C1F-FB0E-4721-8844-8CEFFCD7D64D}" type="pres">
      <dgm:prSet presAssocID="{F4FBAFEA-E4E4-4AF9-9550-617471550A11}" presName="childText" presStyleLbl="revTx" presStyleIdx="0" presStyleCnt="5">
        <dgm:presLayoutVars>
          <dgm:bulletEnabled val="1"/>
        </dgm:presLayoutVars>
      </dgm:prSet>
      <dgm:spPr/>
    </dgm:pt>
    <dgm:pt modelId="{07CACB30-5E01-4982-B902-EFFD07FD529E}" type="pres">
      <dgm:prSet presAssocID="{740BB7AA-13C5-4AC0-860B-2414EDE45FDC}" presName="parentText" presStyleLbl="node1" presStyleIdx="1" presStyleCnt="5">
        <dgm:presLayoutVars>
          <dgm:chMax val="0"/>
          <dgm:bulletEnabled val="1"/>
        </dgm:presLayoutVars>
      </dgm:prSet>
      <dgm:spPr/>
    </dgm:pt>
    <dgm:pt modelId="{DCBAB221-F353-4953-8E34-8B5F0B222FB4}" type="pres">
      <dgm:prSet presAssocID="{740BB7AA-13C5-4AC0-860B-2414EDE45FDC}" presName="childText" presStyleLbl="revTx" presStyleIdx="1" presStyleCnt="5">
        <dgm:presLayoutVars>
          <dgm:bulletEnabled val="1"/>
        </dgm:presLayoutVars>
      </dgm:prSet>
      <dgm:spPr/>
    </dgm:pt>
    <dgm:pt modelId="{5750B695-4AC0-400D-8D61-6CA1BC7ACF61}" type="pres">
      <dgm:prSet presAssocID="{55F6B22C-B3B0-45EA-AD61-E3C93B620546}" presName="parentText" presStyleLbl="node1" presStyleIdx="2" presStyleCnt="5">
        <dgm:presLayoutVars>
          <dgm:chMax val="0"/>
          <dgm:bulletEnabled val="1"/>
        </dgm:presLayoutVars>
      </dgm:prSet>
      <dgm:spPr/>
    </dgm:pt>
    <dgm:pt modelId="{E3C3AC6B-86DD-4812-878B-E4A08F30A281}" type="pres">
      <dgm:prSet presAssocID="{55F6B22C-B3B0-45EA-AD61-E3C93B620546}" presName="childText" presStyleLbl="revTx" presStyleIdx="2" presStyleCnt="5">
        <dgm:presLayoutVars>
          <dgm:bulletEnabled val="1"/>
        </dgm:presLayoutVars>
      </dgm:prSet>
      <dgm:spPr/>
    </dgm:pt>
    <dgm:pt modelId="{A9CAD176-D647-45F8-9E22-B383C0CF617D}" type="pres">
      <dgm:prSet presAssocID="{E1ECD50F-9758-4ED5-8B80-7775853C41C9}" presName="parentText" presStyleLbl="node1" presStyleIdx="3" presStyleCnt="5">
        <dgm:presLayoutVars>
          <dgm:chMax val="0"/>
          <dgm:bulletEnabled val="1"/>
        </dgm:presLayoutVars>
      </dgm:prSet>
      <dgm:spPr/>
    </dgm:pt>
    <dgm:pt modelId="{F163E1AF-CC14-4239-8608-08D02277A2F9}" type="pres">
      <dgm:prSet presAssocID="{E1ECD50F-9758-4ED5-8B80-7775853C41C9}" presName="childText" presStyleLbl="revTx" presStyleIdx="3" presStyleCnt="5">
        <dgm:presLayoutVars>
          <dgm:bulletEnabled val="1"/>
        </dgm:presLayoutVars>
      </dgm:prSet>
      <dgm:spPr/>
    </dgm:pt>
    <dgm:pt modelId="{1E2A2490-81AE-4C4E-A8B0-C70A7C24951E}" type="pres">
      <dgm:prSet presAssocID="{DE54879B-B6EC-434B-85AA-E4E2C40B0CA2}" presName="parentText" presStyleLbl="node1" presStyleIdx="4" presStyleCnt="5">
        <dgm:presLayoutVars>
          <dgm:chMax val="0"/>
          <dgm:bulletEnabled val="1"/>
        </dgm:presLayoutVars>
      </dgm:prSet>
      <dgm:spPr/>
    </dgm:pt>
    <dgm:pt modelId="{2E395696-EFEF-4EE0-A5F6-2B054C5CF936}" type="pres">
      <dgm:prSet presAssocID="{DE54879B-B6EC-434B-85AA-E4E2C40B0CA2}" presName="childText" presStyleLbl="revTx" presStyleIdx="4" presStyleCnt="5">
        <dgm:presLayoutVars>
          <dgm:bulletEnabled val="1"/>
        </dgm:presLayoutVars>
      </dgm:prSet>
      <dgm:spPr/>
    </dgm:pt>
  </dgm:ptLst>
  <dgm:cxnLst>
    <dgm:cxn modelId="{FCC07E06-766F-4366-8372-90B9343974F9}" srcId="{49B362FE-3508-4C28-BB7E-77F3F8442893}" destId="{F4FBAFEA-E4E4-4AF9-9550-617471550A11}" srcOrd="0" destOrd="0" parTransId="{4173C71E-0BDD-486B-A5CD-09ED7839CA6C}" sibTransId="{5391FE09-5905-40A7-BA31-1696075846B6}"/>
    <dgm:cxn modelId="{4B47F207-95FD-4C80-B57B-F8BE5948E6D8}" type="presOf" srcId="{6DF418CE-0690-4252-9007-83B5EE17DE03}" destId="{CDC59C1F-FB0E-4721-8844-8CEFFCD7D64D}" srcOrd="0" destOrd="0" presId="urn:microsoft.com/office/officeart/2005/8/layout/vList2"/>
    <dgm:cxn modelId="{5914B30E-1995-4B1A-958C-2CF81D57F63B}" srcId="{55F6B22C-B3B0-45EA-AD61-E3C93B620546}" destId="{7BC783CA-223E-4AAC-8AC0-F97AA90E4C49}" srcOrd="0" destOrd="0" parTransId="{E7E9FD9E-4F7B-4169-AD4E-017F9D6362F0}" sibTransId="{0BF892D3-0FF8-4227-B430-5333A9664F1A}"/>
    <dgm:cxn modelId="{3D21EE11-5EB8-4E67-B647-8B30DB8DF3E3}" srcId="{DE54879B-B6EC-434B-85AA-E4E2C40B0CA2}" destId="{600E36B0-B783-4340-BBBA-3B2ED12DDE6F}" srcOrd="3" destOrd="0" parTransId="{50C84A19-B008-42DC-BF41-EF8C2422FBC4}" sibTransId="{D4DA34A1-20A6-4AAB-A8AC-113058C74E11}"/>
    <dgm:cxn modelId="{149D0617-AAC7-45CA-A8F4-48FB4520D6C3}" srcId="{E1ECD50F-9758-4ED5-8B80-7775853C41C9}" destId="{B6C57F10-F941-4AFF-8747-97358A2B1723}" srcOrd="2" destOrd="0" parTransId="{2DA171B1-4D7E-4479-9680-2DBD95B8B06B}" sibTransId="{A296919D-133C-4144-9177-D41022DBC060}"/>
    <dgm:cxn modelId="{3FDCD617-85DE-4C24-B747-B4E65EB9BD4E}" srcId="{740BB7AA-13C5-4AC0-860B-2414EDE45FDC}" destId="{DC6467EC-2ACE-44C9-82D3-3DC929AEE1CA}" srcOrd="2" destOrd="0" parTransId="{7C76BDC4-DCC4-4E28-A20C-A81C40641F86}" sibTransId="{A0F82705-6906-499B-A5D3-A67BFFB30304}"/>
    <dgm:cxn modelId="{551E331E-D164-481A-AEF0-EF2368CCD6E9}" srcId="{F4FBAFEA-E4E4-4AF9-9550-617471550A11}" destId="{C9FD1F09-9D26-4AAE-ADEE-D9FDC663B2C9}" srcOrd="5" destOrd="0" parTransId="{1FBA0B88-1359-4CEC-B9AB-450DC5AFC486}" sibTransId="{4335B8B8-FC85-4A60-9D95-3CD5F0BDD71E}"/>
    <dgm:cxn modelId="{22C5D428-2934-4881-BD69-F14556DE1B89}" type="presOf" srcId="{B6C57F10-F941-4AFF-8747-97358A2B1723}" destId="{F163E1AF-CC14-4239-8608-08D02277A2F9}" srcOrd="0" destOrd="2" presId="urn:microsoft.com/office/officeart/2005/8/layout/vList2"/>
    <dgm:cxn modelId="{7D4D9B29-3E5B-4939-9CA4-05906FFEC3D8}" srcId="{F4FBAFEA-E4E4-4AF9-9550-617471550A11}" destId="{6F1F9371-2D01-4C90-902C-C099365AEFD6}" srcOrd="4" destOrd="0" parTransId="{098322CF-1A24-49A0-B579-FD425E18284A}" sibTransId="{D22E54EA-20EE-4C28-9109-C0D481BBAFCC}"/>
    <dgm:cxn modelId="{EBC59432-2F6F-434E-826C-F617B3461951}" srcId="{49B362FE-3508-4C28-BB7E-77F3F8442893}" destId="{55F6B22C-B3B0-45EA-AD61-E3C93B620546}" srcOrd="2" destOrd="0" parTransId="{8FB50489-9EEA-4F6A-B3B5-EA08B34D2ACA}" sibTransId="{C061780D-3FEE-4C70-880E-03FEFB74E762}"/>
    <dgm:cxn modelId="{04315D35-F1BB-425B-87A8-72E5C37C7DC6}" type="presOf" srcId="{DC6467EC-2ACE-44C9-82D3-3DC929AEE1CA}" destId="{DCBAB221-F353-4953-8E34-8B5F0B222FB4}" srcOrd="0" destOrd="2" presId="urn:microsoft.com/office/officeart/2005/8/layout/vList2"/>
    <dgm:cxn modelId="{0C79CE36-41F5-45F6-989D-EFA3AF8B6B54}" type="presOf" srcId="{D8F9A812-350D-48A6-ADC9-27F70CEC8542}" destId="{F163E1AF-CC14-4239-8608-08D02277A2F9}" srcOrd="0" destOrd="1" presId="urn:microsoft.com/office/officeart/2005/8/layout/vList2"/>
    <dgm:cxn modelId="{37D39F5C-B692-49C7-BFB2-BF4CA1DE0AB1}" srcId="{F4FBAFEA-E4E4-4AF9-9550-617471550A11}" destId="{18873C25-1F00-46E6-AF92-11ACF7D1D0F6}" srcOrd="3" destOrd="0" parTransId="{74EE0948-BCBC-4311-98FA-3B1F2BB58F28}" sibTransId="{6FE7E6E2-FB12-42B7-8B52-E00D770273DB}"/>
    <dgm:cxn modelId="{B0D27A61-4FD8-4581-A9A1-423DEBC1DBB2}" srcId="{49B362FE-3508-4C28-BB7E-77F3F8442893}" destId="{E1ECD50F-9758-4ED5-8B80-7775853C41C9}" srcOrd="3" destOrd="0" parTransId="{D8B41505-B785-4077-B9B1-03B9300A7CCC}" sibTransId="{75BE0E5C-79DE-4F76-BAA8-E5E2BDC86E25}"/>
    <dgm:cxn modelId="{F28DE243-2587-4DA9-8660-BDE88DDBC512}" type="presOf" srcId="{E1ECD50F-9758-4ED5-8B80-7775853C41C9}" destId="{A9CAD176-D647-45F8-9E22-B383C0CF617D}" srcOrd="0" destOrd="0" presId="urn:microsoft.com/office/officeart/2005/8/layout/vList2"/>
    <dgm:cxn modelId="{41F8C564-125C-4BEF-B404-368662B6802F}" type="presOf" srcId="{BE7CB629-CA79-4326-9EDB-4FDB664B9F12}" destId="{2E395696-EFEF-4EE0-A5F6-2B054C5CF936}" srcOrd="0" destOrd="2" presId="urn:microsoft.com/office/officeart/2005/8/layout/vList2"/>
    <dgm:cxn modelId="{402F5067-9147-495A-AD63-67AD4091FCAA}" type="presOf" srcId="{BE40C7E8-D41E-4067-A480-D0F24E9D57F4}" destId="{CDC59C1F-FB0E-4721-8844-8CEFFCD7D64D}" srcOrd="0" destOrd="8" presId="urn:microsoft.com/office/officeart/2005/8/layout/vList2"/>
    <dgm:cxn modelId="{10EF8549-A8BD-4BF2-83A6-DFB6CE4D273E}" type="presOf" srcId="{A27FF375-216A-45F1-AFBF-96F6F97C0EFE}" destId="{CDC59C1F-FB0E-4721-8844-8CEFFCD7D64D}" srcOrd="0" destOrd="2" presId="urn:microsoft.com/office/officeart/2005/8/layout/vList2"/>
    <dgm:cxn modelId="{442E1D6B-84CD-4058-9FE6-C042AF82DA61}" type="presOf" srcId="{6A5F0694-8CCB-42CE-81D6-993F19878C8A}" destId="{E3C3AC6B-86DD-4812-878B-E4A08F30A281}" srcOrd="0" destOrd="2" presId="urn:microsoft.com/office/officeart/2005/8/layout/vList2"/>
    <dgm:cxn modelId="{489F9D6C-0FA0-4D08-8BFD-DCDD5B24F63D}" srcId="{49B362FE-3508-4C28-BB7E-77F3F8442893}" destId="{DE54879B-B6EC-434B-85AA-E4E2C40B0CA2}" srcOrd="4" destOrd="0" parTransId="{47A27272-424A-4AA6-92B7-4FA7D63BBABD}" sibTransId="{82242BED-E07F-4659-8E7A-6AE271D3B888}"/>
    <dgm:cxn modelId="{9BC4C04C-5A3B-4878-81DC-7298245F0B26}" srcId="{E1ECD50F-9758-4ED5-8B80-7775853C41C9}" destId="{77D68384-3F93-45E9-811D-8316EA368C9C}" srcOrd="0" destOrd="0" parTransId="{A98D7E91-6BF1-4BF6-AE3A-AD074346C1CC}" sibTransId="{36B35313-50F2-4C99-82B5-3EAE79D0307A}"/>
    <dgm:cxn modelId="{BCBECB4E-509C-4B34-B6AD-C9753D1C63F4}" type="presOf" srcId="{18873C25-1F00-46E6-AF92-11ACF7D1D0F6}" destId="{CDC59C1F-FB0E-4721-8844-8CEFFCD7D64D}" srcOrd="0" destOrd="3" presId="urn:microsoft.com/office/officeart/2005/8/layout/vList2"/>
    <dgm:cxn modelId="{68451A78-428B-46AD-873E-2E001C195394}" srcId="{F4FBAFEA-E4E4-4AF9-9550-617471550A11}" destId="{6DF418CE-0690-4252-9007-83B5EE17DE03}" srcOrd="0" destOrd="0" parTransId="{6D3DE344-ACA8-49D4-88E7-9F42D227DACE}" sibTransId="{FA027E8F-24A4-4178-BCC8-55A4B8C7F0EF}"/>
    <dgm:cxn modelId="{D9991A79-016D-4B1B-B61F-1735640BF480}" srcId="{F4FBAFEA-E4E4-4AF9-9550-617471550A11}" destId="{A27FF375-216A-45F1-AFBF-96F6F97C0EFE}" srcOrd="2" destOrd="0" parTransId="{39BF7B69-0E63-469C-8658-B60F5FEC9760}" sibTransId="{7BD35DE4-FA75-4B40-9373-FAA55B553FF8}"/>
    <dgm:cxn modelId="{9BA3C059-3C63-48BC-92C9-BDECDE4A215E}" srcId="{F4FBAFEA-E4E4-4AF9-9550-617471550A11}" destId="{8E3E65B3-65F3-4E1A-AE7C-5867285F3DA7}" srcOrd="7" destOrd="0" parTransId="{7610E0EE-CE8D-4CAB-B043-61E8A7F8A243}" sibTransId="{ED77511E-B9D7-40CA-A84A-E89B67FAB35B}"/>
    <dgm:cxn modelId="{338DE85A-57C4-45E7-9869-8022C1F8F41D}" srcId="{F4FBAFEA-E4E4-4AF9-9550-617471550A11}" destId="{BE40C7E8-D41E-4067-A480-D0F24E9D57F4}" srcOrd="8" destOrd="0" parTransId="{31C9C242-7250-4D6A-9F75-5ACA6209860A}" sibTransId="{81455F53-AC22-446C-981E-1FD7C38C96DD}"/>
    <dgm:cxn modelId="{2E03D17B-30A7-45F8-BBDE-F171A771EA7F}" srcId="{740BB7AA-13C5-4AC0-860B-2414EDE45FDC}" destId="{AB070998-BA5E-4DFE-B104-689EEDDC77A8}" srcOrd="0" destOrd="0" parTransId="{4B40138E-C7BC-4A41-BC82-27F7A2973ADB}" sibTransId="{92217E41-42F7-4E23-9899-5105E9199C00}"/>
    <dgm:cxn modelId="{35061D7D-D3CC-40A2-9C9D-76E199580C41}" srcId="{DE54879B-B6EC-434B-85AA-E4E2C40B0CA2}" destId="{BE7CB629-CA79-4326-9EDB-4FDB664B9F12}" srcOrd="2" destOrd="0" parTransId="{EB1D1E5B-1026-4871-A90E-C0093DF1AACC}" sibTransId="{5D835D4A-FD53-4B3F-941C-29E71A87A9EF}"/>
    <dgm:cxn modelId="{6E648580-6466-4545-9933-2307ACEC1613}" type="presOf" srcId="{8E3E65B3-65F3-4E1A-AE7C-5867285F3DA7}" destId="{CDC59C1F-FB0E-4721-8844-8CEFFCD7D64D}" srcOrd="0" destOrd="7" presId="urn:microsoft.com/office/officeart/2005/8/layout/vList2"/>
    <dgm:cxn modelId="{4F06F980-773A-4E32-B412-894FAB4C3C45}" type="presOf" srcId="{9F7311E6-F68D-4E72-9F53-86110698EC06}" destId="{CDC59C1F-FB0E-4721-8844-8CEFFCD7D64D}" srcOrd="0" destOrd="1" presId="urn:microsoft.com/office/officeart/2005/8/layout/vList2"/>
    <dgm:cxn modelId="{6C512B86-6309-45D1-9038-B784D2340E2E}" type="presOf" srcId="{600E36B0-B783-4340-BBBA-3B2ED12DDE6F}" destId="{2E395696-EFEF-4EE0-A5F6-2B054C5CF936}" srcOrd="0" destOrd="3" presId="urn:microsoft.com/office/officeart/2005/8/layout/vList2"/>
    <dgm:cxn modelId="{C1895C9B-B491-49F0-9D22-A5EAD78D5DD3}" type="presOf" srcId="{55F6B22C-B3B0-45EA-AD61-E3C93B620546}" destId="{5750B695-4AC0-400D-8D61-6CA1BC7ACF61}" srcOrd="0" destOrd="0" presId="urn:microsoft.com/office/officeart/2005/8/layout/vList2"/>
    <dgm:cxn modelId="{7D033A9C-BEA9-4ED3-96FD-B9E9E81F8686}" srcId="{DE54879B-B6EC-434B-85AA-E4E2C40B0CA2}" destId="{E879282E-6A28-432F-98C6-051482BB94BA}" srcOrd="1" destOrd="0" parTransId="{189A31B0-9A97-44CA-A129-DCD87F4FAB4D}" sibTransId="{ECE3FA3F-0837-41E2-A069-A1C81C1E1E39}"/>
    <dgm:cxn modelId="{06EF91A0-0BA5-446B-B85C-620BEAE465BE}" type="presOf" srcId="{DE54879B-B6EC-434B-85AA-E4E2C40B0CA2}" destId="{1E2A2490-81AE-4C4E-A8B0-C70A7C24951E}" srcOrd="0" destOrd="0" presId="urn:microsoft.com/office/officeart/2005/8/layout/vList2"/>
    <dgm:cxn modelId="{911BFFA7-1A13-4B2B-9116-1B62716802E3}" srcId="{DE54879B-B6EC-434B-85AA-E4E2C40B0CA2}" destId="{B46D5190-B594-4DE7-BA46-AFC628DD3C60}" srcOrd="0" destOrd="0" parTransId="{5F82DB3E-534F-4BB1-ADA9-4213E368DA54}" sibTransId="{533C8ECB-FADD-43C7-934B-3F90B68DF2AD}"/>
    <dgm:cxn modelId="{8592FCAC-5C40-40AD-899F-D1400BEC3A2F}" type="presOf" srcId="{49B362FE-3508-4C28-BB7E-77F3F8442893}" destId="{F2B5CEE6-C164-489D-A0BC-3B2F6039375D}" srcOrd="0" destOrd="0" presId="urn:microsoft.com/office/officeart/2005/8/layout/vList2"/>
    <dgm:cxn modelId="{85E15DAE-D266-4CA9-9CDB-5447B0FF5AA1}" type="presOf" srcId="{1C9DD91F-3254-4977-8D43-382FB4B7B49F}" destId="{E3C3AC6B-86DD-4812-878B-E4A08F30A281}" srcOrd="0" destOrd="1" presId="urn:microsoft.com/office/officeart/2005/8/layout/vList2"/>
    <dgm:cxn modelId="{54A382AE-569B-4E85-895C-C93206A9E04D}" srcId="{F4FBAFEA-E4E4-4AF9-9550-617471550A11}" destId="{358E0423-307D-4921-B65F-98B2D6A4DC25}" srcOrd="6" destOrd="0" parTransId="{10FE7D37-B4DA-4C7C-94B1-AB756A9EE216}" sibTransId="{26265787-F063-4BC1-B74B-552D0DB6F1B9}"/>
    <dgm:cxn modelId="{DFB050AF-1847-46D7-BD19-4718289F4535}" type="presOf" srcId="{7BC783CA-223E-4AAC-8AC0-F97AA90E4C49}" destId="{E3C3AC6B-86DD-4812-878B-E4A08F30A281}" srcOrd="0" destOrd="0" presId="urn:microsoft.com/office/officeart/2005/8/layout/vList2"/>
    <dgm:cxn modelId="{521B41B0-D135-46AB-83D3-68F797900926}" type="presOf" srcId="{740BB7AA-13C5-4AC0-860B-2414EDE45FDC}" destId="{07CACB30-5E01-4982-B902-EFFD07FD529E}" srcOrd="0" destOrd="0" presId="urn:microsoft.com/office/officeart/2005/8/layout/vList2"/>
    <dgm:cxn modelId="{FEE5ABB6-E73B-483F-A97A-5B545E30FB5E}" type="presOf" srcId="{AB070998-BA5E-4DFE-B104-689EEDDC77A8}" destId="{DCBAB221-F353-4953-8E34-8B5F0B222FB4}" srcOrd="0" destOrd="0" presId="urn:microsoft.com/office/officeart/2005/8/layout/vList2"/>
    <dgm:cxn modelId="{3C0142C1-2149-4477-A5A7-CAC944906306}" type="presOf" srcId="{E879282E-6A28-432F-98C6-051482BB94BA}" destId="{2E395696-EFEF-4EE0-A5F6-2B054C5CF936}" srcOrd="0" destOrd="1" presId="urn:microsoft.com/office/officeart/2005/8/layout/vList2"/>
    <dgm:cxn modelId="{BBDF53C1-B633-4BC7-81CC-7B47699C9006}" type="presOf" srcId="{C9FD1F09-9D26-4AAE-ADEE-D9FDC663B2C9}" destId="{CDC59C1F-FB0E-4721-8844-8CEFFCD7D64D}" srcOrd="0" destOrd="5" presId="urn:microsoft.com/office/officeart/2005/8/layout/vList2"/>
    <dgm:cxn modelId="{AD8F86C3-32F9-43DE-9DE0-0B842990D060}" type="presOf" srcId="{F4FBAFEA-E4E4-4AF9-9550-617471550A11}" destId="{D41ADB9C-ADC4-4923-9E1C-472177586D4F}" srcOrd="0" destOrd="0" presId="urn:microsoft.com/office/officeart/2005/8/layout/vList2"/>
    <dgm:cxn modelId="{D1B20EC5-3DBA-4EDA-A9D6-13EC4788A05F}" srcId="{55F6B22C-B3B0-45EA-AD61-E3C93B620546}" destId="{1C9DD91F-3254-4977-8D43-382FB4B7B49F}" srcOrd="1" destOrd="0" parTransId="{1C5F9D27-E7EC-40C1-B85B-725A1E439D69}" sibTransId="{EC77800C-2311-4E2B-8041-AA3445D93AF6}"/>
    <dgm:cxn modelId="{51865CCB-8C34-495C-8011-022B572A7460}" srcId="{F4FBAFEA-E4E4-4AF9-9550-617471550A11}" destId="{9F7311E6-F68D-4E72-9F53-86110698EC06}" srcOrd="1" destOrd="0" parTransId="{94356AD8-575B-4C4B-BE25-3CCE570D96FC}" sibTransId="{3A5E756E-6409-4834-A92C-BEA528675A6A}"/>
    <dgm:cxn modelId="{ADE575CE-D33B-4EC4-9650-8C3784379A19}" srcId="{49B362FE-3508-4C28-BB7E-77F3F8442893}" destId="{740BB7AA-13C5-4AC0-860B-2414EDE45FDC}" srcOrd="1" destOrd="0" parTransId="{68CA2DA4-ACF7-4545-A770-7AEF53C0EA3A}" sibTransId="{4366CF1A-F032-49F1-81C8-8F7804D2E33B}"/>
    <dgm:cxn modelId="{EE0191D1-CA2E-494F-9A04-A4706D514304}" type="presOf" srcId="{358E0423-307D-4921-B65F-98B2D6A4DC25}" destId="{CDC59C1F-FB0E-4721-8844-8CEFFCD7D64D}" srcOrd="0" destOrd="6" presId="urn:microsoft.com/office/officeart/2005/8/layout/vList2"/>
    <dgm:cxn modelId="{25D3A4D1-6BC7-497C-96D7-40754915F3E7}" type="presOf" srcId="{77D68384-3F93-45E9-811D-8316EA368C9C}" destId="{F163E1AF-CC14-4239-8608-08D02277A2F9}" srcOrd="0" destOrd="0" presId="urn:microsoft.com/office/officeart/2005/8/layout/vList2"/>
    <dgm:cxn modelId="{B53B7AD6-62CE-42EE-AEE3-AD4ADCECD272}" type="presOf" srcId="{B46D5190-B594-4DE7-BA46-AFC628DD3C60}" destId="{2E395696-EFEF-4EE0-A5F6-2B054C5CF936}" srcOrd="0" destOrd="0" presId="urn:microsoft.com/office/officeart/2005/8/layout/vList2"/>
    <dgm:cxn modelId="{F5FF35D8-7AAD-41BC-9307-3BB713DFAD40}" type="presOf" srcId="{AC5E7CCA-E634-4BE3-B4C1-D52F8EC4EC13}" destId="{DCBAB221-F353-4953-8E34-8B5F0B222FB4}" srcOrd="0" destOrd="1" presId="urn:microsoft.com/office/officeart/2005/8/layout/vList2"/>
    <dgm:cxn modelId="{45FBCDD8-CFA2-4054-B876-4B39BE7069D2}" srcId="{55F6B22C-B3B0-45EA-AD61-E3C93B620546}" destId="{6A5F0694-8CCB-42CE-81D6-993F19878C8A}" srcOrd="2" destOrd="0" parTransId="{63F08A21-E717-4715-B3AA-18A6219103DD}" sibTransId="{4DD9FB3E-093F-4EB8-B508-31A0612A9D76}"/>
    <dgm:cxn modelId="{DC5B6AE1-E28A-4EC1-B7E6-078319B50DAF}" type="presOf" srcId="{6F1F9371-2D01-4C90-902C-C099365AEFD6}" destId="{CDC59C1F-FB0E-4721-8844-8CEFFCD7D64D}" srcOrd="0" destOrd="4" presId="urn:microsoft.com/office/officeart/2005/8/layout/vList2"/>
    <dgm:cxn modelId="{F819B6E3-654C-4514-9810-1C999CF2C8BA}" srcId="{740BB7AA-13C5-4AC0-860B-2414EDE45FDC}" destId="{AC5E7CCA-E634-4BE3-B4C1-D52F8EC4EC13}" srcOrd="1" destOrd="0" parTransId="{E1E1A37C-95E4-4E30-8CBF-3006C945B0A0}" sibTransId="{EA1684DC-1AAC-49FA-AC73-3BF1997EAA96}"/>
    <dgm:cxn modelId="{28F4A0EF-490D-4868-8E37-04CD3CD8A1B2}" srcId="{E1ECD50F-9758-4ED5-8B80-7775853C41C9}" destId="{D8F9A812-350D-48A6-ADC9-27F70CEC8542}" srcOrd="1" destOrd="0" parTransId="{14CBE866-ABC6-4A9E-ACE9-564C65FE5D56}" sibTransId="{3E6E0C98-7DBF-4DF0-98E3-411410ABB693}"/>
    <dgm:cxn modelId="{82DBB1D8-9706-4E78-A78B-F2E41FBBE5C0}" type="presParOf" srcId="{F2B5CEE6-C164-489D-A0BC-3B2F6039375D}" destId="{D41ADB9C-ADC4-4923-9E1C-472177586D4F}" srcOrd="0" destOrd="0" presId="urn:microsoft.com/office/officeart/2005/8/layout/vList2"/>
    <dgm:cxn modelId="{2D726946-202E-49B3-B54D-D0D59BF68229}" type="presParOf" srcId="{F2B5CEE6-C164-489D-A0BC-3B2F6039375D}" destId="{CDC59C1F-FB0E-4721-8844-8CEFFCD7D64D}" srcOrd="1" destOrd="0" presId="urn:microsoft.com/office/officeart/2005/8/layout/vList2"/>
    <dgm:cxn modelId="{3C69B9DF-ACE5-44C0-9433-915AD6DD016F}" type="presParOf" srcId="{F2B5CEE6-C164-489D-A0BC-3B2F6039375D}" destId="{07CACB30-5E01-4982-B902-EFFD07FD529E}" srcOrd="2" destOrd="0" presId="urn:microsoft.com/office/officeart/2005/8/layout/vList2"/>
    <dgm:cxn modelId="{4A1A3905-63F9-4AB9-9BF0-0318B90F8481}" type="presParOf" srcId="{F2B5CEE6-C164-489D-A0BC-3B2F6039375D}" destId="{DCBAB221-F353-4953-8E34-8B5F0B222FB4}" srcOrd="3" destOrd="0" presId="urn:microsoft.com/office/officeart/2005/8/layout/vList2"/>
    <dgm:cxn modelId="{5320777D-AB04-46B0-9442-28E217588FF6}" type="presParOf" srcId="{F2B5CEE6-C164-489D-A0BC-3B2F6039375D}" destId="{5750B695-4AC0-400D-8D61-6CA1BC7ACF61}" srcOrd="4" destOrd="0" presId="urn:microsoft.com/office/officeart/2005/8/layout/vList2"/>
    <dgm:cxn modelId="{E4FB37EE-6A31-4780-A67C-9798D2D3511F}" type="presParOf" srcId="{F2B5CEE6-C164-489D-A0BC-3B2F6039375D}" destId="{E3C3AC6B-86DD-4812-878B-E4A08F30A281}" srcOrd="5" destOrd="0" presId="urn:microsoft.com/office/officeart/2005/8/layout/vList2"/>
    <dgm:cxn modelId="{31C28DB8-FB30-49B6-9E46-59E120E25B63}" type="presParOf" srcId="{F2B5CEE6-C164-489D-A0BC-3B2F6039375D}" destId="{A9CAD176-D647-45F8-9E22-B383C0CF617D}" srcOrd="6" destOrd="0" presId="urn:microsoft.com/office/officeart/2005/8/layout/vList2"/>
    <dgm:cxn modelId="{3BED1DDE-9CCB-45A4-BCE5-C91DF9885702}" type="presParOf" srcId="{F2B5CEE6-C164-489D-A0BC-3B2F6039375D}" destId="{F163E1AF-CC14-4239-8608-08D02277A2F9}" srcOrd="7" destOrd="0" presId="urn:microsoft.com/office/officeart/2005/8/layout/vList2"/>
    <dgm:cxn modelId="{FAEC58A3-013C-4EB0-BF91-4B942A03EF82}" type="presParOf" srcId="{F2B5CEE6-C164-489D-A0BC-3B2F6039375D}" destId="{1E2A2490-81AE-4C4E-A8B0-C70A7C24951E}" srcOrd="8" destOrd="0" presId="urn:microsoft.com/office/officeart/2005/8/layout/vList2"/>
    <dgm:cxn modelId="{FA452D46-FB4D-4116-AD02-0BD1FA467245}" type="presParOf" srcId="{F2B5CEE6-C164-489D-A0BC-3B2F6039375D}" destId="{2E395696-EFEF-4EE0-A5F6-2B054C5CF936}" srcOrd="9" destOrd="0" presId="urn:microsoft.com/office/officeart/2005/8/layout/vList2"/>
  </dgm:cxnLst>
  <dgm:bg/>
  <dgm:whole/>
  <dgm:extLst>
    <a:ext uri="http://schemas.microsoft.com/office/drawing/2008/diagram">
      <dsp:dataModelExt xmlns:dsp="http://schemas.microsoft.com/office/drawing/2008/diagram" relId="rId314"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49B362FE-3508-4C28-BB7E-77F3F8442893}"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es-ES"/>
        </a:p>
      </dgm:t>
    </dgm:pt>
    <dgm:pt modelId="{F4FBAFEA-E4E4-4AF9-9550-617471550A11}">
      <dgm:prSet phldrT="[Text]" custT="1"/>
      <dgm:spPr/>
      <dgm:t>
        <a:bodyPr/>
        <a:lstStyle/>
        <a:p>
          <a:r>
            <a:rPr lang="es-ES" sz="1100" b="1"/>
            <a:t>Àmbit I.	Social</a:t>
          </a:r>
        </a:p>
      </dgm:t>
    </dgm:pt>
    <dgm:pt modelId="{4173C71E-0BDD-486B-A5CD-09ED7839CA6C}" type="parTrans" cxnId="{FCC07E06-766F-4366-8372-90B9343974F9}">
      <dgm:prSet/>
      <dgm:spPr/>
      <dgm:t>
        <a:bodyPr/>
        <a:lstStyle/>
        <a:p>
          <a:endParaRPr lang="es-ES"/>
        </a:p>
      </dgm:t>
    </dgm:pt>
    <dgm:pt modelId="{5391FE09-5905-40A7-BA31-1696075846B6}" type="sibTrans" cxnId="{FCC07E06-766F-4366-8372-90B9343974F9}">
      <dgm:prSet/>
      <dgm:spPr/>
      <dgm:t>
        <a:bodyPr/>
        <a:lstStyle/>
        <a:p>
          <a:endParaRPr lang="es-ES"/>
        </a:p>
      </dgm:t>
    </dgm:pt>
    <dgm:pt modelId="{6DF418CE-0690-4252-9007-83B5EE17DE03}">
      <dgm:prSet custT="1"/>
      <dgm:spPr/>
      <dgm:t>
        <a:bodyPr/>
        <a:lstStyle/>
        <a:p>
          <a:r>
            <a:rPr lang="es-ES" sz="1100" b="1"/>
            <a:t>Eix 1.01	Gent Gran</a:t>
          </a:r>
        </a:p>
      </dgm:t>
    </dgm:pt>
    <dgm:pt modelId="{6D3DE344-ACA8-49D4-88E7-9F42D227DACE}" type="parTrans" cxnId="{68451A78-428B-46AD-873E-2E001C195394}">
      <dgm:prSet/>
      <dgm:spPr/>
      <dgm:t>
        <a:bodyPr/>
        <a:lstStyle/>
        <a:p>
          <a:endParaRPr lang="es-ES"/>
        </a:p>
      </dgm:t>
    </dgm:pt>
    <dgm:pt modelId="{FA027E8F-24A4-4178-BCC8-55A4B8C7F0EF}" type="sibTrans" cxnId="{68451A78-428B-46AD-873E-2E001C195394}">
      <dgm:prSet/>
      <dgm:spPr/>
      <dgm:t>
        <a:bodyPr/>
        <a:lstStyle/>
        <a:p>
          <a:endParaRPr lang="es-ES"/>
        </a:p>
      </dgm:t>
    </dgm:pt>
    <dgm:pt modelId="{A27FF375-216A-45F1-AFBF-96F6F97C0EFE}">
      <dgm:prSet custT="1"/>
      <dgm:spPr/>
      <dgm:t>
        <a:bodyPr/>
        <a:lstStyle/>
        <a:p>
          <a:r>
            <a:rPr lang="es-ES" sz="1100" b="1"/>
            <a:t>Eix 1.03	Igualtat de gènere</a:t>
          </a:r>
        </a:p>
      </dgm:t>
    </dgm:pt>
    <dgm:pt modelId="{39BF7B69-0E63-469C-8658-B60F5FEC9760}" type="parTrans" cxnId="{D9991A79-016D-4B1B-B61F-1735640BF480}">
      <dgm:prSet/>
      <dgm:spPr/>
      <dgm:t>
        <a:bodyPr/>
        <a:lstStyle/>
        <a:p>
          <a:endParaRPr lang="es-ES"/>
        </a:p>
      </dgm:t>
    </dgm:pt>
    <dgm:pt modelId="{7BD35DE4-FA75-4B40-9373-FAA55B553FF8}" type="sibTrans" cxnId="{D9991A79-016D-4B1B-B61F-1735640BF480}">
      <dgm:prSet/>
      <dgm:spPr/>
      <dgm:t>
        <a:bodyPr/>
        <a:lstStyle/>
        <a:p>
          <a:endParaRPr lang="es-ES"/>
        </a:p>
      </dgm:t>
    </dgm:pt>
    <dgm:pt modelId="{18873C25-1F00-46E6-AF92-11ACF7D1D0F6}">
      <dgm:prSet custT="1"/>
      <dgm:spPr/>
      <dgm:t>
        <a:bodyPr/>
        <a:lstStyle/>
        <a:p>
          <a:r>
            <a:rPr lang="es-ES" sz="1100" b="1"/>
            <a:t>Eix 1.04	Cohesió social</a:t>
          </a:r>
        </a:p>
      </dgm:t>
    </dgm:pt>
    <dgm:pt modelId="{74EE0948-BCBC-4311-98FA-3B1F2BB58F28}" type="parTrans" cxnId="{37D39F5C-B692-49C7-BFB2-BF4CA1DE0AB1}">
      <dgm:prSet/>
      <dgm:spPr/>
      <dgm:t>
        <a:bodyPr/>
        <a:lstStyle/>
        <a:p>
          <a:endParaRPr lang="es-ES"/>
        </a:p>
      </dgm:t>
    </dgm:pt>
    <dgm:pt modelId="{6FE7E6E2-FB12-42B7-8B52-E00D770273DB}" type="sibTrans" cxnId="{37D39F5C-B692-49C7-BFB2-BF4CA1DE0AB1}">
      <dgm:prSet/>
      <dgm:spPr/>
      <dgm:t>
        <a:bodyPr/>
        <a:lstStyle/>
        <a:p>
          <a:endParaRPr lang="es-ES"/>
        </a:p>
      </dgm:t>
    </dgm:pt>
    <dgm:pt modelId="{6F1F9371-2D01-4C90-902C-C099365AEFD6}">
      <dgm:prSet custT="1"/>
      <dgm:spPr/>
      <dgm:t>
        <a:bodyPr/>
        <a:lstStyle/>
        <a:p>
          <a:r>
            <a:rPr lang="es-ES" sz="1100" b="1"/>
            <a:t>Eix 1.05	Seguretat Ciutadana</a:t>
          </a:r>
        </a:p>
      </dgm:t>
    </dgm:pt>
    <dgm:pt modelId="{098322CF-1A24-49A0-B579-FD425E18284A}" type="parTrans" cxnId="{7D4D9B29-3E5B-4939-9CA4-05906FFEC3D8}">
      <dgm:prSet/>
      <dgm:spPr/>
      <dgm:t>
        <a:bodyPr/>
        <a:lstStyle/>
        <a:p>
          <a:endParaRPr lang="es-ES"/>
        </a:p>
      </dgm:t>
    </dgm:pt>
    <dgm:pt modelId="{D22E54EA-20EE-4C28-9109-C0D481BBAFCC}" type="sibTrans" cxnId="{7D4D9B29-3E5B-4939-9CA4-05906FFEC3D8}">
      <dgm:prSet/>
      <dgm:spPr/>
      <dgm:t>
        <a:bodyPr/>
        <a:lstStyle/>
        <a:p>
          <a:endParaRPr lang="es-ES"/>
        </a:p>
      </dgm:t>
    </dgm:pt>
    <dgm:pt modelId="{C9FD1F09-9D26-4AAE-ADEE-D9FDC663B2C9}">
      <dgm:prSet custT="1"/>
      <dgm:spPr/>
      <dgm:t>
        <a:bodyPr/>
        <a:lstStyle/>
        <a:p>
          <a:r>
            <a:rPr lang="es-ES" sz="1100" b="1"/>
            <a:t>Eix 1.06	Salut i benestar</a:t>
          </a:r>
        </a:p>
      </dgm:t>
    </dgm:pt>
    <dgm:pt modelId="{1FBA0B88-1359-4CEC-B9AB-450DC5AFC486}" type="parTrans" cxnId="{551E331E-D164-481A-AEF0-EF2368CCD6E9}">
      <dgm:prSet/>
      <dgm:spPr/>
      <dgm:t>
        <a:bodyPr/>
        <a:lstStyle/>
        <a:p>
          <a:endParaRPr lang="es-ES"/>
        </a:p>
      </dgm:t>
    </dgm:pt>
    <dgm:pt modelId="{4335B8B8-FC85-4A60-9D95-3CD5F0BDD71E}" type="sibTrans" cxnId="{551E331E-D164-481A-AEF0-EF2368CCD6E9}">
      <dgm:prSet/>
      <dgm:spPr/>
      <dgm:t>
        <a:bodyPr/>
        <a:lstStyle/>
        <a:p>
          <a:endParaRPr lang="es-ES"/>
        </a:p>
      </dgm:t>
    </dgm:pt>
    <dgm:pt modelId="{358E0423-307D-4921-B65F-98B2D6A4DC25}">
      <dgm:prSet custT="1"/>
      <dgm:spPr/>
      <dgm:t>
        <a:bodyPr/>
        <a:lstStyle/>
        <a:p>
          <a:r>
            <a:rPr lang="es-ES" sz="1100" b="1"/>
            <a:t>Eix 1.07	Educació</a:t>
          </a:r>
        </a:p>
      </dgm:t>
    </dgm:pt>
    <dgm:pt modelId="{10FE7D37-B4DA-4C7C-94B1-AB756A9EE216}" type="parTrans" cxnId="{54A382AE-569B-4E85-895C-C93206A9E04D}">
      <dgm:prSet/>
      <dgm:spPr/>
      <dgm:t>
        <a:bodyPr/>
        <a:lstStyle/>
        <a:p>
          <a:endParaRPr lang="es-ES"/>
        </a:p>
      </dgm:t>
    </dgm:pt>
    <dgm:pt modelId="{26265787-F063-4BC1-B74B-552D0DB6F1B9}" type="sibTrans" cxnId="{54A382AE-569B-4E85-895C-C93206A9E04D}">
      <dgm:prSet/>
      <dgm:spPr/>
      <dgm:t>
        <a:bodyPr/>
        <a:lstStyle/>
        <a:p>
          <a:endParaRPr lang="es-ES"/>
        </a:p>
      </dgm:t>
    </dgm:pt>
    <dgm:pt modelId="{BE40C7E8-D41E-4067-A480-D0F24E9D57F4}">
      <dgm:prSet custT="1"/>
      <dgm:spPr/>
      <dgm:t>
        <a:bodyPr/>
        <a:lstStyle/>
        <a:p>
          <a:r>
            <a:rPr lang="es-ES" sz="1100" b="1"/>
            <a:t>Eix 1.09	Cultura</a:t>
          </a:r>
        </a:p>
      </dgm:t>
    </dgm:pt>
    <dgm:pt modelId="{31C9C242-7250-4D6A-9F75-5ACA6209860A}" type="parTrans" cxnId="{338DE85A-57C4-45E7-9869-8022C1F8F41D}">
      <dgm:prSet/>
      <dgm:spPr/>
      <dgm:t>
        <a:bodyPr/>
        <a:lstStyle/>
        <a:p>
          <a:endParaRPr lang="es-ES"/>
        </a:p>
      </dgm:t>
    </dgm:pt>
    <dgm:pt modelId="{81455F53-AC22-446C-981E-1FD7C38C96DD}" type="sibTrans" cxnId="{338DE85A-57C4-45E7-9869-8022C1F8F41D}">
      <dgm:prSet/>
      <dgm:spPr/>
      <dgm:t>
        <a:bodyPr/>
        <a:lstStyle/>
        <a:p>
          <a:endParaRPr lang="es-ES"/>
        </a:p>
      </dgm:t>
    </dgm:pt>
    <dgm:pt modelId="{F380F7A0-357D-4FCE-903B-29FC00262D54}">
      <dgm:prSet custT="1"/>
      <dgm:spPr/>
      <dgm:t>
        <a:bodyPr/>
        <a:lstStyle/>
        <a:p>
          <a:r>
            <a:rPr lang="es-ES" sz="1100" b="1"/>
            <a:t>Eix 1.02	Joventut</a:t>
          </a:r>
        </a:p>
      </dgm:t>
    </dgm:pt>
    <dgm:pt modelId="{D834F276-E49B-4703-BC17-3D165D6F6E23}" type="parTrans" cxnId="{66F9ED42-56F1-422D-8345-9009C5416F84}">
      <dgm:prSet/>
      <dgm:spPr/>
      <dgm:t>
        <a:bodyPr/>
        <a:lstStyle/>
        <a:p>
          <a:endParaRPr lang="es-ES"/>
        </a:p>
      </dgm:t>
    </dgm:pt>
    <dgm:pt modelId="{132D90E7-7FEE-4921-905A-048180A45AAA}" type="sibTrans" cxnId="{66F9ED42-56F1-422D-8345-9009C5416F84}">
      <dgm:prSet/>
      <dgm:spPr/>
      <dgm:t>
        <a:bodyPr/>
        <a:lstStyle/>
        <a:p>
          <a:endParaRPr lang="es-ES"/>
        </a:p>
      </dgm:t>
    </dgm:pt>
    <dgm:pt modelId="{2EAF80A8-8A53-44A8-B33D-BB33C0402633}">
      <dgm:prSet custT="1"/>
      <dgm:spPr/>
      <dgm:t>
        <a:bodyPr/>
        <a:lstStyle/>
        <a:p>
          <a:r>
            <a:rPr lang="es-ES" sz="1100" b="1"/>
            <a:t>OE.1 </a:t>
          </a:r>
          <a:r>
            <a:rPr lang="ca-ES" sz="1100" b="0"/>
            <a:t>Envelliment actiu i de qualitat al poble. </a:t>
          </a:r>
          <a:endParaRPr lang="es-ES" sz="1100" b="0"/>
        </a:p>
      </dgm:t>
    </dgm:pt>
    <dgm:pt modelId="{70CA7EEC-9AE5-46E6-AAAF-962B4D7628DF}" type="parTrans" cxnId="{6821F2E3-C064-4956-B831-0A0A836782D0}">
      <dgm:prSet/>
      <dgm:spPr/>
      <dgm:t>
        <a:bodyPr/>
        <a:lstStyle/>
        <a:p>
          <a:endParaRPr lang="es-ES"/>
        </a:p>
      </dgm:t>
    </dgm:pt>
    <dgm:pt modelId="{81D702CE-CACF-410B-AB3C-767D5DED8DC2}" type="sibTrans" cxnId="{6821F2E3-C064-4956-B831-0A0A836782D0}">
      <dgm:prSet/>
      <dgm:spPr/>
      <dgm:t>
        <a:bodyPr/>
        <a:lstStyle/>
        <a:p>
          <a:endParaRPr lang="es-ES"/>
        </a:p>
      </dgm:t>
    </dgm:pt>
    <dgm:pt modelId="{83F0A8E4-9715-4152-87C3-CA98678E698D}">
      <dgm:prSet custT="1"/>
      <dgm:spPr/>
      <dgm:t>
        <a:bodyPr/>
        <a:lstStyle/>
        <a:p>
          <a:r>
            <a:rPr lang="ca-ES" sz="1100" b="1"/>
            <a:t>OE.2 </a:t>
          </a:r>
          <a:r>
            <a:rPr lang="ca-ES" sz="1100" b="0"/>
            <a:t>Cohesió intergeneracional.</a:t>
          </a:r>
          <a:endParaRPr lang="es-ES" sz="1100" b="0"/>
        </a:p>
      </dgm:t>
    </dgm:pt>
    <dgm:pt modelId="{998128AE-45B1-4282-AFCE-7A3678E07172}" type="parTrans" cxnId="{D7FB9630-2779-4143-AF30-E278A6F13C00}">
      <dgm:prSet/>
      <dgm:spPr/>
      <dgm:t>
        <a:bodyPr/>
        <a:lstStyle/>
        <a:p>
          <a:endParaRPr lang="es-ES"/>
        </a:p>
      </dgm:t>
    </dgm:pt>
    <dgm:pt modelId="{FC632528-5EAC-4815-BC1C-DD0607A36517}" type="sibTrans" cxnId="{D7FB9630-2779-4143-AF30-E278A6F13C00}">
      <dgm:prSet/>
      <dgm:spPr/>
      <dgm:t>
        <a:bodyPr/>
        <a:lstStyle/>
        <a:p>
          <a:endParaRPr lang="es-ES"/>
        </a:p>
      </dgm:t>
    </dgm:pt>
    <dgm:pt modelId="{6A5A5CE2-2382-419F-87A4-B87415BAAFBC}">
      <dgm:prSet custT="1"/>
      <dgm:spPr/>
      <dgm:t>
        <a:bodyPr/>
        <a:lstStyle/>
        <a:p>
          <a:r>
            <a:rPr lang="es-ES" sz="1100" b="1"/>
            <a:t>OE.3 </a:t>
          </a:r>
          <a:r>
            <a:rPr lang="es-ES" sz="1100" b="0"/>
            <a:t>Arrelament del jovent al poble.</a:t>
          </a:r>
        </a:p>
      </dgm:t>
    </dgm:pt>
    <dgm:pt modelId="{03ABF2F3-4189-4FDE-97A7-42C476D6C242}" type="parTrans" cxnId="{809E08D0-9F6D-4B30-B84E-63EC2CF5B313}">
      <dgm:prSet/>
      <dgm:spPr/>
      <dgm:t>
        <a:bodyPr/>
        <a:lstStyle/>
        <a:p>
          <a:endParaRPr lang="es-ES"/>
        </a:p>
      </dgm:t>
    </dgm:pt>
    <dgm:pt modelId="{9600B021-1E73-41AF-9D5D-F24875BB5817}" type="sibTrans" cxnId="{809E08D0-9F6D-4B30-B84E-63EC2CF5B313}">
      <dgm:prSet/>
      <dgm:spPr/>
      <dgm:t>
        <a:bodyPr/>
        <a:lstStyle/>
        <a:p>
          <a:endParaRPr lang="es-ES"/>
        </a:p>
      </dgm:t>
    </dgm:pt>
    <dgm:pt modelId="{008DD143-3573-4137-87B4-B467FFF0CF84}">
      <dgm:prSet custT="1"/>
      <dgm:spPr/>
      <dgm:t>
        <a:bodyPr/>
        <a:lstStyle/>
        <a:p>
          <a:r>
            <a:rPr lang="es-ES" sz="1100" b="1"/>
            <a:t>OE.4 </a:t>
          </a:r>
          <a:r>
            <a:rPr lang="es-ES" sz="1100" b="0"/>
            <a:t>Polítiques d'habitatge que permeti l'accés real del jovent a l'habitatge del municipi.  </a:t>
          </a:r>
        </a:p>
      </dgm:t>
    </dgm:pt>
    <dgm:pt modelId="{39E45EB6-5413-496C-A9D3-BF419CA54EED}" type="parTrans" cxnId="{536CB049-D2AF-420B-BA30-B221F41C6702}">
      <dgm:prSet/>
      <dgm:spPr/>
      <dgm:t>
        <a:bodyPr/>
        <a:lstStyle/>
        <a:p>
          <a:endParaRPr lang="es-ES"/>
        </a:p>
      </dgm:t>
    </dgm:pt>
    <dgm:pt modelId="{A95ADEDF-5440-4495-9F47-1412FB6D4C11}" type="sibTrans" cxnId="{536CB049-D2AF-420B-BA30-B221F41C6702}">
      <dgm:prSet/>
      <dgm:spPr/>
      <dgm:t>
        <a:bodyPr/>
        <a:lstStyle/>
        <a:p>
          <a:endParaRPr lang="es-ES"/>
        </a:p>
      </dgm:t>
    </dgm:pt>
    <dgm:pt modelId="{5BB6FC77-82BA-4435-828D-E67EB5F1275E}">
      <dgm:prSet custT="1"/>
      <dgm:spPr/>
      <dgm:t>
        <a:bodyPr/>
        <a:lstStyle/>
        <a:p>
          <a:r>
            <a:rPr lang="es-ES" sz="1100" b="1"/>
            <a:t>OE.5 </a:t>
          </a:r>
          <a:r>
            <a:rPr lang="es-ES" sz="1100" b="0"/>
            <a:t>Promoure l’accés al mercat laboral del jovent.</a:t>
          </a:r>
        </a:p>
      </dgm:t>
    </dgm:pt>
    <dgm:pt modelId="{BBD70369-3265-4BE3-9E9A-767618AC126A}" type="parTrans" cxnId="{89297185-4863-42C8-A32E-64628146E2CD}">
      <dgm:prSet/>
      <dgm:spPr/>
      <dgm:t>
        <a:bodyPr/>
        <a:lstStyle/>
        <a:p>
          <a:endParaRPr lang="es-ES"/>
        </a:p>
      </dgm:t>
    </dgm:pt>
    <dgm:pt modelId="{39EAC642-9A4B-43DC-84DB-DDF4EC833240}" type="sibTrans" cxnId="{89297185-4863-42C8-A32E-64628146E2CD}">
      <dgm:prSet/>
      <dgm:spPr/>
      <dgm:t>
        <a:bodyPr/>
        <a:lstStyle/>
        <a:p>
          <a:endParaRPr lang="es-ES"/>
        </a:p>
      </dgm:t>
    </dgm:pt>
    <dgm:pt modelId="{8C89EDFC-75C5-4953-A737-0DFCB6CED17C}">
      <dgm:prSet custT="1"/>
      <dgm:spPr/>
      <dgm:t>
        <a:bodyPr/>
        <a:lstStyle/>
        <a:p>
          <a:r>
            <a:rPr lang="es-ES" sz="1100" b="1"/>
            <a:t>OE.6 </a:t>
          </a:r>
          <a:r>
            <a:rPr lang="es-ES" sz="1100" b="0"/>
            <a:t>Conscienciació social per la igualtat de gènere.</a:t>
          </a:r>
        </a:p>
      </dgm:t>
    </dgm:pt>
    <dgm:pt modelId="{181FF6E2-4822-4F8C-8C31-D7C79DFDED37}" type="parTrans" cxnId="{0CA41E77-EF68-4BC2-86A5-D91956C0668E}">
      <dgm:prSet/>
      <dgm:spPr/>
      <dgm:t>
        <a:bodyPr/>
        <a:lstStyle/>
        <a:p>
          <a:endParaRPr lang="es-ES"/>
        </a:p>
      </dgm:t>
    </dgm:pt>
    <dgm:pt modelId="{BFF94024-4D60-429F-A033-0C1B85CEF955}" type="sibTrans" cxnId="{0CA41E77-EF68-4BC2-86A5-D91956C0668E}">
      <dgm:prSet/>
      <dgm:spPr/>
      <dgm:t>
        <a:bodyPr/>
        <a:lstStyle/>
        <a:p>
          <a:endParaRPr lang="es-ES"/>
        </a:p>
      </dgm:t>
    </dgm:pt>
    <dgm:pt modelId="{5C55F660-799F-49DC-82FB-DF7155037827}">
      <dgm:prSet custT="1"/>
      <dgm:spPr/>
      <dgm:t>
        <a:bodyPr/>
        <a:lstStyle/>
        <a:p>
          <a:r>
            <a:rPr lang="es-ES" sz="1100" b="1"/>
            <a:t>OE.7 </a:t>
          </a:r>
          <a:r>
            <a:rPr lang="es-ES" sz="1100" b="0"/>
            <a:t>Aconsegur un teixit associatiu actiu</a:t>
          </a:r>
        </a:p>
      </dgm:t>
    </dgm:pt>
    <dgm:pt modelId="{9EF63C05-0E70-4D43-9ADC-1928ACD99670}" type="parTrans" cxnId="{64032FE3-766E-4E5A-99B1-BDFBD69FF057}">
      <dgm:prSet/>
      <dgm:spPr/>
      <dgm:t>
        <a:bodyPr/>
        <a:lstStyle/>
        <a:p>
          <a:endParaRPr lang="es-ES"/>
        </a:p>
      </dgm:t>
    </dgm:pt>
    <dgm:pt modelId="{285ABC8A-6657-4EBD-9BC7-FD26E900C5FE}" type="sibTrans" cxnId="{64032FE3-766E-4E5A-99B1-BDFBD69FF057}">
      <dgm:prSet/>
      <dgm:spPr/>
      <dgm:t>
        <a:bodyPr/>
        <a:lstStyle/>
        <a:p>
          <a:endParaRPr lang="es-ES"/>
        </a:p>
      </dgm:t>
    </dgm:pt>
    <dgm:pt modelId="{4C7D4F1E-39B7-4DC3-8747-6EFC3E60EECC}">
      <dgm:prSet custT="1"/>
      <dgm:spPr/>
      <dgm:t>
        <a:bodyPr/>
        <a:lstStyle/>
        <a:p>
          <a:r>
            <a:rPr lang="es-ES" sz="1100" b="1"/>
            <a:t>OE.8 </a:t>
          </a:r>
          <a:r>
            <a:rPr lang="es-ES" sz="1100" b="0"/>
            <a:t>Promoure el civisme veïnal</a:t>
          </a:r>
        </a:p>
      </dgm:t>
    </dgm:pt>
    <dgm:pt modelId="{F196F1EA-17BA-43CD-ADD7-89DF3312C816}" type="parTrans" cxnId="{EF5DCAB6-F1F1-4920-9D3E-EB05C1972954}">
      <dgm:prSet/>
      <dgm:spPr/>
      <dgm:t>
        <a:bodyPr/>
        <a:lstStyle/>
        <a:p>
          <a:endParaRPr lang="es-ES"/>
        </a:p>
      </dgm:t>
    </dgm:pt>
    <dgm:pt modelId="{2BE68A4B-408D-4FE9-B50B-DFFD0FD01BB5}" type="sibTrans" cxnId="{EF5DCAB6-F1F1-4920-9D3E-EB05C1972954}">
      <dgm:prSet/>
      <dgm:spPr/>
      <dgm:t>
        <a:bodyPr/>
        <a:lstStyle/>
        <a:p>
          <a:endParaRPr lang="es-ES"/>
        </a:p>
      </dgm:t>
    </dgm:pt>
    <dgm:pt modelId="{750059ED-E8D1-4684-ACF2-1DD62369D11D}">
      <dgm:prSet custT="1"/>
      <dgm:spPr/>
      <dgm:t>
        <a:bodyPr/>
        <a:lstStyle/>
        <a:p>
          <a:r>
            <a:rPr lang="es-ES" sz="1100" b="1"/>
            <a:t>OE.9. </a:t>
          </a:r>
          <a:r>
            <a:rPr lang="es-ES" sz="1100" b="0"/>
            <a:t>Minimitzar les situacions i els actes de inseguretat </a:t>
          </a:r>
        </a:p>
      </dgm:t>
    </dgm:pt>
    <dgm:pt modelId="{E200A6BF-28AA-4B1B-B0DA-6C068F63AE35}" type="parTrans" cxnId="{4F2405A3-5B2D-418A-AFB6-938A5C6E2F80}">
      <dgm:prSet/>
      <dgm:spPr/>
      <dgm:t>
        <a:bodyPr/>
        <a:lstStyle/>
        <a:p>
          <a:endParaRPr lang="es-ES"/>
        </a:p>
      </dgm:t>
    </dgm:pt>
    <dgm:pt modelId="{6FD46DBA-EFDF-4E64-A80E-AD8D6B3B0FEE}" type="sibTrans" cxnId="{4F2405A3-5B2D-418A-AFB6-938A5C6E2F80}">
      <dgm:prSet/>
      <dgm:spPr/>
      <dgm:t>
        <a:bodyPr/>
        <a:lstStyle/>
        <a:p>
          <a:endParaRPr lang="es-ES"/>
        </a:p>
      </dgm:t>
    </dgm:pt>
    <dgm:pt modelId="{DC45CEFA-A766-4423-860E-424854C2C6A4}">
      <dgm:prSet custT="1"/>
      <dgm:spPr/>
      <dgm:t>
        <a:bodyPr/>
        <a:lstStyle/>
        <a:p>
          <a:r>
            <a:rPr lang="es-ES" sz="1100" b="1"/>
            <a:t>OE.10 </a:t>
          </a:r>
          <a:r>
            <a:rPr lang="es-ES" sz="1100" b="0"/>
            <a:t>Fomentar els hàbits de vida saludable</a:t>
          </a:r>
        </a:p>
      </dgm:t>
    </dgm:pt>
    <dgm:pt modelId="{AD62B130-4119-47BE-B42B-E01DBB6F55B7}" type="parTrans" cxnId="{74FA7F28-26CD-4394-AEC9-8187D73ACC46}">
      <dgm:prSet/>
      <dgm:spPr/>
      <dgm:t>
        <a:bodyPr/>
        <a:lstStyle/>
        <a:p>
          <a:endParaRPr lang="es-ES"/>
        </a:p>
      </dgm:t>
    </dgm:pt>
    <dgm:pt modelId="{46041C32-2F82-445A-AE5E-37945184A5C7}" type="sibTrans" cxnId="{74FA7F28-26CD-4394-AEC9-8187D73ACC46}">
      <dgm:prSet/>
      <dgm:spPr/>
      <dgm:t>
        <a:bodyPr/>
        <a:lstStyle/>
        <a:p>
          <a:endParaRPr lang="es-ES"/>
        </a:p>
      </dgm:t>
    </dgm:pt>
    <dgm:pt modelId="{5254DF16-94F9-4C47-98FF-6F45BC97CFFA}">
      <dgm:prSet custT="1"/>
      <dgm:spPr/>
      <dgm:t>
        <a:bodyPr/>
        <a:lstStyle/>
        <a:p>
          <a:r>
            <a:rPr lang="es-ES" sz="1100" b="1"/>
            <a:t>OE.11 </a:t>
          </a:r>
          <a:r>
            <a:rPr lang="es-ES" sz="1100" b="0"/>
            <a:t>Millorar els serveis sanitaris locals</a:t>
          </a:r>
        </a:p>
      </dgm:t>
    </dgm:pt>
    <dgm:pt modelId="{9596D9FB-7E33-4DF6-8027-6A4BB15F4311}" type="parTrans" cxnId="{44FB28D9-8155-4553-A5BD-38AE8F473274}">
      <dgm:prSet/>
      <dgm:spPr/>
      <dgm:t>
        <a:bodyPr/>
        <a:lstStyle/>
        <a:p>
          <a:endParaRPr lang="es-ES"/>
        </a:p>
      </dgm:t>
    </dgm:pt>
    <dgm:pt modelId="{5C477B5B-7847-43CE-8ADF-25E412DF45B6}" type="sibTrans" cxnId="{44FB28D9-8155-4553-A5BD-38AE8F473274}">
      <dgm:prSet/>
      <dgm:spPr/>
      <dgm:t>
        <a:bodyPr/>
        <a:lstStyle/>
        <a:p>
          <a:endParaRPr lang="es-ES"/>
        </a:p>
      </dgm:t>
    </dgm:pt>
    <dgm:pt modelId="{728337A9-310C-4F8B-83EF-3C2BE1E6D91B}">
      <dgm:prSet custT="1"/>
      <dgm:spPr/>
      <dgm:t>
        <a:bodyPr/>
        <a:lstStyle/>
        <a:p>
          <a:r>
            <a:rPr lang="es-ES" sz="1100" b="1"/>
            <a:t>OE.12 </a:t>
          </a:r>
          <a:r>
            <a:rPr lang="es-ES" sz="1100" b="0"/>
            <a:t>Recuperar l'escola</a:t>
          </a:r>
        </a:p>
      </dgm:t>
    </dgm:pt>
    <dgm:pt modelId="{49B6BC8E-0491-40FE-8357-BBE6BD71656A}" type="parTrans" cxnId="{E968B57F-F64E-4DF4-9171-92ADFBEB289B}">
      <dgm:prSet/>
      <dgm:spPr/>
      <dgm:t>
        <a:bodyPr/>
        <a:lstStyle/>
        <a:p>
          <a:endParaRPr lang="es-ES"/>
        </a:p>
      </dgm:t>
    </dgm:pt>
    <dgm:pt modelId="{C9E2D99C-5181-41C3-B614-1AB8CEB28AD0}" type="sibTrans" cxnId="{E968B57F-F64E-4DF4-9171-92ADFBEB289B}">
      <dgm:prSet/>
      <dgm:spPr/>
      <dgm:t>
        <a:bodyPr/>
        <a:lstStyle/>
        <a:p>
          <a:endParaRPr lang="es-ES"/>
        </a:p>
      </dgm:t>
    </dgm:pt>
    <dgm:pt modelId="{45ACD0BC-3FB5-4C2A-BA0A-49D26B5E64A9}">
      <dgm:prSet custT="1"/>
      <dgm:spPr/>
      <dgm:t>
        <a:bodyPr/>
        <a:lstStyle/>
        <a:p>
          <a:r>
            <a:rPr lang="es-ES" sz="1100" b="1"/>
            <a:t>OE.13 </a:t>
          </a:r>
          <a:r>
            <a:rPr lang="es-ES" sz="1100" b="0"/>
            <a:t>Incrementar la oferta esportiva. </a:t>
          </a:r>
        </a:p>
      </dgm:t>
    </dgm:pt>
    <dgm:pt modelId="{006049D3-F601-4DC9-85D4-78C8972F83E0}" type="parTrans" cxnId="{BDBF868E-5D12-40DC-A902-06D784467C37}">
      <dgm:prSet/>
      <dgm:spPr/>
      <dgm:t>
        <a:bodyPr/>
        <a:lstStyle/>
        <a:p>
          <a:endParaRPr lang="es-ES"/>
        </a:p>
      </dgm:t>
    </dgm:pt>
    <dgm:pt modelId="{1FFBFC21-4359-439E-911C-D6BEEB65895A}" type="sibTrans" cxnId="{BDBF868E-5D12-40DC-A902-06D784467C37}">
      <dgm:prSet/>
      <dgm:spPr/>
      <dgm:t>
        <a:bodyPr/>
        <a:lstStyle/>
        <a:p>
          <a:endParaRPr lang="es-ES"/>
        </a:p>
      </dgm:t>
    </dgm:pt>
    <dgm:pt modelId="{C5E939C8-8F71-423E-AB02-B38F289B9FC9}">
      <dgm:prSet custT="1"/>
      <dgm:spPr/>
      <dgm:t>
        <a:bodyPr/>
        <a:lstStyle/>
        <a:p>
          <a:r>
            <a:rPr lang="es-ES" sz="1100" b="1"/>
            <a:t>OE.14 </a:t>
          </a:r>
          <a:r>
            <a:rPr lang="es-ES" sz="1100" b="0"/>
            <a:t>Divulagar i preservar el patrimoni històric</a:t>
          </a:r>
        </a:p>
      </dgm:t>
    </dgm:pt>
    <dgm:pt modelId="{D2DB912D-AE39-4241-9A6D-6D0A0078BF5D}" type="parTrans" cxnId="{C08C435A-BFF1-4DC5-BC2A-9EFA1FC56A60}">
      <dgm:prSet/>
      <dgm:spPr/>
      <dgm:t>
        <a:bodyPr/>
        <a:lstStyle/>
        <a:p>
          <a:endParaRPr lang="es-ES"/>
        </a:p>
      </dgm:t>
    </dgm:pt>
    <dgm:pt modelId="{B0251090-E52F-4797-92B5-898E629560AD}" type="sibTrans" cxnId="{C08C435A-BFF1-4DC5-BC2A-9EFA1FC56A60}">
      <dgm:prSet/>
      <dgm:spPr/>
      <dgm:t>
        <a:bodyPr/>
        <a:lstStyle/>
        <a:p>
          <a:endParaRPr lang="es-ES"/>
        </a:p>
      </dgm:t>
    </dgm:pt>
    <dgm:pt modelId="{34D5A3DB-421B-4A6B-A116-004E47AB95C4}">
      <dgm:prSet custT="1"/>
      <dgm:spPr/>
      <dgm:t>
        <a:bodyPr/>
        <a:lstStyle/>
        <a:p>
          <a:r>
            <a:rPr lang="es-ES" sz="1100" b="1"/>
            <a:t>OE.15 </a:t>
          </a:r>
          <a:r>
            <a:rPr lang="es-ES" sz="1100" b="0"/>
            <a:t>Fomentar la oferta cultural</a:t>
          </a:r>
        </a:p>
      </dgm:t>
    </dgm:pt>
    <dgm:pt modelId="{E2A3119F-97D0-4045-BAF2-2443512D5648}" type="parTrans" cxnId="{D369C643-C310-4731-8B9B-A77C8876C117}">
      <dgm:prSet/>
      <dgm:spPr/>
      <dgm:t>
        <a:bodyPr/>
        <a:lstStyle/>
        <a:p>
          <a:endParaRPr lang="es-ES"/>
        </a:p>
      </dgm:t>
    </dgm:pt>
    <dgm:pt modelId="{441C1865-F577-4813-9F2B-3D2951F7E089}" type="sibTrans" cxnId="{D369C643-C310-4731-8B9B-A77C8876C117}">
      <dgm:prSet/>
      <dgm:spPr/>
      <dgm:t>
        <a:bodyPr/>
        <a:lstStyle/>
        <a:p>
          <a:endParaRPr lang="es-ES"/>
        </a:p>
      </dgm:t>
    </dgm:pt>
    <dgm:pt modelId="{8E3E65B3-65F3-4E1A-AE7C-5867285F3DA7}">
      <dgm:prSet custT="1"/>
      <dgm:spPr/>
      <dgm:t>
        <a:bodyPr/>
        <a:lstStyle/>
        <a:p>
          <a:r>
            <a:rPr lang="es-ES" sz="1100" b="1"/>
            <a:t>Eix 1.08	Esport</a:t>
          </a:r>
        </a:p>
      </dgm:t>
    </dgm:pt>
    <dgm:pt modelId="{ED77511E-B9D7-40CA-A84A-E89B67FAB35B}" type="sibTrans" cxnId="{9BA3C059-3C63-48BC-92C9-BDECDE4A215E}">
      <dgm:prSet/>
      <dgm:spPr/>
      <dgm:t>
        <a:bodyPr/>
        <a:lstStyle/>
        <a:p>
          <a:endParaRPr lang="es-ES"/>
        </a:p>
      </dgm:t>
    </dgm:pt>
    <dgm:pt modelId="{7610E0EE-CE8D-4CAB-B043-61E8A7F8A243}" type="parTrans" cxnId="{9BA3C059-3C63-48BC-92C9-BDECDE4A215E}">
      <dgm:prSet/>
      <dgm:spPr/>
      <dgm:t>
        <a:bodyPr/>
        <a:lstStyle/>
        <a:p>
          <a:endParaRPr lang="es-ES"/>
        </a:p>
      </dgm:t>
    </dgm:pt>
    <dgm:pt modelId="{F2B5CEE6-C164-489D-A0BC-3B2F6039375D}" type="pres">
      <dgm:prSet presAssocID="{49B362FE-3508-4C28-BB7E-77F3F8442893}" presName="linear" presStyleCnt="0">
        <dgm:presLayoutVars>
          <dgm:animLvl val="lvl"/>
          <dgm:resizeHandles val="exact"/>
        </dgm:presLayoutVars>
      </dgm:prSet>
      <dgm:spPr/>
    </dgm:pt>
    <dgm:pt modelId="{D41ADB9C-ADC4-4923-9E1C-472177586D4F}" type="pres">
      <dgm:prSet presAssocID="{F4FBAFEA-E4E4-4AF9-9550-617471550A11}" presName="parentText" presStyleLbl="node1" presStyleIdx="0" presStyleCnt="1" custScaleY="40420">
        <dgm:presLayoutVars>
          <dgm:chMax val="0"/>
          <dgm:bulletEnabled val="1"/>
        </dgm:presLayoutVars>
      </dgm:prSet>
      <dgm:spPr/>
    </dgm:pt>
    <dgm:pt modelId="{CDC59C1F-FB0E-4721-8844-8CEFFCD7D64D}" type="pres">
      <dgm:prSet presAssocID="{F4FBAFEA-E4E4-4AF9-9550-617471550A11}" presName="childText" presStyleLbl="revTx" presStyleIdx="0" presStyleCnt="1">
        <dgm:presLayoutVars>
          <dgm:bulletEnabled val="1"/>
        </dgm:presLayoutVars>
      </dgm:prSet>
      <dgm:spPr/>
    </dgm:pt>
  </dgm:ptLst>
  <dgm:cxnLst>
    <dgm:cxn modelId="{FCC07E06-766F-4366-8372-90B9343974F9}" srcId="{49B362FE-3508-4C28-BB7E-77F3F8442893}" destId="{F4FBAFEA-E4E4-4AF9-9550-617471550A11}" srcOrd="0" destOrd="0" parTransId="{4173C71E-0BDD-486B-A5CD-09ED7839CA6C}" sibTransId="{5391FE09-5905-40A7-BA31-1696075846B6}"/>
    <dgm:cxn modelId="{4B47F207-95FD-4C80-B57B-F8BE5948E6D8}" type="presOf" srcId="{6DF418CE-0690-4252-9007-83B5EE17DE03}" destId="{CDC59C1F-FB0E-4721-8844-8CEFFCD7D64D}" srcOrd="0" destOrd="0" presId="urn:microsoft.com/office/officeart/2005/8/layout/vList2"/>
    <dgm:cxn modelId="{8EC6E414-AD74-474E-A6A8-7E7896B0E4D4}" type="presOf" srcId="{5254DF16-94F9-4C47-98FF-6F45BC97CFFA}" destId="{CDC59C1F-FB0E-4721-8844-8CEFFCD7D64D}" srcOrd="0" destOrd="16" presId="urn:microsoft.com/office/officeart/2005/8/layout/vList2"/>
    <dgm:cxn modelId="{0CFB391D-1920-472F-AC29-E135AFFF1948}" type="presOf" srcId="{6A5A5CE2-2382-419F-87A4-B87415BAAFBC}" destId="{CDC59C1F-FB0E-4721-8844-8CEFFCD7D64D}" srcOrd="0" destOrd="4" presId="urn:microsoft.com/office/officeart/2005/8/layout/vList2"/>
    <dgm:cxn modelId="{551E331E-D164-481A-AEF0-EF2368CCD6E9}" srcId="{F4FBAFEA-E4E4-4AF9-9550-617471550A11}" destId="{C9FD1F09-9D26-4AAE-ADEE-D9FDC663B2C9}" srcOrd="5" destOrd="0" parTransId="{1FBA0B88-1359-4CEC-B9AB-450DC5AFC486}" sibTransId="{4335B8B8-FC85-4A60-9D95-3CD5F0BDD71E}"/>
    <dgm:cxn modelId="{353A5226-3ED0-429C-BB91-0F0DD1CE0ABC}" type="presOf" srcId="{728337A9-310C-4F8B-83EF-3C2BE1E6D91B}" destId="{CDC59C1F-FB0E-4721-8844-8CEFFCD7D64D}" srcOrd="0" destOrd="18" presId="urn:microsoft.com/office/officeart/2005/8/layout/vList2"/>
    <dgm:cxn modelId="{74FA7F28-26CD-4394-AEC9-8187D73ACC46}" srcId="{C9FD1F09-9D26-4AAE-ADEE-D9FDC663B2C9}" destId="{DC45CEFA-A766-4423-860E-424854C2C6A4}" srcOrd="0" destOrd="0" parTransId="{AD62B130-4119-47BE-B42B-E01DBB6F55B7}" sibTransId="{46041C32-2F82-445A-AE5E-37945184A5C7}"/>
    <dgm:cxn modelId="{7D4D9B29-3E5B-4939-9CA4-05906FFEC3D8}" srcId="{F4FBAFEA-E4E4-4AF9-9550-617471550A11}" destId="{6F1F9371-2D01-4C90-902C-C099365AEFD6}" srcOrd="4" destOrd="0" parTransId="{098322CF-1A24-49A0-B579-FD425E18284A}" sibTransId="{D22E54EA-20EE-4C28-9109-C0D481BBAFCC}"/>
    <dgm:cxn modelId="{1022752A-F232-496D-9D50-CAB892D48CB0}" type="presOf" srcId="{5C55F660-799F-49DC-82FB-DF7155037827}" destId="{CDC59C1F-FB0E-4721-8844-8CEFFCD7D64D}" srcOrd="0" destOrd="10" presId="urn:microsoft.com/office/officeart/2005/8/layout/vList2"/>
    <dgm:cxn modelId="{D7FB9630-2779-4143-AF30-E278A6F13C00}" srcId="{6DF418CE-0690-4252-9007-83B5EE17DE03}" destId="{83F0A8E4-9715-4152-87C3-CA98678E698D}" srcOrd="1" destOrd="0" parTransId="{998128AE-45B1-4282-AFCE-7A3678E07172}" sibTransId="{FC632528-5EAC-4815-BC1C-DD0607A36517}"/>
    <dgm:cxn modelId="{83511D36-E7D6-4FC7-98A7-1A5E1AE07CBF}" type="presOf" srcId="{C5E939C8-8F71-423E-AB02-B38F289B9FC9}" destId="{CDC59C1F-FB0E-4721-8844-8CEFFCD7D64D}" srcOrd="0" destOrd="22" presId="urn:microsoft.com/office/officeart/2005/8/layout/vList2"/>
    <dgm:cxn modelId="{37D39F5C-B692-49C7-BFB2-BF4CA1DE0AB1}" srcId="{F4FBAFEA-E4E4-4AF9-9550-617471550A11}" destId="{18873C25-1F00-46E6-AF92-11ACF7D1D0F6}" srcOrd="3" destOrd="0" parTransId="{74EE0948-BCBC-4311-98FA-3B1F2BB58F28}" sibTransId="{6FE7E6E2-FB12-42B7-8B52-E00D770273DB}"/>
    <dgm:cxn modelId="{91AB9A61-8831-4A11-8AD5-71A237E841EE}" type="presOf" srcId="{008DD143-3573-4137-87B4-B467FFF0CF84}" destId="{CDC59C1F-FB0E-4721-8844-8CEFFCD7D64D}" srcOrd="0" destOrd="5" presId="urn:microsoft.com/office/officeart/2005/8/layout/vList2"/>
    <dgm:cxn modelId="{AFD67942-2880-4E22-A18A-0CD30BD26AFC}" type="presOf" srcId="{8C89EDFC-75C5-4953-A737-0DFCB6CED17C}" destId="{CDC59C1F-FB0E-4721-8844-8CEFFCD7D64D}" srcOrd="0" destOrd="8" presId="urn:microsoft.com/office/officeart/2005/8/layout/vList2"/>
    <dgm:cxn modelId="{66F9ED42-56F1-422D-8345-9009C5416F84}" srcId="{F4FBAFEA-E4E4-4AF9-9550-617471550A11}" destId="{F380F7A0-357D-4FCE-903B-29FC00262D54}" srcOrd="1" destOrd="0" parTransId="{D834F276-E49B-4703-BC17-3D165D6F6E23}" sibTransId="{132D90E7-7FEE-4921-905A-048180A45AAA}"/>
    <dgm:cxn modelId="{7FCC2563-C265-4DB3-856B-20F44601A16C}" type="presOf" srcId="{5BB6FC77-82BA-4435-828D-E67EB5F1275E}" destId="{CDC59C1F-FB0E-4721-8844-8CEFFCD7D64D}" srcOrd="0" destOrd="6" presId="urn:microsoft.com/office/officeart/2005/8/layout/vList2"/>
    <dgm:cxn modelId="{D369C643-C310-4731-8B9B-A77C8876C117}" srcId="{BE40C7E8-D41E-4067-A480-D0F24E9D57F4}" destId="{34D5A3DB-421B-4A6B-A116-004E47AB95C4}" srcOrd="1" destOrd="0" parTransId="{E2A3119F-97D0-4045-BAF2-2443512D5648}" sibTransId="{441C1865-F577-4813-9F2B-3D2951F7E089}"/>
    <dgm:cxn modelId="{5F8A7566-D469-424A-8D6A-159B6E8FD904}" type="presOf" srcId="{4C7D4F1E-39B7-4DC3-8747-6EFC3E60EECC}" destId="{CDC59C1F-FB0E-4721-8844-8CEFFCD7D64D}" srcOrd="0" destOrd="11" presId="urn:microsoft.com/office/officeart/2005/8/layout/vList2"/>
    <dgm:cxn modelId="{402F5067-9147-495A-AD63-67AD4091FCAA}" type="presOf" srcId="{BE40C7E8-D41E-4067-A480-D0F24E9D57F4}" destId="{CDC59C1F-FB0E-4721-8844-8CEFFCD7D64D}" srcOrd="0" destOrd="21" presId="urn:microsoft.com/office/officeart/2005/8/layout/vList2"/>
    <dgm:cxn modelId="{9F448B47-F3D6-4DCF-96F6-0962D2DCDB03}" type="presOf" srcId="{83F0A8E4-9715-4152-87C3-CA98678E698D}" destId="{CDC59C1F-FB0E-4721-8844-8CEFFCD7D64D}" srcOrd="0" destOrd="2" presId="urn:microsoft.com/office/officeart/2005/8/layout/vList2"/>
    <dgm:cxn modelId="{C1A3C768-C6B4-4271-A01F-D1A1B4110772}" type="presOf" srcId="{F380F7A0-357D-4FCE-903B-29FC00262D54}" destId="{CDC59C1F-FB0E-4721-8844-8CEFFCD7D64D}" srcOrd="0" destOrd="3" presId="urn:microsoft.com/office/officeart/2005/8/layout/vList2"/>
    <dgm:cxn modelId="{10EF8549-A8BD-4BF2-83A6-DFB6CE4D273E}" type="presOf" srcId="{A27FF375-216A-45F1-AFBF-96F6F97C0EFE}" destId="{CDC59C1F-FB0E-4721-8844-8CEFFCD7D64D}" srcOrd="0" destOrd="7" presId="urn:microsoft.com/office/officeart/2005/8/layout/vList2"/>
    <dgm:cxn modelId="{536CB049-D2AF-420B-BA30-B221F41C6702}" srcId="{F380F7A0-357D-4FCE-903B-29FC00262D54}" destId="{008DD143-3573-4137-87B4-B467FFF0CF84}" srcOrd="1" destOrd="0" parTransId="{39E45EB6-5413-496C-A9D3-BF419CA54EED}" sibTransId="{A95ADEDF-5440-4495-9F47-1412FB6D4C11}"/>
    <dgm:cxn modelId="{BCBECB4E-509C-4B34-B6AD-C9753D1C63F4}" type="presOf" srcId="{18873C25-1F00-46E6-AF92-11ACF7D1D0F6}" destId="{CDC59C1F-FB0E-4721-8844-8CEFFCD7D64D}" srcOrd="0" destOrd="9" presId="urn:microsoft.com/office/officeart/2005/8/layout/vList2"/>
    <dgm:cxn modelId="{0CA41E77-EF68-4BC2-86A5-D91956C0668E}" srcId="{A27FF375-216A-45F1-AFBF-96F6F97C0EFE}" destId="{8C89EDFC-75C5-4953-A737-0DFCB6CED17C}" srcOrd="0" destOrd="0" parTransId="{181FF6E2-4822-4F8C-8C31-D7C79DFDED37}" sibTransId="{BFF94024-4D60-429F-A033-0C1B85CEF955}"/>
    <dgm:cxn modelId="{68451A78-428B-46AD-873E-2E001C195394}" srcId="{F4FBAFEA-E4E4-4AF9-9550-617471550A11}" destId="{6DF418CE-0690-4252-9007-83B5EE17DE03}" srcOrd="0" destOrd="0" parTransId="{6D3DE344-ACA8-49D4-88E7-9F42D227DACE}" sibTransId="{FA027E8F-24A4-4178-BCC8-55A4B8C7F0EF}"/>
    <dgm:cxn modelId="{D9991A79-016D-4B1B-B61F-1735640BF480}" srcId="{F4FBAFEA-E4E4-4AF9-9550-617471550A11}" destId="{A27FF375-216A-45F1-AFBF-96F6F97C0EFE}" srcOrd="2" destOrd="0" parTransId="{39BF7B69-0E63-469C-8658-B60F5FEC9760}" sibTransId="{7BD35DE4-FA75-4B40-9373-FAA55B553FF8}"/>
    <dgm:cxn modelId="{9BA3C059-3C63-48BC-92C9-BDECDE4A215E}" srcId="{F4FBAFEA-E4E4-4AF9-9550-617471550A11}" destId="{8E3E65B3-65F3-4E1A-AE7C-5867285F3DA7}" srcOrd="7" destOrd="0" parTransId="{7610E0EE-CE8D-4CAB-B043-61E8A7F8A243}" sibTransId="{ED77511E-B9D7-40CA-A84A-E89B67FAB35B}"/>
    <dgm:cxn modelId="{C08C435A-BFF1-4DC5-BC2A-9EFA1FC56A60}" srcId="{BE40C7E8-D41E-4067-A480-D0F24E9D57F4}" destId="{C5E939C8-8F71-423E-AB02-B38F289B9FC9}" srcOrd="0" destOrd="0" parTransId="{D2DB912D-AE39-4241-9A6D-6D0A0078BF5D}" sibTransId="{B0251090-E52F-4797-92B5-898E629560AD}"/>
    <dgm:cxn modelId="{338DE85A-57C4-45E7-9869-8022C1F8F41D}" srcId="{F4FBAFEA-E4E4-4AF9-9550-617471550A11}" destId="{BE40C7E8-D41E-4067-A480-D0F24E9D57F4}" srcOrd="8" destOrd="0" parTransId="{31C9C242-7250-4D6A-9F75-5ACA6209860A}" sibTransId="{81455F53-AC22-446C-981E-1FD7C38C96DD}"/>
    <dgm:cxn modelId="{E968B57F-F64E-4DF4-9171-92ADFBEB289B}" srcId="{358E0423-307D-4921-B65F-98B2D6A4DC25}" destId="{728337A9-310C-4F8B-83EF-3C2BE1E6D91B}" srcOrd="0" destOrd="0" parTransId="{49B6BC8E-0491-40FE-8357-BBE6BD71656A}" sibTransId="{C9E2D99C-5181-41C3-B614-1AB8CEB28AD0}"/>
    <dgm:cxn modelId="{6E648580-6466-4545-9933-2307ACEC1613}" type="presOf" srcId="{8E3E65B3-65F3-4E1A-AE7C-5867285F3DA7}" destId="{CDC59C1F-FB0E-4721-8844-8CEFFCD7D64D}" srcOrd="0" destOrd="19" presId="urn:microsoft.com/office/officeart/2005/8/layout/vList2"/>
    <dgm:cxn modelId="{F5B0EF83-02D5-4239-844C-023F5D962910}" type="presOf" srcId="{45ACD0BC-3FB5-4C2A-BA0A-49D26B5E64A9}" destId="{CDC59C1F-FB0E-4721-8844-8CEFFCD7D64D}" srcOrd="0" destOrd="20" presId="urn:microsoft.com/office/officeart/2005/8/layout/vList2"/>
    <dgm:cxn modelId="{89297185-4863-42C8-A32E-64628146E2CD}" srcId="{F380F7A0-357D-4FCE-903B-29FC00262D54}" destId="{5BB6FC77-82BA-4435-828D-E67EB5F1275E}" srcOrd="2" destOrd="0" parTransId="{BBD70369-3265-4BE3-9E9A-767618AC126A}" sibTransId="{39EAC642-9A4B-43DC-84DB-DDF4EC833240}"/>
    <dgm:cxn modelId="{BDBF868E-5D12-40DC-A902-06D784467C37}" srcId="{8E3E65B3-65F3-4E1A-AE7C-5867285F3DA7}" destId="{45ACD0BC-3FB5-4C2A-BA0A-49D26B5E64A9}" srcOrd="0" destOrd="0" parTransId="{006049D3-F601-4DC9-85D4-78C8972F83E0}" sibTransId="{1FFBFC21-4359-439E-911C-D6BEEB65895A}"/>
    <dgm:cxn modelId="{4F2405A3-5B2D-418A-AFB6-938A5C6E2F80}" srcId="{6F1F9371-2D01-4C90-902C-C099365AEFD6}" destId="{750059ED-E8D1-4684-ACF2-1DD62369D11D}" srcOrd="0" destOrd="0" parTransId="{E200A6BF-28AA-4B1B-B0DA-6C068F63AE35}" sibTransId="{6FD46DBA-EFDF-4E64-A80E-AD8D6B3B0FEE}"/>
    <dgm:cxn modelId="{8592FCAC-5C40-40AD-899F-D1400BEC3A2F}" type="presOf" srcId="{49B362FE-3508-4C28-BB7E-77F3F8442893}" destId="{F2B5CEE6-C164-489D-A0BC-3B2F6039375D}" srcOrd="0" destOrd="0" presId="urn:microsoft.com/office/officeart/2005/8/layout/vList2"/>
    <dgm:cxn modelId="{54A382AE-569B-4E85-895C-C93206A9E04D}" srcId="{F4FBAFEA-E4E4-4AF9-9550-617471550A11}" destId="{358E0423-307D-4921-B65F-98B2D6A4DC25}" srcOrd="6" destOrd="0" parTransId="{10FE7D37-B4DA-4C7C-94B1-AB756A9EE216}" sibTransId="{26265787-F063-4BC1-B74B-552D0DB6F1B9}"/>
    <dgm:cxn modelId="{2C8CC5B5-A383-4786-9421-7AF77D26F1C0}" type="presOf" srcId="{DC45CEFA-A766-4423-860E-424854C2C6A4}" destId="{CDC59C1F-FB0E-4721-8844-8CEFFCD7D64D}" srcOrd="0" destOrd="15" presId="urn:microsoft.com/office/officeart/2005/8/layout/vList2"/>
    <dgm:cxn modelId="{EF5DCAB6-F1F1-4920-9D3E-EB05C1972954}" srcId="{18873C25-1F00-46E6-AF92-11ACF7D1D0F6}" destId="{4C7D4F1E-39B7-4DC3-8747-6EFC3E60EECC}" srcOrd="1" destOrd="0" parTransId="{F196F1EA-17BA-43CD-ADD7-89DF3312C816}" sibTransId="{2BE68A4B-408D-4FE9-B50B-DFFD0FD01BB5}"/>
    <dgm:cxn modelId="{BBDF53C1-B633-4BC7-81CC-7B47699C9006}" type="presOf" srcId="{C9FD1F09-9D26-4AAE-ADEE-D9FDC663B2C9}" destId="{CDC59C1F-FB0E-4721-8844-8CEFFCD7D64D}" srcOrd="0" destOrd="14" presId="urn:microsoft.com/office/officeart/2005/8/layout/vList2"/>
    <dgm:cxn modelId="{FDE96DC2-DE23-4933-AB6D-BDA50BEABB68}" type="presOf" srcId="{750059ED-E8D1-4684-ACF2-1DD62369D11D}" destId="{CDC59C1F-FB0E-4721-8844-8CEFFCD7D64D}" srcOrd="0" destOrd="13" presId="urn:microsoft.com/office/officeart/2005/8/layout/vList2"/>
    <dgm:cxn modelId="{AD8F86C3-32F9-43DE-9DE0-0B842990D060}" type="presOf" srcId="{F4FBAFEA-E4E4-4AF9-9550-617471550A11}" destId="{D41ADB9C-ADC4-4923-9E1C-472177586D4F}" srcOrd="0" destOrd="0" presId="urn:microsoft.com/office/officeart/2005/8/layout/vList2"/>
    <dgm:cxn modelId="{809E08D0-9F6D-4B30-B84E-63EC2CF5B313}" srcId="{F380F7A0-357D-4FCE-903B-29FC00262D54}" destId="{6A5A5CE2-2382-419F-87A4-B87415BAAFBC}" srcOrd="0" destOrd="0" parTransId="{03ABF2F3-4189-4FDE-97A7-42C476D6C242}" sibTransId="{9600B021-1E73-41AF-9D5D-F24875BB5817}"/>
    <dgm:cxn modelId="{EE0191D1-CA2E-494F-9A04-A4706D514304}" type="presOf" srcId="{358E0423-307D-4921-B65F-98B2D6A4DC25}" destId="{CDC59C1F-FB0E-4721-8844-8CEFFCD7D64D}" srcOrd="0" destOrd="17" presId="urn:microsoft.com/office/officeart/2005/8/layout/vList2"/>
    <dgm:cxn modelId="{A502F9D7-ACFB-43CB-B2EF-D66FD503FD5B}" type="presOf" srcId="{34D5A3DB-421B-4A6B-A116-004E47AB95C4}" destId="{CDC59C1F-FB0E-4721-8844-8CEFFCD7D64D}" srcOrd="0" destOrd="23" presId="urn:microsoft.com/office/officeart/2005/8/layout/vList2"/>
    <dgm:cxn modelId="{44FB28D9-8155-4553-A5BD-38AE8F473274}" srcId="{C9FD1F09-9D26-4AAE-ADEE-D9FDC663B2C9}" destId="{5254DF16-94F9-4C47-98FF-6F45BC97CFFA}" srcOrd="1" destOrd="0" parTransId="{9596D9FB-7E33-4DF6-8027-6A4BB15F4311}" sibTransId="{5C477B5B-7847-43CE-8ADF-25E412DF45B6}"/>
    <dgm:cxn modelId="{DC5B6AE1-E28A-4EC1-B7E6-078319B50DAF}" type="presOf" srcId="{6F1F9371-2D01-4C90-902C-C099365AEFD6}" destId="{CDC59C1F-FB0E-4721-8844-8CEFFCD7D64D}" srcOrd="0" destOrd="12" presId="urn:microsoft.com/office/officeart/2005/8/layout/vList2"/>
    <dgm:cxn modelId="{64032FE3-766E-4E5A-99B1-BDFBD69FF057}" srcId="{18873C25-1F00-46E6-AF92-11ACF7D1D0F6}" destId="{5C55F660-799F-49DC-82FB-DF7155037827}" srcOrd="0" destOrd="0" parTransId="{9EF63C05-0E70-4D43-9ADC-1928ACD99670}" sibTransId="{285ABC8A-6657-4EBD-9BC7-FD26E900C5FE}"/>
    <dgm:cxn modelId="{6821F2E3-C064-4956-B831-0A0A836782D0}" srcId="{6DF418CE-0690-4252-9007-83B5EE17DE03}" destId="{2EAF80A8-8A53-44A8-B33D-BB33C0402633}" srcOrd="0" destOrd="0" parTransId="{70CA7EEC-9AE5-46E6-AAAF-962B4D7628DF}" sibTransId="{81D702CE-CACF-410B-AB3C-767D5DED8DC2}"/>
    <dgm:cxn modelId="{FE49EEE9-18D3-48F5-B19B-0EDA7C5B9A3D}" type="presOf" srcId="{2EAF80A8-8A53-44A8-B33D-BB33C0402633}" destId="{CDC59C1F-FB0E-4721-8844-8CEFFCD7D64D}" srcOrd="0" destOrd="1" presId="urn:microsoft.com/office/officeart/2005/8/layout/vList2"/>
    <dgm:cxn modelId="{82DBB1D8-9706-4E78-A78B-F2E41FBBE5C0}" type="presParOf" srcId="{F2B5CEE6-C164-489D-A0BC-3B2F6039375D}" destId="{D41ADB9C-ADC4-4923-9E1C-472177586D4F}" srcOrd="0" destOrd="0" presId="urn:microsoft.com/office/officeart/2005/8/layout/vList2"/>
    <dgm:cxn modelId="{2D726946-202E-49B3-B54D-D0D59BF68229}" type="presParOf" srcId="{F2B5CEE6-C164-489D-A0BC-3B2F6039375D}" destId="{CDC59C1F-FB0E-4721-8844-8CEFFCD7D64D}" srcOrd="1" destOrd="0" presId="urn:microsoft.com/office/officeart/2005/8/layout/vList2"/>
  </dgm:cxnLst>
  <dgm:bg/>
  <dgm:whole/>
  <dgm:extLst>
    <a:ext uri="http://schemas.microsoft.com/office/drawing/2008/diagram">
      <dsp:dataModelExt xmlns:dsp="http://schemas.microsoft.com/office/drawing/2008/diagram" relId="rId319"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49B362FE-3508-4C28-BB7E-77F3F8442893}"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es-ES"/>
        </a:p>
      </dgm:t>
    </dgm:pt>
    <dgm:pt modelId="{740BB7AA-13C5-4AC0-860B-2414EDE45FDC}">
      <dgm:prSet custT="1"/>
      <dgm:spPr/>
      <dgm:t>
        <a:bodyPr/>
        <a:lstStyle/>
        <a:p>
          <a:r>
            <a:rPr lang="es-ES" sz="1100" b="1"/>
            <a:t>Àmbit II. Territorial</a:t>
          </a:r>
        </a:p>
      </dgm:t>
    </dgm:pt>
    <dgm:pt modelId="{68CA2DA4-ACF7-4545-A770-7AEF53C0EA3A}" type="parTrans" cxnId="{ADE575CE-D33B-4EC4-9650-8C3784379A19}">
      <dgm:prSet/>
      <dgm:spPr/>
      <dgm:t>
        <a:bodyPr/>
        <a:lstStyle/>
        <a:p>
          <a:endParaRPr lang="es-ES"/>
        </a:p>
      </dgm:t>
    </dgm:pt>
    <dgm:pt modelId="{4366CF1A-F032-49F1-81C8-8F7804D2E33B}" type="sibTrans" cxnId="{ADE575CE-D33B-4EC4-9650-8C3784379A19}">
      <dgm:prSet/>
      <dgm:spPr/>
      <dgm:t>
        <a:bodyPr/>
        <a:lstStyle/>
        <a:p>
          <a:endParaRPr lang="es-ES"/>
        </a:p>
      </dgm:t>
    </dgm:pt>
    <dgm:pt modelId="{AB070998-BA5E-4DFE-B104-689EEDDC77A8}">
      <dgm:prSet custT="1"/>
      <dgm:spPr/>
      <dgm:t>
        <a:bodyPr/>
        <a:lstStyle/>
        <a:p>
          <a:r>
            <a:rPr lang="es-ES" sz="1100" b="1"/>
            <a:t>Eix 2.01	Planificació urbanística</a:t>
          </a:r>
        </a:p>
      </dgm:t>
    </dgm:pt>
    <dgm:pt modelId="{4B40138E-C7BC-4A41-BC82-27F7A2973ADB}" type="parTrans" cxnId="{2E03D17B-30A7-45F8-BBDE-F171A771EA7F}">
      <dgm:prSet/>
      <dgm:spPr/>
      <dgm:t>
        <a:bodyPr/>
        <a:lstStyle/>
        <a:p>
          <a:endParaRPr lang="es-ES"/>
        </a:p>
      </dgm:t>
    </dgm:pt>
    <dgm:pt modelId="{92217E41-42F7-4E23-9899-5105E9199C00}" type="sibTrans" cxnId="{2E03D17B-30A7-45F8-BBDE-F171A771EA7F}">
      <dgm:prSet/>
      <dgm:spPr/>
      <dgm:t>
        <a:bodyPr/>
        <a:lstStyle/>
        <a:p>
          <a:endParaRPr lang="es-ES"/>
        </a:p>
      </dgm:t>
    </dgm:pt>
    <dgm:pt modelId="{DC6467EC-2ACE-44C9-82D3-3DC929AEE1CA}">
      <dgm:prSet custT="1"/>
      <dgm:spPr/>
      <dgm:t>
        <a:bodyPr/>
        <a:lstStyle/>
        <a:p>
          <a:r>
            <a:rPr lang="es-ES" sz="1100" b="1"/>
            <a:t>Eix 2.03	Mobilitat</a:t>
          </a:r>
        </a:p>
      </dgm:t>
    </dgm:pt>
    <dgm:pt modelId="{7C76BDC4-DCC4-4E28-A20C-A81C40641F86}" type="parTrans" cxnId="{3FDCD617-85DE-4C24-B747-B4E65EB9BD4E}">
      <dgm:prSet/>
      <dgm:spPr/>
      <dgm:t>
        <a:bodyPr/>
        <a:lstStyle/>
        <a:p>
          <a:endParaRPr lang="es-ES"/>
        </a:p>
      </dgm:t>
    </dgm:pt>
    <dgm:pt modelId="{A0F82705-6906-499B-A5D3-A67BFFB30304}" type="sibTrans" cxnId="{3FDCD617-85DE-4C24-B747-B4E65EB9BD4E}">
      <dgm:prSet/>
      <dgm:spPr/>
      <dgm:t>
        <a:bodyPr/>
        <a:lstStyle/>
        <a:p>
          <a:endParaRPr lang="es-ES"/>
        </a:p>
      </dgm:t>
    </dgm:pt>
    <dgm:pt modelId="{55F6B22C-B3B0-45EA-AD61-E3C93B620546}">
      <dgm:prSet custT="1"/>
      <dgm:spPr/>
      <dgm:t>
        <a:bodyPr/>
        <a:lstStyle/>
        <a:p>
          <a:r>
            <a:rPr lang="es-ES" sz="1100" b="1"/>
            <a:t>Àmbit III. Econòmic</a:t>
          </a:r>
        </a:p>
      </dgm:t>
    </dgm:pt>
    <dgm:pt modelId="{8FB50489-9EEA-4F6A-B3B5-EA08B34D2ACA}" type="parTrans" cxnId="{EBC59432-2F6F-434E-826C-F617B3461951}">
      <dgm:prSet/>
      <dgm:spPr/>
      <dgm:t>
        <a:bodyPr/>
        <a:lstStyle/>
        <a:p>
          <a:endParaRPr lang="es-ES"/>
        </a:p>
      </dgm:t>
    </dgm:pt>
    <dgm:pt modelId="{C061780D-3FEE-4C70-880E-03FEFB74E762}" type="sibTrans" cxnId="{EBC59432-2F6F-434E-826C-F617B3461951}">
      <dgm:prSet/>
      <dgm:spPr/>
      <dgm:t>
        <a:bodyPr/>
        <a:lstStyle/>
        <a:p>
          <a:endParaRPr lang="es-ES"/>
        </a:p>
      </dgm:t>
    </dgm:pt>
    <dgm:pt modelId="{7BC783CA-223E-4AAC-8AC0-F97AA90E4C49}">
      <dgm:prSet custT="1"/>
      <dgm:spPr/>
      <dgm:t>
        <a:bodyPr/>
        <a:lstStyle/>
        <a:p>
          <a:r>
            <a:rPr lang="es-ES" sz="1100" b="1"/>
            <a:t>Eix 3.01	Comerç local</a:t>
          </a:r>
        </a:p>
      </dgm:t>
    </dgm:pt>
    <dgm:pt modelId="{E7E9FD9E-4F7B-4169-AD4E-017F9D6362F0}" type="parTrans" cxnId="{5914B30E-1995-4B1A-958C-2CF81D57F63B}">
      <dgm:prSet/>
      <dgm:spPr/>
      <dgm:t>
        <a:bodyPr/>
        <a:lstStyle/>
        <a:p>
          <a:endParaRPr lang="es-ES"/>
        </a:p>
      </dgm:t>
    </dgm:pt>
    <dgm:pt modelId="{0BF892D3-0FF8-4227-B430-5333A9664F1A}" type="sibTrans" cxnId="{5914B30E-1995-4B1A-958C-2CF81D57F63B}">
      <dgm:prSet/>
      <dgm:spPr/>
      <dgm:t>
        <a:bodyPr/>
        <a:lstStyle/>
        <a:p>
          <a:endParaRPr lang="es-ES"/>
        </a:p>
      </dgm:t>
    </dgm:pt>
    <dgm:pt modelId="{1C9DD91F-3254-4977-8D43-382FB4B7B49F}">
      <dgm:prSet custT="1"/>
      <dgm:spPr/>
      <dgm:t>
        <a:bodyPr/>
        <a:lstStyle/>
        <a:p>
          <a:r>
            <a:rPr lang="es-ES" sz="1100" b="1"/>
            <a:t>Eix 3.02	Indústria local</a:t>
          </a:r>
        </a:p>
      </dgm:t>
    </dgm:pt>
    <dgm:pt modelId="{1C5F9D27-E7EC-40C1-B85B-725A1E439D69}" type="parTrans" cxnId="{D1B20EC5-3DBA-4EDA-A9D6-13EC4788A05F}">
      <dgm:prSet/>
      <dgm:spPr/>
      <dgm:t>
        <a:bodyPr/>
        <a:lstStyle/>
        <a:p>
          <a:endParaRPr lang="es-ES"/>
        </a:p>
      </dgm:t>
    </dgm:pt>
    <dgm:pt modelId="{EC77800C-2311-4E2B-8041-AA3445D93AF6}" type="sibTrans" cxnId="{D1B20EC5-3DBA-4EDA-A9D6-13EC4788A05F}">
      <dgm:prSet/>
      <dgm:spPr/>
      <dgm:t>
        <a:bodyPr/>
        <a:lstStyle/>
        <a:p>
          <a:endParaRPr lang="es-ES"/>
        </a:p>
      </dgm:t>
    </dgm:pt>
    <dgm:pt modelId="{6A5F0694-8CCB-42CE-81D6-993F19878C8A}">
      <dgm:prSet custT="1"/>
      <dgm:spPr/>
      <dgm:t>
        <a:bodyPr/>
        <a:lstStyle/>
        <a:p>
          <a:r>
            <a:rPr lang="es-ES" sz="1100" b="1"/>
            <a:t>Eix 3.03	Turisme</a:t>
          </a:r>
        </a:p>
      </dgm:t>
    </dgm:pt>
    <dgm:pt modelId="{63F08A21-E717-4715-B3AA-18A6219103DD}" type="parTrans" cxnId="{45FBCDD8-CFA2-4054-B876-4B39BE7069D2}">
      <dgm:prSet/>
      <dgm:spPr/>
      <dgm:t>
        <a:bodyPr/>
        <a:lstStyle/>
        <a:p>
          <a:endParaRPr lang="es-ES"/>
        </a:p>
      </dgm:t>
    </dgm:pt>
    <dgm:pt modelId="{4DD9FB3E-093F-4EB8-B508-31A0612A9D76}" type="sibTrans" cxnId="{45FBCDD8-CFA2-4054-B876-4B39BE7069D2}">
      <dgm:prSet/>
      <dgm:spPr/>
      <dgm:t>
        <a:bodyPr/>
        <a:lstStyle/>
        <a:p>
          <a:endParaRPr lang="es-ES"/>
        </a:p>
      </dgm:t>
    </dgm:pt>
    <dgm:pt modelId="{E1ECD50F-9758-4ED5-8B80-7775853C41C9}">
      <dgm:prSet custT="1"/>
      <dgm:spPr/>
      <dgm:t>
        <a:bodyPr/>
        <a:lstStyle/>
        <a:p>
          <a:r>
            <a:rPr lang="es-ES" sz="1100" b="1"/>
            <a:t>Àmbit IV. Sostenibilitat</a:t>
          </a:r>
        </a:p>
      </dgm:t>
    </dgm:pt>
    <dgm:pt modelId="{D8B41505-B785-4077-B9B1-03B9300A7CCC}" type="parTrans" cxnId="{B0D27A61-4FD8-4581-A9A1-423DEBC1DBB2}">
      <dgm:prSet/>
      <dgm:spPr/>
      <dgm:t>
        <a:bodyPr/>
        <a:lstStyle/>
        <a:p>
          <a:endParaRPr lang="es-ES"/>
        </a:p>
      </dgm:t>
    </dgm:pt>
    <dgm:pt modelId="{75BE0E5C-79DE-4F76-BAA8-E5E2BDC86E25}" type="sibTrans" cxnId="{B0D27A61-4FD8-4581-A9A1-423DEBC1DBB2}">
      <dgm:prSet/>
      <dgm:spPr/>
      <dgm:t>
        <a:bodyPr/>
        <a:lstStyle/>
        <a:p>
          <a:endParaRPr lang="es-ES"/>
        </a:p>
      </dgm:t>
    </dgm:pt>
    <dgm:pt modelId="{77D68384-3F93-45E9-811D-8316EA368C9C}">
      <dgm:prSet custT="1"/>
      <dgm:spPr/>
      <dgm:t>
        <a:bodyPr/>
        <a:lstStyle/>
        <a:p>
          <a:r>
            <a:rPr lang="es-ES" sz="1100" b="1"/>
            <a:t>Eix 4.01	Gestió de residus</a:t>
          </a:r>
        </a:p>
      </dgm:t>
    </dgm:pt>
    <dgm:pt modelId="{A98D7E91-6BF1-4BF6-AE3A-AD074346C1CC}" type="parTrans" cxnId="{9BC4C04C-5A3B-4878-81DC-7298245F0B26}">
      <dgm:prSet/>
      <dgm:spPr/>
      <dgm:t>
        <a:bodyPr/>
        <a:lstStyle/>
        <a:p>
          <a:endParaRPr lang="es-ES"/>
        </a:p>
      </dgm:t>
    </dgm:pt>
    <dgm:pt modelId="{36B35313-50F2-4C99-82B5-3EAE79D0307A}" type="sibTrans" cxnId="{9BC4C04C-5A3B-4878-81DC-7298245F0B26}">
      <dgm:prSet/>
      <dgm:spPr/>
      <dgm:t>
        <a:bodyPr/>
        <a:lstStyle/>
        <a:p>
          <a:endParaRPr lang="es-ES"/>
        </a:p>
      </dgm:t>
    </dgm:pt>
    <dgm:pt modelId="{D8F9A812-350D-48A6-ADC9-27F70CEC8542}">
      <dgm:prSet custT="1"/>
      <dgm:spPr/>
      <dgm:t>
        <a:bodyPr/>
        <a:lstStyle/>
        <a:p>
          <a:r>
            <a:rPr lang="es-ES" sz="1100" b="1"/>
            <a:t>Eix 4.02	Serveis públics i Equipaments municipals</a:t>
          </a:r>
        </a:p>
      </dgm:t>
    </dgm:pt>
    <dgm:pt modelId="{14CBE866-ABC6-4A9E-ACE9-564C65FE5D56}" type="parTrans" cxnId="{28F4A0EF-490D-4868-8E37-04CD3CD8A1B2}">
      <dgm:prSet/>
      <dgm:spPr/>
      <dgm:t>
        <a:bodyPr/>
        <a:lstStyle/>
        <a:p>
          <a:endParaRPr lang="es-ES"/>
        </a:p>
      </dgm:t>
    </dgm:pt>
    <dgm:pt modelId="{3E6E0C98-7DBF-4DF0-98E3-411410ABB693}" type="sibTrans" cxnId="{28F4A0EF-490D-4868-8E37-04CD3CD8A1B2}">
      <dgm:prSet/>
      <dgm:spPr/>
      <dgm:t>
        <a:bodyPr/>
        <a:lstStyle/>
        <a:p>
          <a:endParaRPr lang="es-ES"/>
        </a:p>
      </dgm:t>
    </dgm:pt>
    <dgm:pt modelId="{B6C57F10-F941-4AFF-8747-97358A2B1723}">
      <dgm:prSet custT="1"/>
      <dgm:spPr/>
      <dgm:t>
        <a:bodyPr/>
        <a:lstStyle/>
        <a:p>
          <a:r>
            <a:rPr lang="es-ES" sz="1100" b="1"/>
            <a:t>Eix 4.03	Acció climàtica</a:t>
          </a:r>
        </a:p>
      </dgm:t>
    </dgm:pt>
    <dgm:pt modelId="{2DA171B1-4D7E-4479-9680-2DBD95B8B06B}" type="parTrans" cxnId="{149D0617-AAC7-45CA-A8F4-48FB4520D6C3}">
      <dgm:prSet/>
      <dgm:spPr/>
      <dgm:t>
        <a:bodyPr/>
        <a:lstStyle/>
        <a:p>
          <a:endParaRPr lang="es-ES"/>
        </a:p>
      </dgm:t>
    </dgm:pt>
    <dgm:pt modelId="{A296919D-133C-4144-9177-D41022DBC060}" type="sibTrans" cxnId="{149D0617-AAC7-45CA-A8F4-48FB4520D6C3}">
      <dgm:prSet/>
      <dgm:spPr/>
      <dgm:t>
        <a:bodyPr/>
        <a:lstStyle/>
        <a:p>
          <a:endParaRPr lang="es-ES"/>
        </a:p>
      </dgm:t>
    </dgm:pt>
    <dgm:pt modelId="{DE54879B-B6EC-434B-85AA-E4E2C40B0CA2}">
      <dgm:prSet custT="1"/>
      <dgm:spPr/>
      <dgm:t>
        <a:bodyPr/>
        <a:lstStyle/>
        <a:p>
          <a:r>
            <a:rPr lang="es-ES" sz="1100" b="1"/>
            <a:t>Àmbit V. Digital</a:t>
          </a:r>
        </a:p>
      </dgm:t>
    </dgm:pt>
    <dgm:pt modelId="{47A27272-424A-4AA6-92B7-4FA7D63BBABD}" type="parTrans" cxnId="{489F9D6C-0FA0-4D08-8BFD-DCDD5B24F63D}">
      <dgm:prSet/>
      <dgm:spPr/>
      <dgm:t>
        <a:bodyPr/>
        <a:lstStyle/>
        <a:p>
          <a:endParaRPr lang="es-ES"/>
        </a:p>
      </dgm:t>
    </dgm:pt>
    <dgm:pt modelId="{82242BED-E07F-4659-8E7A-6AE271D3B888}" type="sibTrans" cxnId="{489F9D6C-0FA0-4D08-8BFD-DCDD5B24F63D}">
      <dgm:prSet/>
      <dgm:spPr/>
      <dgm:t>
        <a:bodyPr/>
        <a:lstStyle/>
        <a:p>
          <a:endParaRPr lang="es-ES"/>
        </a:p>
      </dgm:t>
    </dgm:pt>
    <dgm:pt modelId="{B46D5190-B594-4DE7-BA46-AFC628DD3C60}">
      <dgm:prSet custT="1"/>
      <dgm:spPr/>
      <dgm:t>
        <a:bodyPr/>
        <a:lstStyle/>
        <a:p>
          <a:r>
            <a:rPr lang="es-ES" sz="1100" b="1"/>
            <a:t>Eix 5.01	Comunicació digital</a:t>
          </a:r>
        </a:p>
      </dgm:t>
    </dgm:pt>
    <dgm:pt modelId="{5F82DB3E-534F-4BB1-ADA9-4213E368DA54}" type="parTrans" cxnId="{911BFFA7-1A13-4B2B-9116-1B62716802E3}">
      <dgm:prSet/>
      <dgm:spPr/>
      <dgm:t>
        <a:bodyPr/>
        <a:lstStyle/>
        <a:p>
          <a:endParaRPr lang="es-ES"/>
        </a:p>
      </dgm:t>
    </dgm:pt>
    <dgm:pt modelId="{533C8ECB-FADD-43C7-934B-3F90B68DF2AD}" type="sibTrans" cxnId="{911BFFA7-1A13-4B2B-9116-1B62716802E3}">
      <dgm:prSet/>
      <dgm:spPr/>
      <dgm:t>
        <a:bodyPr/>
        <a:lstStyle/>
        <a:p>
          <a:endParaRPr lang="es-ES"/>
        </a:p>
      </dgm:t>
    </dgm:pt>
    <dgm:pt modelId="{E879282E-6A28-432F-98C6-051482BB94BA}">
      <dgm:prSet custT="1"/>
      <dgm:spPr/>
      <dgm:t>
        <a:bodyPr/>
        <a:lstStyle/>
        <a:p>
          <a:r>
            <a:rPr lang="es-ES" sz="1100" b="1"/>
            <a:t>Eix 5.02	Smart village</a:t>
          </a:r>
        </a:p>
      </dgm:t>
    </dgm:pt>
    <dgm:pt modelId="{189A31B0-9A97-44CA-A129-DCD87F4FAB4D}" type="parTrans" cxnId="{7D033A9C-BEA9-4ED3-96FD-B9E9E81F8686}">
      <dgm:prSet/>
      <dgm:spPr/>
      <dgm:t>
        <a:bodyPr/>
        <a:lstStyle/>
        <a:p>
          <a:endParaRPr lang="es-ES"/>
        </a:p>
      </dgm:t>
    </dgm:pt>
    <dgm:pt modelId="{ECE3FA3F-0837-41E2-A069-A1C81C1E1E39}" type="sibTrans" cxnId="{7D033A9C-BEA9-4ED3-96FD-B9E9E81F8686}">
      <dgm:prSet/>
      <dgm:spPr/>
      <dgm:t>
        <a:bodyPr/>
        <a:lstStyle/>
        <a:p>
          <a:endParaRPr lang="es-ES"/>
        </a:p>
      </dgm:t>
    </dgm:pt>
    <dgm:pt modelId="{BE7CB629-CA79-4326-9EDB-4FDB664B9F12}">
      <dgm:prSet custT="1"/>
      <dgm:spPr/>
      <dgm:t>
        <a:bodyPr/>
        <a:lstStyle/>
        <a:p>
          <a:r>
            <a:rPr lang="es-ES" sz="1100" b="1"/>
            <a:t>Eix 5.03	Administració electrònica</a:t>
          </a:r>
        </a:p>
      </dgm:t>
    </dgm:pt>
    <dgm:pt modelId="{EB1D1E5B-1026-4871-A90E-C0093DF1AACC}" type="parTrans" cxnId="{35061D7D-D3CC-40A2-9C9D-76E199580C41}">
      <dgm:prSet/>
      <dgm:spPr/>
      <dgm:t>
        <a:bodyPr/>
        <a:lstStyle/>
        <a:p>
          <a:endParaRPr lang="es-ES"/>
        </a:p>
      </dgm:t>
    </dgm:pt>
    <dgm:pt modelId="{5D835D4A-FD53-4B3F-941C-29E71A87A9EF}" type="sibTrans" cxnId="{35061D7D-D3CC-40A2-9C9D-76E199580C41}">
      <dgm:prSet/>
      <dgm:spPr/>
      <dgm:t>
        <a:bodyPr/>
        <a:lstStyle/>
        <a:p>
          <a:endParaRPr lang="es-ES"/>
        </a:p>
      </dgm:t>
    </dgm:pt>
    <dgm:pt modelId="{AC5E7CCA-E634-4BE3-B4C1-D52F8EC4EC13}">
      <dgm:prSet custT="1"/>
      <dgm:spPr/>
      <dgm:t>
        <a:bodyPr/>
        <a:lstStyle/>
        <a:p>
          <a:r>
            <a:rPr lang="es-ES" sz="1100" b="1"/>
            <a:t>Eix 2.02	EIN Gavarres</a:t>
          </a:r>
        </a:p>
      </dgm:t>
    </dgm:pt>
    <dgm:pt modelId="{EA1684DC-1AAC-49FA-AC73-3BF1997EAA96}" type="sibTrans" cxnId="{F819B6E3-654C-4514-9810-1C999CF2C8BA}">
      <dgm:prSet/>
      <dgm:spPr/>
      <dgm:t>
        <a:bodyPr/>
        <a:lstStyle/>
        <a:p>
          <a:endParaRPr lang="es-ES"/>
        </a:p>
      </dgm:t>
    </dgm:pt>
    <dgm:pt modelId="{E1E1A37C-95E4-4E30-8CBF-3006C945B0A0}" type="parTrans" cxnId="{F819B6E3-654C-4514-9810-1C999CF2C8BA}">
      <dgm:prSet/>
      <dgm:spPr/>
      <dgm:t>
        <a:bodyPr/>
        <a:lstStyle/>
        <a:p>
          <a:endParaRPr lang="es-ES"/>
        </a:p>
      </dgm:t>
    </dgm:pt>
    <dgm:pt modelId="{F609448A-712A-471A-894E-766C8EE3696E}">
      <dgm:prSet custT="1"/>
      <dgm:spPr>
        <a:noFill/>
      </dgm:spPr>
      <dgm:t>
        <a:bodyPr/>
        <a:lstStyle/>
        <a:p>
          <a:endParaRPr lang="es-ES" sz="1100" b="1"/>
        </a:p>
      </dgm:t>
    </dgm:pt>
    <dgm:pt modelId="{853E87C0-6FC1-43AE-BCEB-FBB5B2E7365A}" type="sibTrans" cxnId="{94B248FA-59E8-4548-818A-92B6896E2015}">
      <dgm:prSet/>
      <dgm:spPr/>
      <dgm:t>
        <a:bodyPr/>
        <a:lstStyle/>
        <a:p>
          <a:endParaRPr lang="es-ES"/>
        </a:p>
      </dgm:t>
    </dgm:pt>
    <dgm:pt modelId="{6A0E3B6D-9B2E-4187-BC3C-810FA30280FC}" type="parTrans" cxnId="{94B248FA-59E8-4548-818A-92B6896E2015}">
      <dgm:prSet/>
      <dgm:spPr/>
      <dgm:t>
        <a:bodyPr/>
        <a:lstStyle/>
        <a:p>
          <a:endParaRPr lang="es-ES"/>
        </a:p>
      </dgm:t>
    </dgm:pt>
    <dgm:pt modelId="{E17C005F-3475-407A-A360-BB7B1CE52F39}">
      <dgm:prSet custT="1"/>
      <dgm:spPr/>
      <dgm:t>
        <a:bodyPr/>
        <a:lstStyle/>
        <a:p>
          <a:r>
            <a:rPr lang="es-ES" sz="1100" b="1"/>
            <a:t>OE.16 </a:t>
          </a:r>
          <a:r>
            <a:rPr lang="es-ES" sz="1100" b="0"/>
            <a:t>Preservar el model urbanístic aconseguint un creixement sostenible sense perdre la qualitat de vida que ens defineix com a poble</a:t>
          </a:r>
        </a:p>
      </dgm:t>
    </dgm:pt>
    <dgm:pt modelId="{085953FD-452C-4A9D-B8C9-71AC267BEEB0}" type="parTrans" cxnId="{9C8BC4B0-B8B5-47BA-B58C-EC263093E40D}">
      <dgm:prSet/>
      <dgm:spPr/>
      <dgm:t>
        <a:bodyPr/>
        <a:lstStyle/>
        <a:p>
          <a:endParaRPr lang="es-ES"/>
        </a:p>
      </dgm:t>
    </dgm:pt>
    <dgm:pt modelId="{2ED10E7C-0C85-4C46-A1DA-013BDBA2A25A}" type="sibTrans" cxnId="{9C8BC4B0-B8B5-47BA-B58C-EC263093E40D}">
      <dgm:prSet/>
      <dgm:spPr/>
      <dgm:t>
        <a:bodyPr/>
        <a:lstStyle/>
        <a:p>
          <a:endParaRPr lang="es-ES"/>
        </a:p>
      </dgm:t>
    </dgm:pt>
    <dgm:pt modelId="{ACCDC759-3AA1-4A10-8F39-9DBED07E7833}">
      <dgm:prSet custT="1"/>
      <dgm:spPr/>
      <dgm:t>
        <a:bodyPr/>
        <a:lstStyle/>
        <a:p>
          <a:r>
            <a:rPr lang="es-ES" sz="1100" b="1"/>
            <a:t>OE.17 </a:t>
          </a:r>
          <a:r>
            <a:rPr lang="es-ES" sz="1100" b="0"/>
            <a:t>Promoure habitatge accessible per a joves</a:t>
          </a:r>
        </a:p>
      </dgm:t>
    </dgm:pt>
    <dgm:pt modelId="{C5C8C766-850F-4A80-BE62-65EF7A637307}" type="parTrans" cxnId="{A2B735E7-7047-469B-ACF5-261129AECC9F}">
      <dgm:prSet/>
      <dgm:spPr/>
      <dgm:t>
        <a:bodyPr/>
        <a:lstStyle/>
        <a:p>
          <a:endParaRPr lang="es-ES"/>
        </a:p>
      </dgm:t>
    </dgm:pt>
    <dgm:pt modelId="{0F8D44A7-F9AB-4B29-8219-EF2E72FAB904}" type="sibTrans" cxnId="{A2B735E7-7047-469B-ACF5-261129AECC9F}">
      <dgm:prSet/>
      <dgm:spPr/>
      <dgm:t>
        <a:bodyPr/>
        <a:lstStyle/>
        <a:p>
          <a:endParaRPr lang="es-ES"/>
        </a:p>
      </dgm:t>
    </dgm:pt>
    <dgm:pt modelId="{DBCF495D-E552-4616-B755-63992CFFC665}">
      <dgm:prSet custT="1"/>
      <dgm:spPr/>
      <dgm:t>
        <a:bodyPr/>
        <a:lstStyle/>
        <a:p>
          <a:r>
            <a:rPr lang="es-ES" sz="1100" b="1"/>
            <a:t>OE.18 </a:t>
          </a:r>
          <a:r>
            <a:rPr lang="es-ES" sz="1100" b="0"/>
            <a:t>Promoure activitats compatibles amb la preservació de l’EIN</a:t>
          </a:r>
        </a:p>
      </dgm:t>
    </dgm:pt>
    <dgm:pt modelId="{0B91049B-29B3-4014-867A-413B5916EBA9}" type="parTrans" cxnId="{7B703B1A-FC23-439B-8548-F6EE3E6ED0B7}">
      <dgm:prSet/>
      <dgm:spPr/>
      <dgm:t>
        <a:bodyPr/>
        <a:lstStyle/>
        <a:p>
          <a:endParaRPr lang="es-ES"/>
        </a:p>
      </dgm:t>
    </dgm:pt>
    <dgm:pt modelId="{D55B6EC1-7590-4DF8-A8E5-FCBC83A78525}" type="sibTrans" cxnId="{7B703B1A-FC23-439B-8548-F6EE3E6ED0B7}">
      <dgm:prSet/>
      <dgm:spPr/>
      <dgm:t>
        <a:bodyPr/>
        <a:lstStyle/>
        <a:p>
          <a:endParaRPr lang="es-ES"/>
        </a:p>
      </dgm:t>
    </dgm:pt>
    <dgm:pt modelId="{C5B01233-6BFA-4EDA-A1C4-33459A40EAAE}">
      <dgm:prSet custT="1"/>
      <dgm:spPr/>
      <dgm:t>
        <a:bodyPr/>
        <a:lstStyle/>
        <a:p>
          <a:r>
            <a:rPr lang="es-ES" sz="1100" b="1"/>
            <a:t>OE.19 </a:t>
          </a:r>
          <a:r>
            <a:rPr lang="es-ES" sz="1100" b="0"/>
            <a:t>Millorar la seguretat ( velocitats, aparcaments, accés a C-65)</a:t>
          </a:r>
        </a:p>
      </dgm:t>
    </dgm:pt>
    <dgm:pt modelId="{2593F874-44A2-47F2-859A-2BF406C1A467}" type="parTrans" cxnId="{8440B54D-A8C6-414D-A4BC-B48A4494A0E9}">
      <dgm:prSet/>
      <dgm:spPr/>
      <dgm:t>
        <a:bodyPr/>
        <a:lstStyle/>
        <a:p>
          <a:endParaRPr lang="es-ES"/>
        </a:p>
      </dgm:t>
    </dgm:pt>
    <dgm:pt modelId="{000486E5-DB0B-4334-91A9-94F56253ADE7}" type="sibTrans" cxnId="{8440B54D-A8C6-414D-A4BC-B48A4494A0E9}">
      <dgm:prSet/>
      <dgm:spPr/>
      <dgm:t>
        <a:bodyPr/>
        <a:lstStyle/>
        <a:p>
          <a:endParaRPr lang="es-ES"/>
        </a:p>
      </dgm:t>
    </dgm:pt>
    <dgm:pt modelId="{17C96761-0967-484B-873A-AA5E66485198}">
      <dgm:prSet custT="1"/>
      <dgm:spPr/>
      <dgm:t>
        <a:bodyPr/>
        <a:lstStyle/>
        <a:p>
          <a:r>
            <a:rPr lang="es-ES" sz="1100" b="1"/>
            <a:t>OE.20 </a:t>
          </a:r>
          <a:r>
            <a:rPr lang="es-ES" sz="1100" b="0"/>
            <a:t>Dotar d’una oferta de transport públic assequible</a:t>
          </a:r>
        </a:p>
      </dgm:t>
    </dgm:pt>
    <dgm:pt modelId="{DCB33545-A3F0-4408-A372-50575B2B26C7}" type="parTrans" cxnId="{A03C32D9-580C-4FA3-831D-AF4DDE5C605D}">
      <dgm:prSet/>
      <dgm:spPr/>
      <dgm:t>
        <a:bodyPr/>
        <a:lstStyle/>
        <a:p>
          <a:endParaRPr lang="es-ES"/>
        </a:p>
      </dgm:t>
    </dgm:pt>
    <dgm:pt modelId="{4C692535-8300-4F09-BDFF-0E874023DC92}" type="sibTrans" cxnId="{A03C32D9-580C-4FA3-831D-AF4DDE5C605D}">
      <dgm:prSet/>
      <dgm:spPr/>
      <dgm:t>
        <a:bodyPr/>
        <a:lstStyle/>
        <a:p>
          <a:endParaRPr lang="es-ES"/>
        </a:p>
      </dgm:t>
    </dgm:pt>
    <dgm:pt modelId="{91DC02B7-5B39-45D4-BDF4-6CA8FF678C6A}">
      <dgm:prSet custT="1"/>
      <dgm:spPr/>
      <dgm:t>
        <a:bodyPr/>
        <a:lstStyle/>
        <a:p>
          <a:r>
            <a:rPr lang="es-ES" sz="1100" b="1"/>
            <a:t>OE.21 </a:t>
          </a:r>
          <a:r>
            <a:rPr lang="es-ES" sz="1100" b="0"/>
            <a:t>Incrementar les xarxes viàries de mobilitat sostenible</a:t>
          </a:r>
        </a:p>
      </dgm:t>
    </dgm:pt>
    <dgm:pt modelId="{31312D7D-6D7A-4415-B815-97AED4F6A9F0}" type="parTrans" cxnId="{EA4CB13E-575A-46F5-BC42-D313AA4802D6}">
      <dgm:prSet/>
      <dgm:spPr/>
      <dgm:t>
        <a:bodyPr/>
        <a:lstStyle/>
        <a:p>
          <a:endParaRPr lang="es-ES"/>
        </a:p>
      </dgm:t>
    </dgm:pt>
    <dgm:pt modelId="{7AE9DB11-FEC8-4BDF-87E7-B56586CE09C2}" type="sibTrans" cxnId="{EA4CB13E-575A-46F5-BC42-D313AA4802D6}">
      <dgm:prSet/>
      <dgm:spPr/>
      <dgm:t>
        <a:bodyPr/>
        <a:lstStyle/>
        <a:p>
          <a:endParaRPr lang="es-ES"/>
        </a:p>
      </dgm:t>
    </dgm:pt>
    <dgm:pt modelId="{226F055E-3473-4D86-9438-C3A9B6566255}">
      <dgm:prSet custT="1"/>
      <dgm:spPr/>
      <dgm:t>
        <a:bodyPr/>
        <a:lstStyle/>
        <a:p>
          <a:r>
            <a:rPr lang="es-ES" sz="1100" b="1"/>
            <a:t>OE.22 </a:t>
          </a:r>
          <a:r>
            <a:rPr lang="ca-ES" sz="1100"/>
            <a:t>Dotar el poble d'uns serveis bàsics de comerç </a:t>
          </a:r>
          <a:endParaRPr lang="es-ES" sz="1100" b="1"/>
        </a:p>
      </dgm:t>
    </dgm:pt>
    <dgm:pt modelId="{ABDDFC50-C2D0-4B36-8CB6-3139695E6307}" type="parTrans" cxnId="{A31621C0-A8CD-4C9D-A5C6-D792BEFDF544}">
      <dgm:prSet/>
      <dgm:spPr/>
      <dgm:t>
        <a:bodyPr/>
        <a:lstStyle/>
        <a:p>
          <a:endParaRPr lang="es-ES"/>
        </a:p>
      </dgm:t>
    </dgm:pt>
    <dgm:pt modelId="{9C5AD106-B613-426D-87AD-FBD4027ACA44}" type="sibTrans" cxnId="{A31621C0-A8CD-4C9D-A5C6-D792BEFDF544}">
      <dgm:prSet/>
      <dgm:spPr/>
      <dgm:t>
        <a:bodyPr/>
        <a:lstStyle/>
        <a:p>
          <a:endParaRPr lang="es-ES"/>
        </a:p>
      </dgm:t>
    </dgm:pt>
    <dgm:pt modelId="{6DABF4C7-2208-488E-AAD9-0ACDC7B8117E}">
      <dgm:prSet custT="1"/>
      <dgm:spPr/>
      <dgm:t>
        <a:bodyPr/>
        <a:lstStyle/>
        <a:p>
          <a:r>
            <a:rPr lang="es-ES" sz="1100" b="1"/>
            <a:t>OE.23 </a:t>
          </a:r>
          <a:r>
            <a:rPr lang="ca-ES" sz="1100"/>
            <a:t>Promoure politiques de digitalització i diferenciació per atraure comerç al poble</a:t>
          </a:r>
          <a:endParaRPr lang="es-ES" sz="1100" b="1"/>
        </a:p>
      </dgm:t>
    </dgm:pt>
    <dgm:pt modelId="{90C55CA1-42AA-4DC6-823E-93E31914C3E9}" type="parTrans" cxnId="{716CB795-3F48-40F0-AB2D-F3F00DEFDACF}">
      <dgm:prSet/>
      <dgm:spPr/>
      <dgm:t>
        <a:bodyPr/>
        <a:lstStyle/>
        <a:p>
          <a:endParaRPr lang="es-ES"/>
        </a:p>
      </dgm:t>
    </dgm:pt>
    <dgm:pt modelId="{266D8DC4-9E23-4727-8A88-545AA50F4E43}" type="sibTrans" cxnId="{716CB795-3F48-40F0-AB2D-F3F00DEFDACF}">
      <dgm:prSet/>
      <dgm:spPr/>
      <dgm:t>
        <a:bodyPr/>
        <a:lstStyle/>
        <a:p>
          <a:endParaRPr lang="es-ES"/>
        </a:p>
      </dgm:t>
    </dgm:pt>
    <dgm:pt modelId="{B7E63D37-1CBA-4AE3-B047-41E9C0FEB232}">
      <dgm:prSet custT="1"/>
      <dgm:spPr/>
      <dgm:t>
        <a:bodyPr/>
        <a:lstStyle/>
        <a:p>
          <a:r>
            <a:rPr lang="es-ES" sz="1100" b="1"/>
            <a:t>OE.24 </a:t>
          </a:r>
          <a:r>
            <a:rPr lang="ca-ES" sz="1100"/>
            <a:t>Resoldre urbanísticament el polígon industrial per atraure noves indústries</a:t>
          </a:r>
          <a:endParaRPr lang="es-ES" sz="1100" b="1"/>
        </a:p>
      </dgm:t>
    </dgm:pt>
    <dgm:pt modelId="{FE157FAA-C71D-4DFF-B727-1ABB68B43F6F}" type="parTrans" cxnId="{C57C2840-C486-4A61-AD8E-CC5D8958DC84}">
      <dgm:prSet/>
      <dgm:spPr/>
      <dgm:t>
        <a:bodyPr/>
        <a:lstStyle/>
        <a:p>
          <a:endParaRPr lang="es-ES"/>
        </a:p>
      </dgm:t>
    </dgm:pt>
    <dgm:pt modelId="{0A10DE9A-456B-4B7B-91D1-C608A5D15C6E}" type="sibTrans" cxnId="{C57C2840-C486-4A61-AD8E-CC5D8958DC84}">
      <dgm:prSet/>
      <dgm:spPr/>
      <dgm:t>
        <a:bodyPr/>
        <a:lstStyle/>
        <a:p>
          <a:endParaRPr lang="es-ES"/>
        </a:p>
      </dgm:t>
    </dgm:pt>
    <dgm:pt modelId="{E47D13A4-291E-4B33-A3E6-44E61FE99C0C}">
      <dgm:prSet custT="1"/>
      <dgm:spPr/>
      <dgm:t>
        <a:bodyPr/>
        <a:lstStyle/>
        <a:p>
          <a:r>
            <a:rPr lang="es-ES" sz="1100" b="1"/>
            <a:t>OE.25 </a:t>
          </a:r>
          <a:r>
            <a:rPr lang="ca-ES" sz="1100"/>
            <a:t>Promoure i donar a conèixer el patrimoni natural del poble</a:t>
          </a:r>
          <a:endParaRPr lang="es-ES" sz="1100" b="1"/>
        </a:p>
      </dgm:t>
    </dgm:pt>
    <dgm:pt modelId="{ABE19760-6F3E-45BE-B7B6-88E79F8C968F}" type="parTrans" cxnId="{3FC650E9-7931-4A1D-B9F7-2479AC63440E}">
      <dgm:prSet/>
      <dgm:spPr/>
      <dgm:t>
        <a:bodyPr/>
        <a:lstStyle/>
        <a:p>
          <a:endParaRPr lang="es-ES"/>
        </a:p>
      </dgm:t>
    </dgm:pt>
    <dgm:pt modelId="{921848A2-8E77-4D64-99B6-1FE446322280}" type="sibTrans" cxnId="{3FC650E9-7931-4A1D-B9F7-2479AC63440E}">
      <dgm:prSet/>
      <dgm:spPr/>
      <dgm:t>
        <a:bodyPr/>
        <a:lstStyle/>
        <a:p>
          <a:endParaRPr lang="es-ES"/>
        </a:p>
      </dgm:t>
    </dgm:pt>
    <dgm:pt modelId="{C7618F20-F7ED-4F5F-AAC9-2338179185CA}">
      <dgm:prSet custT="1"/>
      <dgm:spPr/>
      <dgm:t>
        <a:bodyPr/>
        <a:lstStyle/>
        <a:p>
          <a:r>
            <a:rPr lang="es-ES" sz="1100" b="1"/>
            <a:t>OE.26 </a:t>
          </a:r>
          <a:r>
            <a:rPr lang="ca-ES" sz="1100"/>
            <a:t>Generar la normativa per permetre la creació d’establiments turístic sostenibles</a:t>
          </a:r>
          <a:endParaRPr lang="es-ES" sz="1100" b="1"/>
        </a:p>
      </dgm:t>
    </dgm:pt>
    <dgm:pt modelId="{4D88EF7D-C908-403A-BBD6-37CFE041B375}" type="parTrans" cxnId="{3A62A404-EC1A-46E6-B0E4-8F40F2F6184A}">
      <dgm:prSet/>
      <dgm:spPr/>
      <dgm:t>
        <a:bodyPr/>
        <a:lstStyle/>
        <a:p>
          <a:endParaRPr lang="es-ES"/>
        </a:p>
      </dgm:t>
    </dgm:pt>
    <dgm:pt modelId="{B6F0F2B5-E632-4764-9693-467CBCB166FC}" type="sibTrans" cxnId="{3A62A404-EC1A-46E6-B0E4-8F40F2F6184A}">
      <dgm:prSet/>
      <dgm:spPr/>
      <dgm:t>
        <a:bodyPr/>
        <a:lstStyle/>
        <a:p>
          <a:endParaRPr lang="es-ES"/>
        </a:p>
      </dgm:t>
    </dgm:pt>
    <dgm:pt modelId="{3495F312-CCCF-4670-945A-6569E7B5B50A}">
      <dgm:prSet custT="1"/>
      <dgm:spPr/>
      <dgm:t>
        <a:bodyPr/>
        <a:lstStyle/>
        <a:p>
          <a:r>
            <a:rPr lang="es-ES" sz="1100" b="1"/>
            <a:t>OE.27 </a:t>
          </a:r>
          <a:r>
            <a:rPr lang="ca-ES" sz="1100"/>
            <a:t>Fer polítiques de conscienciació per a la reducció dels residus</a:t>
          </a:r>
          <a:endParaRPr lang="es-ES" sz="1100" b="1"/>
        </a:p>
      </dgm:t>
    </dgm:pt>
    <dgm:pt modelId="{1E5BB530-0F37-43C5-B916-17833E2BF32F}" type="parTrans" cxnId="{7BCB4398-B33E-495B-B275-41B123EB6F65}">
      <dgm:prSet/>
      <dgm:spPr/>
      <dgm:t>
        <a:bodyPr/>
        <a:lstStyle/>
        <a:p>
          <a:endParaRPr lang="es-ES"/>
        </a:p>
      </dgm:t>
    </dgm:pt>
    <dgm:pt modelId="{77475411-048F-4806-8455-057CF484D72F}" type="sibTrans" cxnId="{7BCB4398-B33E-495B-B275-41B123EB6F65}">
      <dgm:prSet/>
      <dgm:spPr/>
      <dgm:t>
        <a:bodyPr/>
        <a:lstStyle/>
        <a:p>
          <a:endParaRPr lang="es-ES"/>
        </a:p>
      </dgm:t>
    </dgm:pt>
    <dgm:pt modelId="{628F6A41-9041-4A46-960B-FBFD078BBECF}">
      <dgm:prSet custT="1"/>
      <dgm:spPr/>
      <dgm:t>
        <a:bodyPr/>
        <a:lstStyle/>
        <a:p>
          <a:r>
            <a:rPr lang="es-ES" sz="1100" b="1"/>
            <a:t>OE.28 </a:t>
          </a:r>
          <a:r>
            <a:rPr lang="ca-ES" sz="1100"/>
            <a:t>Gestió eficient dels residus per minimitzar l’impacte ambiental</a:t>
          </a:r>
          <a:endParaRPr lang="es-ES" sz="1100" b="1"/>
        </a:p>
      </dgm:t>
    </dgm:pt>
    <dgm:pt modelId="{119075B2-CA73-4232-B787-C6C71C21ACBC}" type="parTrans" cxnId="{30E8B51C-A78C-4803-A3D3-53D0403387BD}">
      <dgm:prSet/>
      <dgm:spPr/>
      <dgm:t>
        <a:bodyPr/>
        <a:lstStyle/>
        <a:p>
          <a:endParaRPr lang="es-ES"/>
        </a:p>
      </dgm:t>
    </dgm:pt>
    <dgm:pt modelId="{3DD655EF-A9F2-478A-9484-718DFCA3A913}" type="sibTrans" cxnId="{30E8B51C-A78C-4803-A3D3-53D0403387BD}">
      <dgm:prSet/>
      <dgm:spPr/>
      <dgm:t>
        <a:bodyPr/>
        <a:lstStyle/>
        <a:p>
          <a:endParaRPr lang="es-ES"/>
        </a:p>
      </dgm:t>
    </dgm:pt>
    <dgm:pt modelId="{182A682F-BFF5-4075-A70A-0556B842BF64}">
      <dgm:prSet custT="1"/>
      <dgm:spPr/>
      <dgm:t>
        <a:bodyPr/>
        <a:lstStyle/>
        <a:p>
          <a:r>
            <a:rPr lang="es-ES" sz="1100" b="1"/>
            <a:t>OE.29 </a:t>
          </a:r>
          <a:r>
            <a:rPr lang="es-ES" sz="1100" b="0"/>
            <a:t>Millora contínua dels Serveis Públics.</a:t>
          </a:r>
        </a:p>
      </dgm:t>
    </dgm:pt>
    <dgm:pt modelId="{60970EA2-66DA-4A41-8607-B4D84E0517E3}" type="parTrans" cxnId="{603E8914-5D6D-41EB-B841-2241BD180027}">
      <dgm:prSet/>
      <dgm:spPr/>
      <dgm:t>
        <a:bodyPr/>
        <a:lstStyle/>
        <a:p>
          <a:endParaRPr lang="es-ES"/>
        </a:p>
      </dgm:t>
    </dgm:pt>
    <dgm:pt modelId="{1A1085F6-1A87-4867-9B41-81CCDA8EC366}" type="sibTrans" cxnId="{603E8914-5D6D-41EB-B841-2241BD180027}">
      <dgm:prSet/>
      <dgm:spPr/>
      <dgm:t>
        <a:bodyPr/>
        <a:lstStyle/>
        <a:p>
          <a:endParaRPr lang="es-ES"/>
        </a:p>
      </dgm:t>
    </dgm:pt>
    <dgm:pt modelId="{601869BD-5DAB-4FF6-AF3C-7140E81C26BB}">
      <dgm:prSet custT="1"/>
      <dgm:spPr/>
      <dgm:t>
        <a:bodyPr/>
        <a:lstStyle/>
        <a:p>
          <a:r>
            <a:rPr lang="es-ES" sz="1100" b="1"/>
            <a:t>OE.31 </a:t>
          </a:r>
          <a:r>
            <a:rPr lang="ca-ES" sz="1100"/>
            <a:t>Dinamitzar l’ús dels equipaments</a:t>
          </a:r>
          <a:endParaRPr lang="es-ES" sz="1100" b="1"/>
        </a:p>
      </dgm:t>
    </dgm:pt>
    <dgm:pt modelId="{9F07692C-18E2-4690-8326-2A5784A16BB3}" type="parTrans" cxnId="{D7EAF1D4-91EA-4FD1-A34E-EA55F3929E80}">
      <dgm:prSet/>
      <dgm:spPr/>
      <dgm:t>
        <a:bodyPr/>
        <a:lstStyle/>
        <a:p>
          <a:endParaRPr lang="es-ES"/>
        </a:p>
      </dgm:t>
    </dgm:pt>
    <dgm:pt modelId="{9E04152C-C811-41E2-8CB6-B4EFDE9BAD7E}" type="sibTrans" cxnId="{D7EAF1D4-91EA-4FD1-A34E-EA55F3929E80}">
      <dgm:prSet/>
      <dgm:spPr/>
      <dgm:t>
        <a:bodyPr/>
        <a:lstStyle/>
        <a:p>
          <a:endParaRPr lang="es-ES"/>
        </a:p>
      </dgm:t>
    </dgm:pt>
    <dgm:pt modelId="{F1C87B1D-A53A-408C-A94A-BE012F8CF397}">
      <dgm:prSet custT="1"/>
      <dgm:spPr/>
      <dgm:t>
        <a:bodyPr/>
        <a:lstStyle/>
        <a:p>
          <a:endParaRPr lang="es-ES" sz="1100" b="1"/>
        </a:p>
      </dgm:t>
    </dgm:pt>
    <dgm:pt modelId="{E6683CB2-CE94-4DC1-8C83-7AAC9FFCF72C}" type="parTrans" cxnId="{B774463D-56CC-4054-804E-E115ED246797}">
      <dgm:prSet/>
      <dgm:spPr/>
      <dgm:t>
        <a:bodyPr/>
        <a:lstStyle/>
        <a:p>
          <a:endParaRPr lang="es-ES"/>
        </a:p>
      </dgm:t>
    </dgm:pt>
    <dgm:pt modelId="{20B5F150-5293-4B1A-AE6B-7EEF3224B3E5}" type="sibTrans" cxnId="{B774463D-56CC-4054-804E-E115ED246797}">
      <dgm:prSet/>
      <dgm:spPr/>
      <dgm:t>
        <a:bodyPr/>
        <a:lstStyle/>
        <a:p>
          <a:endParaRPr lang="es-ES"/>
        </a:p>
      </dgm:t>
    </dgm:pt>
    <dgm:pt modelId="{5A454868-7468-4356-A801-00E4E28C929B}">
      <dgm:prSet custT="1"/>
      <dgm:spPr/>
      <dgm:t>
        <a:bodyPr/>
        <a:lstStyle/>
        <a:p>
          <a:r>
            <a:rPr lang="es-ES" sz="1100" b="1"/>
            <a:t>OE.33 </a:t>
          </a:r>
          <a:r>
            <a:rPr lang="es-ES" sz="1100" b="0"/>
            <a:t>Elaborar el pla de comunicació local </a:t>
          </a:r>
        </a:p>
      </dgm:t>
    </dgm:pt>
    <dgm:pt modelId="{2B7801C3-9E92-4B0D-9AAC-889A06B48991}" type="parTrans" cxnId="{BA40C53B-C00F-4DE5-9BEA-666F8E7FF36B}">
      <dgm:prSet/>
      <dgm:spPr/>
      <dgm:t>
        <a:bodyPr/>
        <a:lstStyle/>
        <a:p>
          <a:endParaRPr lang="es-ES"/>
        </a:p>
      </dgm:t>
    </dgm:pt>
    <dgm:pt modelId="{A0C91045-AE9A-40D8-A678-5153ECAC8BF1}" type="sibTrans" cxnId="{BA40C53B-C00F-4DE5-9BEA-666F8E7FF36B}">
      <dgm:prSet/>
      <dgm:spPr/>
      <dgm:t>
        <a:bodyPr/>
        <a:lstStyle/>
        <a:p>
          <a:endParaRPr lang="es-ES"/>
        </a:p>
      </dgm:t>
    </dgm:pt>
    <dgm:pt modelId="{5882A6FD-A4B2-4038-A597-BB78A798F836}">
      <dgm:prSet custT="1"/>
      <dgm:spPr/>
      <dgm:t>
        <a:bodyPr/>
        <a:lstStyle/>
        <a:p>
          <a:r>
            <a:rPr lang="es-ES" sz="1100" b="1"/>
            <a:t>OE.34 </a:t>
          </a:r>
          <a:r>
            <a:rPr lang="es-ES" sz="1100" b="0"/>
            <a:t>Impulsar la cultura digital al municipi</a:t>
          </a:r>
        </a:p>
      </dgm:t>
    </dgm:pt>
    <dgm:pt modelId="{A4C31366-1053-4280-BA0E-64923D08B548}" type="parTrans" cxnId="{657705D9-6945-4116-A01E-788A43B045F4}">
      <dgm:prSet/>
      <dgm:spPr/>
      <dgm:t>
        <a:bodyPr/>
        <a:lstStyle/>
        <a:p>
          <a:endParaRPr lang="es-ES"/>
        </a:p>
      </dgm:t>
    </dgm:pt>
    <dgm:pt modelId="{35914D2D-2E02-4A7A-A8C8-580EB4281C22}" type="sibTrans" cxnId="{657705D9-6945-4116-A01E-788A43B045F4}">
      <dgm:prSet/>
      <dgm:spPr/>
      <dgm:t>
        <a:bodyPr/>
        <a:lstStyle/>
        <a:p>
          <a:endParaRPr lang="es-ES"/>
        </a:p>
      </dgm:t>
    </dgm:pt>
    <dgm:pt modelId="{66164B21-B07D-402D-8768-39C15F0C5B04}">
      <dgm:prSet custT="1"/>
      <dgm:spPr/>
      <dgm:t>
        <a:bodyPr/>
        <a:lstStyle/>
        <a:p>
          <a:r>
            <a:rPr lang="es-ES" sz="1100" b="1"/>
            <a:t>OE.35 </a:t>
          </a:r>
          <a:r>
            <a:rPr lang="es-ES" sz="1100" b="0"/>
            <a:t>Dissenyar l'estratègia municipal Smart Village</a:t>
          </a:r>
        </a:p>
      </dgm:t>
    </dgm:pt>
    <dgm:pt modelId="{033199E2-AC55-4EE2-B7BD-214BECC7A279}" type="parTrans" cxnId="{A168C9C6-2CB8-4D21-B022-2D9A4ECE437E}">
      <dgm:prSet/>
      <dgm:spPr/>
      <dgm:t>
        <a:bodyPr/>
        <a:lstStyle/>
        <a:p>
          <a:endParaRPr lang="es-ES"/>
        </a:p>
      </dgm:t>
    </dgm:pt>
    <dgm:pt modelId="{86879100-2049-4A03-9268-CBBA9615A90D}" type="sibTrans" cxnId="{A168C9C6-2CB8-4D21-B022-2D9A4ECE437E}">
      <dgm:prSet/>
      <dgm:spPr/>
      <dgm:t>
        <a:bodyPr/>
        <a:lstStyle/>
        <a:p>
          <a:endParaRPr lang="es-ES"/>
        </a:p>
      </dgm:t>
    </dgm:pt>
    <dgm:pt modelId="{F18CCC84-AE73-40FD-B8E0-82663DD71847}">
      <dgm:prSet custT="1"/>
      <dgm:spPr/>
      <dgm:t>
        <a:bodyPr/>
        <a:lstStyle/>
        <a:p>
          <a:r>
            <a:rPr lang="es-ES" sz="1100" b="1"/>
            <a:t>OE.37 </a:t>
          </a:r>
          <a:r>
            <a:rPr lang="es-ES" sz="1100" b="0"/>
            <a:t>Promoure l'administració electrònica com un element facilitador per la ciutadania </a:t>
          </a:r>
        </a:p>
      </dgm:t>
    </dgm:pt>
    <dgm:pt modelId="{54A919A1-5BD6-478A-8EEE-ADEC419AEA9E}" type="parTrans" cxnId="{6A3A7E3C-9D78-44E8-91C4-254BCE7DC5B8}">
      <dgm:prSet/>
      <dgm:spPr/>
      <dgm:t>
        <a:bodyPr/>
        <a:lstStyle/>
        <a:p>
          <a:endParaRPr lang="es-ES"/>
        </a:p>
      </dgm:t>
    </dgm:pt>
    <dgm:pt modelId="{7CD3854F-D58A-4683-875D-0463D6CCD534}" type="sibTrans" cxnId="{6A3A7E3C-9D78-44E8-91C4-254BCE7DC5B8}">
      <dgm:prSet/>
      <dgm:spPr/>
      <dgm:t>
        <a:bodyPr/>
        <a:lstStyle/>
        <a:p>
          <a:endParaRPr lang="es-ES"/>
        </a:p>
      </dgm:t>
    </dgm:pt>
    <dgm:pt modelId="{4A18E576-8062-4763-92B5-09C5E17347DB}">
      <dgm:prSet custT="1"/>
      <dgm:spPr/>
      <dgm:t>
        <a:bodyPr/>
        <a:lstStyle/>
        <a:p>
          <a:r>
            <a:rPr lang="es-ES" sz="1100" b="1"/>
            <a:t>OE.39 </a:t>
          </a:r>
          <a:r>
            <a:rPr lang="es-ES" sz="1100" b="0"/>
            <a:t>Treballar per govern més eficient, més eficaç, més propera i més transparent.</a:t>
          </a:r>
          <a:endParaRPr lang="es-ES" sz="1100" b="1"/>
        </a:p>
      </dgm:t>
    </dgm:pt>
    <dgm:pt modelId="{59D4E3BF-6465-49CB-87F2-CC19DBE97B74}" type="parTrans" cxnId="{AD481067-4082-4F05-8777-6CC713AA7868}">
      <dgm:prSet/>
      <dgm:spPr/>
      <dgm:t>
        <a:bodyPr/>
        <a:lstStyle/>
        <a:p>
          <a:endParaRPr lang="es-ES"/>
        </a:p>
      </dgm:t>
    </dgm:pt>
    <dgm:pt modelId="{CE092499-C97D-407E-9369-59586AE134C9}" type="sibTrans" cxnId="{AD481067-4082-4F05-8777-6CC713AA7868}">
      <dgm:prSet/>
      <dgm:spPr/>
      <dgm:t>
        <a:bodyPr/>
        <a:lstStyle/>
        <a:p>
          <a:endParaRPr lang="es-ES"/>
        </a:p>
      </dgm:t>
    </dgm:pt>
    <dgm:pt modelId="{3A379188-A9D0-47FB-9920-BBB33632D1DA}">
      <dgm:prSet custT="1"/>
      <dgm:spPr/>
      <dgm:t>
        <a:bodyPr/>
        <a:lstStyle/>
        <a:p>
          <a:r>
            <a:rPr lang="es-ES" sz="1100" b="1"/>
            <a:t>OE.32 </a:t>
          </a:r>
          <a:r>
            <a:rPr lang="ca-ES" sz="1100"/>
            <a:t>Fer polítiques per incentivar la reducció de la petjada ambiental al municipi.</a:t>
          </a:r>
          <a:endParaRPr lang="es-ES" sz="1100" b="1"/>
        </a:p>
      </dgm:t>
    </dgm:pt>
    <dgm:pt modelId="{28DF34FC-2D44-4301-9550-F1B4C91C3225}" type="parTrans" cxnId="{D3F5E151-3611-480A-9EC1-C792350231F9}">
      <dgm:prSet/>
      <dgm:spPr/>
      <dgm:t>
        <a:bodyPr/>
        <a:lstStyle/>
        <a:p>
          <a:endParaRPr lang="es-ES"/>
        </a:p>
      </dgm:t>
    </dgm:pt>
    <dgm:pt modelId="{16BE1DAB-6D85-415F-AE09-5AB2C6362B56}" type="sibTrans" cxnId="{D3F5E151-3611-480A-9EC1-C792350231F9}">
      <dgm:prSet/>
      <dgm:spPr/>
      <dgm:t>
        <a:bodyPr/>
        <a:lstStyle/>
        <a:p>
          <a:endParaRPr lang="es-ES"/>
        </a:p>
      </dgm:t>
    </dgm:pt>
    <dgm:pt modelId="{34676990-5BBB-4F25-AA7C-E116639DABA7}">
      <dgm:prSet custT="1"/>
      <dgm:spPr/>
      <dgm:t>
        <a:bodyPr/>
        <a:lstStyle/>
        <a:p>
          <a:r>
            <a:rPr lang="es-ES" sz="1100" b="1"/>
            <a:t>OE.40 </a:t>
          </a:r>
          <a:r>
            <a:rPr lang="es-ES" sz="1100" b="0"/>
            <a:t>Promoure la participació ciutadana</a:t>
          </a:r>
        </a:p>
      </dgm:t>
    </dgm:pt>
    <dgm:pt modelId="{FAE90C33-38F0-48E5-85DD-EB43F7E84FF1}" type="parTrans" cxnId="{9BDC9879-2AAC-4DFB-AC73-9A4A704F9B6F}">
      <dgm:prSet/>
      <dgm:spPr/>
      <dgm:t>
        <a:bodyPr/>
        <a:lstStyle/>
        <a:p>
          <a:endParaRPr lang="es-ES"/>
        </a:p>
      </dgm:t>
    </dgm:pt>
    <dgm:pt modelId="{FF47DCDA-90FB-4773-80A2-7C9A24902834}" type="sibTrans" cxnId="{9BDC9879-2AAC-4DFB-AC73-9A4A704F9B6F}">
      <dgm:prSet/>
      <dgm:spPr/>
      <dgm:t>
        <a:bodyPr/>
        <a:lstStyle/>
        <a:p>
          <a:endParaRPr lang="es-ES"/>
        </a:p>
      </dgm:t>
    </dgm:pt>
    <dgm:pt modelId="{658B65C8-5D50-4E71-8958-77AB6548B051}">
      <dgm:prSet custT="1"/>
      <dgm:spPr/>
      <dgm:t>
        <a:bodyPr/>
        <a:lstStyle/>
        <a:p>
          <a:r>
            <a:rPr lang="es-ES" sz="1100" b="1"/>
            <a:t>OE.38 </a:t>
          </a:r>
          <a:r>
            <a:rPr lang="es-ES" sz="1100" b="0"/>
            <a:t>Mantenir l'administració electrònica actualitzada</a:t>
          </a:r>
        </a:p>
      </dgm:t>
    </dgm:pt>
    <dgm:pt modelId="{06AFB103-1989-4DA3-A30E-426F8A9AEBE2}" type="parTrans" cxnId="{35B31B4E-CC55-4574-B087-63279A4B629A}">
      <dgm:prSet/>
      <dgm:spPr/>
      <dgm:t>
        <a:bodyPr/>
        <a:lstStyle/>
        <a:p>
          <a:endParaRPr lang="es-ES"/>
        </a:p>
      </dgm:t>
    </dgm:pt>
    <dgm:pt modelId="{754D6E03-493B-4742-93F7-50C2BF9F4BA2}" type="sibTrans" cxnId="{35B31B4E-CC55-4574-B087-63279A4B629A}">
      <dgm:prSet/>
      <dgm:spPr/>
      <dgm:t>
        <a:bodyPr/>
        <a:lstStyle/>
        <a:p>
          <a:endParaRPr lang="es-ES"/>
        </a:p>
      </dgm:t>
    </dgm:pt>
    <dgm:pt modelId="{26EB8BB6-AE29-4FE4-BB2B-33D1F8F96746}">
      <dgm:prSet custT="1"/>
      <dgm:spPr/>
      <dgm:t>
        <a:bodyPr/>
        <a:lstStyle/>
        <a:p>
          <a:r>
            <a:rPr lang="es-ES" sz="1100" b="1"/>
            <a:t>OE.36 </a:t>
          </a:r>
          <a:r>
            <a:rPr lang="es-ES" sz="1100" b="0"/>
            <a:t>Transició tecnológica del municipi cap a la sostenibilitat.  </a:t>
          </a:r>
        </a:p>
      </dgm:t>
    </dgm:pt>
    <dgm:pt modelId="{98B2CCB0-D5D7-4D82-BBDD-08CA80413E8B}" type="parTrans" cxnId="{F38A943B-F858-4FA5-9BBD-942F9F9886EF}">
      <dgm:prSet/>
      <dgm:spPr/>
      <dgm:t>
        <a:bodyPr/>
        <a:lstStyle/>
        <a:p>
          <a:endParaRPr lang="es-ES"/>
        </a:p>
      </dgm:t>
    </dgm:pt>
    <dgm:pt modelId="{6DDB3B6F-2D37-47C4-8E98-596EEAE09D33}" type="sibTrans" cxnId="{F38A943B-F858-4FA5-9BBD-942F9F9886EF}">
      <dgm:prSet/>
      <dgm:spPr/>
      <dgm:t>
        <a:bodyPr/>
        <a:lstStyle/>
        <a:p>
          <a:endParaRPr lang="es-ES"/>
        </a:p>
      </dgm:t>
    </dgm:pt>
    <dgm:pt modelId="{034D9B76-FA23-4475-9F38-8FB6F96AFDFB}">
      <dgm:prSet custT="1"/>
      <dgm:spPr/>
      <dgm:t>
        <a:bodyPr/>
        <a:lstStyle/>
        <a:p>
          <a:r>
            <a:rPr lang="ca-ES" sz="1100" b="1"/>
            <a:t>OE.30 </a:t>
          </a:r>
          <a:r>
            <a:rPr lang="ca-ES" sz="1100"/>
            <a:t>Adequar els equipaments municipals per minimitzar la petjada ambiental </a:t>
          </a:r>
          <a:endParaRPr lang="es-ES" sz="1100" b="1"/>
        </a:p>
      </dgm:t>
    </dgm:pt>
    <dgm:pt modelId="{649B3CEA-EF8D-4742-BBA1-EA0FD925B7A0}" type="parTrans" cxnId="{BCE4A83D-D378-4FF9-B710-352C55A2DD63}">
      <dgm:prSet/>
      <dgm:spPr/>
      <dgm:t>
        <a:bodyPr/>
        <a:lstStyle/>
        <a:p>
          <a:endParaRPr lang="es-ES"/>
        </a:p>
      </dgm:t>
    </dgm:pt>
    <dgm:pt modelId="{A053D6F9-F129-4F1D-80AF-0D94B5519444}" type="sibTrans" cxnId="{BCE4A83D-D378-4FF9-B710-352C55A2DD63}">
      <dgm:prSet/>
      <dgm:spPr/>
      <dgm:t>
        <a:bodyPr/>
        <a:lstStyle/>
        <a:p>
          <a:endParaRPr lang="es-ES"/>
        </a:p>
      </dgm:t>
    </dgm:pt>
    <dgm:pt modelId="{3D5EB99B-FD94-45BA-B087-03EFC95B5BFE}">
      <dgm:prSet custT="1"/>
      <dgm:spPr/>
      <dgm:t>
        <a:bodyPr/>
        <a:lstStyle/>
        <a:p>
          <a:r>
            <a:rPr lang="es-ES" sz="1100" b="1"/>
            <a:t>Eix 5.04</a:t>
          </a:r>
          <a:r>
            <a:rPr lang="es-ES" sz="1100"/>
            <a:t>	</a:t>
          </a:r>
          <a:r>
            <a:rPr lang="es-ES" sz="1100" b="1"/>
            <a:t>Govern obert</a:t>
          </a:r>
          <a:endParaRPr lang="es-ES" sz="1100" b="0"/>
        </a:p>
      </dgm:t>
    </dgm:pt>
    <dgm:pt modelId="{CB991738-5F1A-4B96-8D48-6839D3B0F2E8}" type="parTrans" cxnId="{524BB1B0-1B8F-4BA6-85F8-0AFE7BE4C34B}">
      <dgm:prSet/>
      <dgm:spPr/>
      <dgm:t>
        <a:bodyPr/>
        <a:lstStyle/>
        <a:p>
          <a:endParaRPr lang="es-ES"/>
        </a:p>
      </dgm:t>
    </dgm:pt>
    <dgm:pt modelId="{A120BD7B-3336-48E5-B057-1AB387C12A80}" type="sibTrans" cxnId="{524BB1B0-1B8F-4BA6-85F8-0AFE7BE4C34B}">
      <dgm:prSet/>
      <dgm:spPr/>
      <dgm:t>
        <a:bodyPr/>
        <a:lstStyle/>
        <a:p>
          <a:endParaRPr lang="es-ES"/>
        </a:p>
      </dgm:t>
    </dgm:pt>
    <dgm:pt modelId="{F2B5CEE6-C164-489D-A0BC-3B2F6039375D}" type="pres">
      <dgm:prSet presAssocID="{49B362FE-3508-4C28-BB7E-77F3F8442893}" presName="linear" presStyleCnt="0">
        <dgm:presLayoutVars>
          <dgm:animLvl val="lvl"/>
          <dgm:resizeHandles val="exact"/>
        </dgm:presLayoutVars>
      </dgm:prSet>
      <dgm:spPr/>
    </dgm:pt>
    <dgm:pt modelId="{B7B58B0E-B77D-4FE8-ABEF-92F65009228B}" type="pres">
      <dgm:prSet presAssocID="{F609448A-712A-471A-894E-766C8EE3696E}" presName="parentText" presStyleLbl="node1" presStyleIdx="0" presStyleCnt="5">
        <dgm:presLayoutVars>
          <dgm:chMax val="0"/>
          <dgm:bulletEnabled val="1"/>
        </dgm:presLayoutVars>
      </dgm:prSet>
      <dgm:spPr/>
    </dgm:pt>
    <dgm:pt modelId="{171D1EC9-DC85-4915-A929-260CB2C7209F}" type="pres">
      <dgm:prSet presAssocID="{853E87C0-6FC1-43AE-BCEB-FBB5B2E7365A}" presName="spacer" presStyleCnt="0"/>
      <dgm:spPr/>
    </dgm:pt>
    <dgm:pt modelId="{07CACB30-5E01-4982-B902-EFFD07FD529E}" type="pres">
      <dgm:prSet presAssocID="{740BB7AA-13C5-4AC0-860B-2414EDE45FDC}" presName="parentText" presStyleLbl="node1" presStyleIdx="1" presStyleCnt="5">
        <dgm:presLayoutVars>
          <dgm:chMax val="0"/>
          <dgm:bulletEnabled val="1"/>
        </dgm:presLayoutVars>
      </dgm:prSet>
      <dgm:spPr/>
    </dgm:pt>
    <dgm:pt modelId="{DCBAB221-F353-4953-8E34-8B5F0B222FB4}" type="pres">
      <dgm:prSet presAssocID="{740BB7AA-13C5-4AC0-860B-2414EDE45FDC}" presName="childText" presStyleLbl="revTx" presStyleIdx="0" presStyleCnt="4">
        <dgm:presLayoutVars>
          <dgm:bulletEnabled val="1"/>
        </dgm:presLayoutVars>
      </dgm:prSet>
      <dgm:spPr/>
    </dgm:pt>
    <dgm:pt modelId="{5750B695-4AC0-400D-8D61-6CA1BC7ACF61}" type="pres">
      <dgm:prSet presAssocID="{55F6B22C-B3B0-45EA-AD61-E3C93B620546}" presName="parentText" presStyleLbl="node1" presStyleIdx="2" presStyleCnt="5">
        <dgm:presLayoutVars>
          <dgm:chMax val="0"/>
          <dgm:bulletEnabled val="1"/>
        </dgm:presLayoutVars>
      </dgm:prSet>
      <dgm:spPr/>
    </dgm:pt>
    <dgm:pt modelId="{E3C3AC6B-86DD-4812-878B-E4A08F30A281}" type="pres">
      <dgm:prSet presAssocID="{55F6B22C-B3B0-45EA-AD61-E3C93B620546}" presName="childText" presStyleLbl="revTx" presStyleIdx="1" presStyleCnt="4">
        <dgm:presLayoutVars>
          <dgm:bulletEnabled val="1"/>
        </dgm:presLayoutVars>
      </dgm:prSet>
      <dgm:spPr/>
    </dgm:pt>
    <dgm:pt modelId="{A9CAD176-D647-45F8-9E22-B383C0CF617D}" type="pres">
      <dgm:prSet presAssocID="{E1ECD50F-9758-4ED5-8B80-7775853C41C9}" presName="parentText" presStyleLbl="node1" presStyleIdx="3" presStyleCnt="5">
        <dgm:presLayoutVars>
          <dgm:chMax val="0"/>
          <dgm:bulletEnabled val="1"/>
        </dgm:presLayoutVars>
      </dgm:prSet>
      <dgm:spPr/>
    </dgm:pt>
    <dgm:pt modelId="{F163E1AF-CC14-4239-8608-08D02277A2F9}" type="pres">
      <dgm:prSet presAssocID="{E1ECD50F-9758-4ED5-8B80-7775853C41C9}" presName="childText" presStyleLbl="revTx" presStyleIdx="2" presStyleCnt="4">
        <dgm:presLayoutVars>
          <dgm:bulletEnabled val="1"/>
        </dgm:presLayoutVars>
      </dgm:prSet>
      <dgm:spPr/>
    </dgm:pt>
    <dgm:pt modelId="{1E2A2490-81AE-4C4E-A8B0-C70A7C24951E}" type="pres">
      <dgm:prSet presAssocID="{DE54879B-B6EC-434B-85AA-E4E2C40B0CA2}" presName="parentText" presStyleLbl="node1" presStyleIdx="4" presStyleCnt="5">
        <dgm:presLayoutVars>
          <dgm:chMax val="0"/>
          <dgm:bulletEnabled val="1"/>
        </dgm:presLayoutVars>
      </dgm:prSet>
      <dgm:spPr/>
    </dgm:pt>
    <dgm:pt modelId="{2E395696-EFEF-4EE0-A5F6-2B054C5CF936}" type="pres">
      <dgm:prSet presAssocID="{DE54879B-B6EC-434B-85AA-E4E2C40B0CA2}" presName="childText" presStyleLbl="revTx" presStyleIdx="3" presStyleCnt="4">
        <dgm:presLayoutVars>
          <dgm:bulletEnabled val="1"/>
        </dgm:presLayoutVars>
      </dgm:prSet>
      <dgm:spPr/>
    </dgm:pt>
  </dgm:ptLst>
  <dgm:cxnLst>
    <dgm:cxn modelId="{CF16E800-D4C0-4FD5-8D04-CA0878BC3784}" type="presOf" srcId="{3D5EB99B-FD94-45BA-B087-03EFC95B5BFE}" destId="{2E395696-EFEF-4EE0-A5F6-2B054C5CF936}" srcOrd="0" destOrd="9" presId="urn:microsoft.com/office/officeart/2005/8/layout/vList2"/>
    <dgm:cxn modelId="{680B5203-2FA7-4DF6-A54E-F0D378CB1C83}" type="presOf" srcId="{C5B01233-6BFA-4EDA-A1C4-33459A40EAAE}" destId="{DCBAB221-F353-4953-8E34-8B5F0B222FB4}" srcOrd="0" destOrd="6" presId="urn:microsoft.com/office/officeart/2005/8/layout/vList2"/>
    <dgm:cxn modelId="{3A62A404-EC1A-46E6-B0E4-8F40F2F6184A}" srcId="{6A5F0694-8CCB-42CE-81D6-993F19878C8A}" destId="{C7618F20-F7ED-4F5F-AAC9-2338179185CA}" srcOrd="1" destOrd="0" parTransId="{4D88EF7D-C908-403A-BBD6-37CFE041B375}" sibTransId="{B6F0F2B5-E632-4764-9693-467CBCB166FC}"/>
    <dgm:cxn modelId="{B0CA8B06-5280-4020-A5EB-EA2347ADCD47}" type="presOf" srcId="{034D9B76-FA23-4475-9F38-8FB6F96AFDFB}" destId="{F163E1AF-CC14-4239-8608-08D02277A2F9}" srcOrd="0" destOrd="5" presId="urn:microsoft.com/office/officeart/2005/8/layout/vList2"/>
    <dgm:cxn modelId="{9CF1DD08-5F22-4F81-91E2-A77E364EF254}" type="presOf" srcId="{F18CCC84-AE73-40FD-B8E0-82663DD71847}" destId="{2E395696-EFEF-4EE0-A5F6-2B054C5CF936}" srcOrd="0" destOrd="7" presId="urn:microsoft.com/office/officeart/2005/8/layout/vList2"/>
    <dgm:cxn modelId="{40568A0A-0270-4696-A860-2E3973F52608}" type="presOf" srcId="{E47D13A4-291E-4B33-A3E6-44E61FE99C0C}" destId="{E3C3AC6B-86DD-4812-878B-E4A08F30A281}" srcOrd="0" destOrd="6" presId="urn:microsoft.com/office/officeart/2005/8/layout/vList2"/>
    <dgm:cxn modelId="{5914B30E-1995-4B1A-958C-2CF81D57F63B}" srcId="{55F6B22C-B3B0-45EA-AD61-E3C93B620546}" destId="{7BC783CA-223E-4AAC-8AC0-F97AA90E4C49}" srcOrd="0" destOrd="0" parTransId="{E7E9FD9E-4F7B-4169-AD4E-017F9D6362F0}" sibTransId="{0BF892D3-0FF8-4227-B430-5333A9664F1A}"/>
    <dgm:cxn modelId="{C2AB8613-35C5-4BC6-B6D0-30FC503518BF}" type="presOf" srcId="{601869BD-5DAB-4FF6-AF3C-7140E81C26BB}" destId="{F163E1AF-CC14-4239-8608-08D02277A2F9}" srcOrd="0" destOrd="6" presId="urn:microsoft.com/office/officeart/2005/8/layout/vList2"/>
    <dgm:cxn modelId="{603E8914-5D6D-41EB-B841-2241BD180027}" srcId="{D8F9A812-350D-48A6-ADC9-27F70CEC8542}" destId="{182A682F-BFF5-4075-A70A-0556B842BF64}" srcOrd="0" destOrd="0" parTransId="{60970EA2-66DA-4A41-8607-B4D84E0517E3}" sibTransId="{1A1085F6-1A87-4867-9B41-81CCDA8EC366}"/>
    <dgm:cxn modelId="{25763616-52CE-4FD2-88A9-CF3AC329FE7E}" type="presOf" srcId="{F1C87B1D-A53A-408C-A94A-BE012F8CF397}" destId="{F163E1AF-CC14-4239-8608-08D02277A2F9}" srcOrd="0" destOrd="9" presId="urn:microsoft.com/office/officeart/2005/8/layout/vList2"/>
    <dgm:cxn modelId="{149D0617-AAC7-45CA-A8F4-48FB4520D6C3}" srcId="{E1ECD50F-9758-4ED5-8B80-7775853C41C9}" destId="{B6C57F10-F941-4AFF-8747-97358A2B1723}" srcOrd="2" destOrd="0" parTransId="{2DA171B1-4D7E-4479-9680-2DBD95B8B06B}" sibTransId="{A296919D-133C-4144-9177-D41022DBC060}"/>
    <dgm:cxn modelId="{3FDCD617-85DE-4C24-B747-B4E65EB9BD4E}" srcId="{740BB7AA-13C5-4AC0-860B-2414EDE45FDC}" destId="{DC6467EC-2ACE-44C9-82D3-3DC929AEE1CA}" srcOrd="2" destOrd="0" parTransId="{7C76BDC4-DCC4-4E28-A20C-A81C40641F86}" sibTransId="{A0F82705-6906-499B-A5D3-A67BFFB30304}"/>
    <dgm:cxn modelId="{7B703B1A-FC23-439B-8548-F6EE3E6ED0B7}" srcId="{AC5E7CCA-E634-4BE3-B4C1-D52F8EC4EC13}" destId="{DBCF495D-E552-4616-B755-63992CFFC665}" srcOrd="0" destOrd="0" parTransId="{0B91049B-29B3-4014-867A-413B5916EBA9}" sibTransId="{D55B6EC1-7590-4DF8-A8E5-FCBC83A78525}"/>
    <dgm:cxn modelId="{9A4E961C-424B-4794-9F55-D9BAA9F5CE26}" type="presOf" srcId="{34676990-5BBB-4F25-AA7C-E116639DABA7}" destId="{2E395696-EFEF-4EE0-A5F6-2B054C5CF936}" srcOrd="0" destOrd="11" presId="urn:microsoft.com/office/officeart/2005/8/layout/vList2"/>
    <dgm:cxn modelId="{30E8B51C-A78C-4803-A3D3-53D0403387BD}" srcId="{77D68384-3F93-45E9-811D-8316EA368C9C}" destId="{628F6A41-9041-4A46-960B-FBFD078BBECF}" srcOrd="1" destOrd="0" parTransId="{119075B2-CA73-4232-B787-C6C71C21ACBC}" sibTransId="{3DD655EF-A9F2-478A-9484-718DFCA3A913}"/>
    <dgm:cxn modelId="{8D5A6F26-2003-4087-B5CA-E59BE8409B9B}" type="presOf" srcId="{C7618F20-F7ED-4F5F-AAC9-2338179185CA}" destId="{E3C3AC6B-86DD-4812-878B-E4A08F30A281}" srcOrd="0" destOrd="7" presId="urn:microsoft.com/office/officeart/2005/8/layout/vList2"/>
    <dgm:cxn modelId="{22C5D428-2934-4881-BD69-F14556DE1B89}" type="presOf" srcId="{B6C57F10-F941-4AFF-8747-97358A2B1723}" destId="{F163E1AF-CC14-4239-8608-08D02277A2F9}" srcOrd="0" destOrd="7" presId="urn:microsoft.com/office/officeart/2005/8/layout/vList2"/>
    <dgm:cxn modelId="{EBC59432-2F6F-434E-826C-F617B3461951}" srcId="{49B362FE-3508-4C28-BB7E-77F3F8442893}" destId="{55F6B22C-B3B0-45EA-AD61-E3C93B620546}" srcOrd="2" destOrd="0" parTransId="{8FB50489-9EEA-4F6A-B3B5-EA08B34D2ACA}" sibTransId="{C061780D-3FEE-4C70-880E-03FEFB74E762}"/>
    <dgm:cxn modelId="{04315D35-F1BB-425B-87A8-72E5C37C7DC6}" type="presOf" srcId="{DC6467EC-2ACE-44C9-82D3-3DC929AEE1CA}" destId="{DCBAB221-F353-4953-8E34-8B5F0B222FB4}" srcOrd="0" destOrd="5" presId="urn:microsoft.com/office/officeart/2005/8/layout/vList2"/>
    <dgm:cxn modelId="{0C79CE36-41F5-45F6-989D-EFA3AF8B6B54}" type="presOf" srcId="{D8F9A812-350D-48A6-ADC9-27F70CEC8542}" destId="{F163E1AF-CC14-4239-8608-08D02277A2F9}" srcOrd="0" destOrd="3" presId="urn:microsoft.com/office/officeart/2005/8/layout/vList2"/>
    <dgm:cxn modelId="{F38A943B-F858-4FA5-9BBD-942F9F9886EF}" srcId="{E879282E-6A28-432F-98C6-051482BB94BA}" destId="{26EB8BB6-AE29-4FE4-BB2B-33D1F8F96746}" srcOrd="1" destOrd="0" parTransId="{98B2CCB0-D5D7-4D82-BBDD-08CA80413E8B}" sibTransId="{6DDB3B6F-2D37-47C4-8E98-596EEAE09D33}"/>
    <dgm:cxn modelId="{BA40C53B-C00F-4DE5-9BEA-666F8E7FF36B}" srcId="{B46D5190-B594-4DE7-BA46-AFC628DD3C60}" destId="{5A454868-7468-4356-A801-00E4E28C929B}" srcOrd="0" destOrd="0" parTransId="{2B7801C3-9E92-4B0D-9AAC-889A06B48991}" sibTransId="{A0C91045-AE9A-40D8-A678-5153ECAC8BF1}"/>
    <dgm:cxn modelId="{6A3A7E3C-9D78-44E8-91C4-254BCE7DC5B8}" srcId="{BE7CB629-CA79-4326-9EDB-4FDB664B9F12}" destId="{F18CCC84-AE73-40FD-B8E0-82663DD71847}" srcOrd="0" destOrd="0" parTransId="{54A919A1-5BD6-478A-8EEE-ADEC419AEA9E}" sibTransId="{7CD3854F-D58A-4683-875D-0463D6CCD534}"/>
    <dgm:cxn modelId="{B774463D-56CC-4054-804E-E115ED246797}" srcId="{E1ECD50F-9758-4ED5-8B80-7775853C41C9}" destId="{F1C87B1D-A53A-408C-A94A-BE012F8CF397}" srcOrd="3" destOrd="0" parTransId="{E6683CB2-CE94-4DC1-8C83-7AAC9FFCF72C}" sibTransId="{20B5F150-5293-4B1A-AE6B-7EEF3224B3E5}"/>
    <dgm:cxn modelId="{BCE4A83D-D378-4FF9-B710-352C55A2DD63}" srcId="{D8F9A812-350D-48A6-ADC9-27F70CEC8542}" destId="{034D9B76-FA23-4475-9F38-8FB6F96AFDFB}" srcOrd="1" destOrd="0" parTransId="{649B3CEA-EF8D-4742-BBA1-EA0FD925B7A0}" sibTransId="{A053D6F9-F129-4F1D-80AF-0D94B5519444}"/>
    <dgm:cxn modelId="{EA4CB13E-575A-46F5-BC42-D313AA4802D6}" srcId="{DC6467EC-2ACE-44C9-82D3-3DC929AEE1CA}" destId="{91DC02B7-5B39-45D4-BDF4-6CA8FF678C6A}" srcOrd="2" destOrd="0" parTransId="{31312D7D-6D7A-4415-B815-97AED4F6A9F0}" sibTransId="{7AE9DB11-FEC8-4BDF-87E7-B56586CE09C2}"/>
    <dgm:cxn modelId="{C57C2840-C486-4A61-AD8E-CC5D8958DC84}" srcId="{1C9DD91F-3254-4977-8D43-382FB4B7B49F}" destId="{B7E63D37-1CBA-4AE3-B047-41E9C0FEB232}" srcOrd="0" destOrd="0" parTransId="{FE157FAA-C71D-4DFF-B727-1ABB68B43F6F}" sibTransId="{0A10DE9A-456B-4B7B-91D1-C608A5D15C6E}"/>
    <dgm:cxn modelId="{2914085C-1791-4530-9C65-43E89C01AC5A}" type="presOf" srcId="{F609448A-712A-471A-894E-766C8EE3696E}" destId="{B7B58B0E-B77D-4FE8-ABEF-92F65009228B}" srcOrd="0" destOrd="0" presId="urn:microsoft.com/office/officeart/2005/8/layout/vList2"/>
    <dgm:cxn modelId="{B0D27A61-4FD8-4581-A9A1-423DEBC1DBB2}" srcId="{49B362FE-3508-4C28-BB7E-77F3F8442893}" destId="{E1ECD50F-9758-4ED5-8B80-7775853C41C9}" srcOrd="3" destOrd="0" parTransId="{D8B41505-B785-4077-B9B1-03B9300A7CCC}" sibTransId="{75BE0E5C-79DE-4F76-BAA8-E5E2BDC86E25}"/>
    <dgm:cxn modelId="{B430A761-74CC-4BB2-B906-770CA898D71E}" type="presOf" srcId="{17C96761-0967-484B-873A-AA5E66485198}" destId="{DCBAB221-F353-4953-8E34-8B5F0B222FB4}" srcOrd="0" destOrd="7" presId="urn:microsoft.com/office/officeart/2005/8/layout/vList2"/>
    <dgm:cxn modelId="{45DBE541-6879-4042-A62E-2F68EABD3D70}" type="presOf" srcId="{5A454868-7468-4356-A801-00E4E28C929B}" destId="{2E395696-EFEF-4EE0-A5F6-2B054C5CF936}" srcOrd="0" destOrd="1" presId="urn:microsoft.com/office/officeart/2005/8/layout/vList2"/>
    <dgm:cxn modelId="{771B2763-FAAD-4B95-96AC-D73F70A9084E}" type="presOf" srcId="{182A682F-BFF5-4075-A70A-0556B842BF64}" destId="{F163E1AF-CC14-4239-8608-08D02277A2F9}" srcOrd="0" destOrd="4" presId="urn:microsoft.com/office/officeart/2005/8/layout/vList2"/>
    <dgm:cxn modelId="{F28DE243-2587-4DA9-8660-BDE88DDBC512}" type="presOf" srcId="{E1ECD50F-9758-4ED5-8B80-7775853C41C9}" destId="{A9CAD176-D647-45F8-9E22-B383C0CF617D}" srcOrd="0" destOrd="0" presId="urn:microsoft.com/office/officeart/2005/8/layout/vList2"/>
    <dgm:cxn modelId="{41F8C564-125C-4BEF-B404-368662B6802F}" type="presOf" srcId="{BE7CB629-CA79-4326-9EDB-4FDB664B9F12}" destId="{2E395696-EFEF-4EE0-A5F6-2B054C5CF936}" srcOrd="0" destOrd="6" presId="urn:microsoft.com/office/officeart/2005/8/layout/vList2"/>
    <dgm:cxn modelId="{AD481067-4082-4F05-8777-6CC713AA7868}" srcId="{3D5EB99B-FD94-45BA-B087-03EFC95B5BFE}" destId="{4A18E576-8062-4763-92B5-09C5E17347DB}" srcOrd="0" destOrd="0" parTransId="{59D4E3BF-6465-49CB-87F2-CC19DBE97B74}" sibTransId="{CE092499-C97D-407E-9369-59586AE134C9}"/>
    <dgm:cxn modelId="{64A00669-9B4B-49A8-8586-AC745B8B89F9}" type="presOf" srcId="{658B65C8-5D50-4E71-8958-77AB6548B051}" destId="{2E395696-EFEF-4EE0-A5F6-2B054C5CF936}" srcOrd="0" destOrd="8" presId="urn:microsoft.com/office/officeart/2005/8/layout/vList2"/>
    <dgm:cxn modelId="{442E1D6B-84CD-4058-9FE6-C042AF82DA61}" type="presOf" srcId="{6A5F0694-8CCB-42CE-81D6-993F19878C8A}" destId="{E3C3AC6B-86DD-4812-878B-E4A08F30A281}" srcOrd="0" destOrd="5" presId="urn:microsoft.com/office/officeart/2005/8/layout/vList2"/>
    <dgm:cxn modelId="{99C20B4C-CFD7-41AE-8E1C-F45F79057504}" type="presOf" srcId="{ACCDC759-3AA1-4A10-8F39-9DBED07E7833}" destId="{DCBAB221-F353-4953-8E34-8B5F0B222FB4}" srcOrd="0" destOrd="2" presId="urn:microsoft.com/office/officeart/2005/8/layout/vList2"/>
    <dgm:cxn modelId="{489F9D6C-0FA0-4D08-8BFD-DCDD5B24F63D}" srcId="{49B362FE-3508-4C28-BB7E-77F3F8442893}" destId="{DE54879B-B6EC-434B-85AA-E4E2C40B0CA2}" srcOrd="4" destOrd="0" parTransId="{47A27272-424A-4AA6-92B7-4FA7D63BBABD}" sibTransId="{82242BED-E07F-4659-8E7A-6AE271D3B888}"/>
    <dgm:cxn modelId="{9BC4C04C-5A3B-4878-81DC-7298245F0B26}" srcId="{E1ECD50F-9758-4ED5-8B80-7775853C41C9}" destId="{77D68384-3F93-45E9-811D-8316EA368C9C}" srcOrd="0" destOrd="0" parTransId="{A98D7E91-6BF1-4BF6-AE3A-AD074346C1CC}" sibTransId="{36B35313-50F2-4C99-82B5-3EAE79D0307A}"/>
    <dgm:cxn modelId="{8440B54D-A8C6-414D-A4BC-B48A4494A0E9}" srcId="{DC6467EC-2ACE-44C9-82D3-3DC929AEE1CA}" destId="{C5B01233-6BFA-4EDA-A1C4-33459A40EAAE}" srcOrd="0" destOrd="0" parTransId="{2593F874-44A2-47F2-859A-2BF406C1A467}" sibTransId="{000486E5-DB0B-4334-91A9-94F56253ADE7}"/>
    <dgm:cxn modelId="{35B31B4E-CC55-4574-B087-63279A4B629A}" srcId="{BE7CB629-CA79-4326-9EDB-4FDB664B9F12}" destId="{658B65C8-5D50-4E71-8958-77AB6548B051}" srcOrd="1" destOrd="0" parTransId="{06AFB103-1989-4DA3-A30E-426F8A9AEBE2}" sibTransId="{754D6E03-493B-4742-93F7-50C2BF9F4BA2}"/>
    <dgm:cxn modelId="{A4BC9271-F177-4119-B4CB-884A1460D014}" type="presOf" srcId="{E17C005F-3475-407A-A360-BB7B1CE52F39}" destId="{DCBAB221-F353-4953-8E34-8B5F0B222FB4}" srcOrd="0" destOrd="1" presId="urn:microsoft.com/office/officeart/2005/8/layout/vList2"/>
    <dgm:cxn modelId="{D3F5E151-3611-480A-9EC1-C792350231F9}" srcId="{B6C57F10-F941-4AFF-8747-97358A2B1723}" destId="{3A379188-A9D0-47FB-9920-BBB33632D1DA}" srcOrd="0" destOrd="0" parTransId="{28DF34FC-2D44-4301-9550-F1B4C91C3225}" sibTransId="{16BE1DAB-6D85-415F-AE09-5AB2C6362B56}"/>
    <dgm:cxn modelId="{18697C57-84B4-4912-898D-3F84117E547C}" type="presOf" srcId="{66164B21-B07D-402D-8768-39C15F0C5B04}" destId="{2E395696-EFEF-4EE0-A5F6-2B054C5CF936}" srcOrd="0" destOrd="4" presId="urn:microsoft.com/office/officeart/2005/8/layout/vList2"/>
    <dgm:cxn modelId="{9BDC9879-2AAC-4DFB-AC73-9A4A704F9B6F}" srcId="{3D5EB99B-FD94-45BA-B087-03EFC95B5BFE}" destId="{34676990-5BBB-4F25-AA7C-E116639DABA7}" srcOrd="1" destOrd="0" parTransId="{FAE90C33-38F0-48E5-85DD-EB43F7E84FF1}" sibTransId="{FF47DCDA-90FB-4773-80A2-7C9A24902834}"/>
    <dgm:cxn modelId="{2E03D17B-30A7-45F8-BBDE-F171A771EA7F}" srcId="{740BB7AA-13C5-4AC0-860B-2414EDE45FDC}" destId="{AB070998-BA5E-4DFE-B104-689EEDDC77A8}" srcOrd="0" destOrd="0" parTransId="{4B40138E-C7BC-4A41-BC82-27F7A2973ADB}" sibTransId="{92217E41-42F7-4E23-9899-5105E9199C00}"/>
    <dgm:cxn modelId="{35061D7D-D3CC-40A2-9C9D-76E199580C41}" srcId="{DE54879B-B6EC-434B-85AA-E4E2C40B0CA2}" destId="{BE7CB629-CA79-4326-9EDB-4FDB664B9F12}" srcOrd="2" destOrd="0" parTransId="{EB1D1E5B-1026-4871-A90E-C0093DF1AACC}" sibTransId="{5D835D4A-FD53-4B3F-941C-29E71A87A9EF}"/>
    <dgm:cxn modelId="{E0F57990-AB76-44C3-A2B1-B879D9C97D0D}" type="presOf" srcId="{226F055E-3473-4D86-9438-C3A9B6566255}" destId="{E3C3AC6B-86DD-4812-878B-E4A08F30A281}" srcOrd="0" destOrd="1" presId="urn:microsoft.com/office/officeart/2005/8/layout/vList2"/>
    <dgm:cxn modelId="{716CB795-3F48-40F0-AB2D-F3F00DEFDACF}" srcId="{7BC783CA-223E-4AAC-8AC0-F97AA90E4C49}" destId="{6DABF4C7-2208-488E-AAD9-0ACDC7B8117E}" srcOrd="1" destOrd="0" parTransId="{90C55CA1-42AA-4DC6-823E-93E31914C3E9}" sibTransId="{266D8DC4-9E23-4727-8A88-545AA50F4E43}"/>
    <dgm:cxn modelId="{7BCB4398-B33E-495B-B275-41B123EB6F65}" srcId="{77D68384-3F93-45E9-811D-8316EA368C9C}" destId="{3495F312-CCCF-4670-945A-6569E7B5B50A}" srcOrd="0" destOrd="0" parTransId="{1E5BB530-0F37-43C5-B916-17833E2BF32F}" sibTransId="{77475411-048F-4806-8455-057CF484D72F}"/>
    <dgm:cxn modelId="{C2197A9A-A069-4DCE-85ED-6E47CECA84FE}" type="presOf" srcId="{628F6A41-9041-4A46-960B-FBFD078BBECF}" destId="{F163E1AF-CC14-4239-8608-08D02277A2F9}" srcOrd="0" destOrd="2" presId="urn:microsoft.com/office/officeart/2005/8/layout/vList2"/>
    <dgm:cxn modelId="{C1895C9B-B491-49F0-9D22-A5EAD78D5DD3}" type="presOf" srcId="{55F6B22C-B3B0-45EA-AD61-E3C93B620546}" destId="{5750B695-4AC0-400D-8D61-6CA1BC7ACF61}" srcOrd="0" destOrd="0" presId="urn:microsoft.com/office/officeart/2005/8/layout/vList2"/>
    <dgm:cxn modelId="{7D033A9C-BEA9-4ED3-96FD-B9E9E81F8686}" srcId="{DE54879B-B6EC-434B-85AA-E4E2C40B0CA2}" destId="{E879282E-6A28-432F-98C6-051482BB94BA}" srcOrd="1" destOrd="0" parTransId="{189A31B0-9A97-44CA-A129-DCD87F4FAB4D}" sibTransId="{ECE3FA3F-0837-41E2-A069-A1C81C1E1E39}"/>
    <dgm:cxn modelId="{06EF91A0-0BA5-446B-B85C-620BEAE465BE}" type="presOf" srcId="{DE54879B-B6EC-434B-85AA-E4E2C40B0CA2}" destId="{1E2A2490-81AE-4C4E-A8B0-C70A7C24951E}" srcOrd="0" destOrd="0" presId="urn:microsoft.com/office/officeart/2005/8/layout/vList2"/>
    <dgm:cxn modelId="{911BFFA7-1A13-4B2B-9116-1B62716802E3}" srcId="{DE54879B-B6EC-434B-85AA-E4E2C40B0CA2}" destId="{B46D5190-B594-4DE7-BA46-AFC628DD3C60}" srcOrd="0" destOrd="0" parTransId="{5F82DB3E-534F-4BB1-ADA9-4213E368DA54}" sibTransId="{533C8ECB-FADD-43C7-934B-3F90B68DF2AD}"/>
    <dgm:cxn modelId="{8592FCAC-5C40-40AD-899F-D1400BEC3A2F}" type="presOf" srcId="{49B362FE-3508-4C28-BB7E-77F3F8442893}" destId="{F2B5CEE6-C164-489D-A0BC-3B2F6039375D}" srcOrd="0" destOrd="0" presId="urn:microsoft.com/office/officeart/2005/8/layout/vList2"/>
    <dgm:cxn modelId="{85E15DAE-D266-4CA9-9CDB-5447B0FF5AA1}" type="presOf" srcId="{1C9DD91F-3254-4977-8D43-382FB4B7B49F}" destId="{E3C3AC6B-86DD-4812-878B-E4A08F30A281}" srcOrd="0" destOrd="3" presId="urn:microsoft.com/office/officeart/2005/8/layout/vList2"/>
    <dgm:cxn modelId="{DFB050AF-1847-46D7-BD19-4718289F4535}" type="presOf" srcId="{7BC783CA-223E-4AAC-8AC0-F97AA90E4C49}" destId="{E3C3AC6B-86DD-4812-878B-E4A08F30A281}" srcOrd="0" destOrd="0" presId="urn:microsoft.com/office/officeart/2005/8/layout/vList2"/>
    <dgm:cxn modelId="{521B41B0-D135-46AB-83D3-68F797900926}" type="presOf" srcId="{740BB7AA-13C5-4AC0-860B-2414EDE45FDC}" destId="{07CACB30-5E01-4982-B902-EFFD07FD529E}" srcOrd="0" destOrd="0" presId="urn:microsoft.com/office/officeart/2005/8/layout/vList2"/>
    <dgm:cxn modelId="{524BB1B0-1B8F-4BA6-85F8-0AFE7BE4C34B}" srcId="{DE54879B-B6EC-434B-85AA-E4E2C40B0CA2}" destId="{3D5EB99B-FD94-45BA-B087-03EFC95B5BFE}" srcOrd="3" destOrd="0" parTransId="{CB991738-5F1A-4B96-8D48-6839D3B0F2E8}" sibTransId="{A120BD7B-3336-48E5-B057-1AB387C12A80}"/>
    <dgm:cxn modelId="{9C8BC4B0-B8B5-47BA-B58C-EC263093E40D}" srcId="{AB070998-BA5E-4DFE-B104-689EEDDC77A8}" destId="{E17C005F-3475-407A-A360-BB7B1CE52F39}" srcOrd="0" destOrd="0" parTransId="{085953FD-452C-4A9D-B8C9-71AC267BEEB0}" sibTransId="{2ED10E7C-0C85-4C46-A1DA-013BDBA2A25A}"/>
    <dgm:cxn modelId="{FEE5ABB6-E73B-483F-A97A-5B545E30FB5E}" type="presOf" srcId="{AB070998-BA5E-4DFE-B104-689EEDDC77A8}" destId="{DCBAB221-F353-4953-8E34-8B5F0B222FB4}" srcOrd="0" destOrd="0" presId="urn:microsoft.com/office/officeart/2005/8/layout/vList2"/>
    <dgm:cxn modelId="{0FE69CB7-A903-4A89-929B-0A2C3C714ED3}" type="presOf" srcId="{3495F312-CCCF-4670-945A-6569E7B5B50A}" destId="{F163E1AF-CC14-4239-8608-08D02277A2F9}" srcOrd="0" destOrd="1" presId="urn:microsoft.com/office/officeart/2005/8/layout/vList2"/>
    <dgm:cxn modelId="{7ED145BE-F40C-486B-9D5F-5A9B60A25927}" type="presOf" srcId="{5882A6FD-A4B2-4038-A597-BB78A798F836}" destId="{2E395696-EFEF-4EE0-A5F6-2B054C5CF936}" srcOrd="0" destOrd="2" presId="urn:microsoft.com/office/officeart/2005/8/layout/vList2"/>
    <dgm:cxn modelId="{A31621C0-A8CD-4C9D-A5C6-D792BEFDF544}" srcId="{7BC783CA-223E-4AAC-8AC0-F97AA90E4C49}" destId="{226F055E-3473-4D86-9438-C3A9B6566255}" srcOrd="0" destOrd="0" parTransId="{ABDDFC50-C2D0-4B36-8CB6-3139695E6307}" sibTransId="{9C5AD106-B613-426D-87AD-FBD4027ACA44}"/>
    <dgm:cxn modelId="{3C0142C1-2149-4477-A5A7-CAC944906306}" type="presOf" srcId="{E879282E-6A28-432F-98C6-051482BB94BA}" destId="{2E395696-EFEF-4EE0-A5F6-2B054C5CF936}" srcOrd="0" destOrd="3" presId="urn:microsoft.com/office/officeart/2005/8/layout/vList2"/>
    <dgm:cxn modelId="{31022CC4-4BF1-4D9A-94B3-DC1F4623EFC0}" type="presOf" srcId="{91DC02B7-5B39-45D4-BDF4-6CA8FF678C6A}" destId="{DCBAB221-F353-4953-8E34-8B5F0B222FB4}" srcOrd="0" destOrd="8" presId="urn:microsoft.com/office/officeart/2005/8/layout/vList2"/>
    <dgm:cxn modelId="{D1B20EC5-3DBA-4EDA-A9D6-13EC4788A05F}" srcId="{55F6B22C-B3B0-45EA-AD61-E3C93B620546}" destId="{1C9DD91F-3254-4977-8D43-382FB4B7B49F}" srcOrd="1" destOrd="0" parTransId="{1C5F9D27-E7EC-40C1-B85B-725A1E439D69}" sibTransId="{EC77800C-2311-4E2B-8041-AA3445D93AF6}"/>
    <dgm:cxn modelId="{A168C9C6-2CB8-4D21-B022-2D9A4ECE437E}" srcId="{E879282E-6A28-432F-98C6-051482BB94BA}" destId="{66164B21-B07D-402D-8768-39C15F0C5B04}" srcOrd="0" destOrd="0" parTransId="{033199E2-AC55-4EE2-B7BD-214BECC7A279}" sibTransId="{86879100-2049-4A03-9268-CBBA9615A90D}"/>
    <dgm:cxn modelId="{A806D7CB-9E57-4AD2-8414-AF642E6F197F}" type="presOf" srcId="{4A18E576-8062-4763-92B5-09C5E17347DB}" destId="{2E395696-EFEF-4EE0-A5F6-2B054C5CF936}" srcOrd="0" destOrd="10" presId="urn:microsoft.com/office/officeart/2005/8/layout/vList2"/>
    <dgm:cxn modelId="{ADE575CE-D33B-4EC4-9650-8C3784379A19}" srcId="{49B362FE-3508-4C28-BB7E-77F3F8442893}" destId="{740BB7AA-13C5-4AC0-860B-2414EDE45FDC}" srcOrd="1" destOrd="0" parTransId="{68CA2DA4-ACF7-4545-A770-7AEF53C0EA3A}" sibTransId="{4366CF1A-F032-49F1-81C8-8F7804D2E33B}"/>
    <dgm:cxn modelId="{1B5798CF-D9DA-41DB-BB02-8DB09A2FB9A8}" type="presOf" srcId="{B7E63D37-1CBA-4AE3-B047-41E9C0FEB232}" destId="{E3C3AC6B-86DD-4812-878B-E4A08F30A281}" srcOrd="0" destOrd="4" presId="urn:microsoft.com/office/officeart/2005/8/layout/vList2"/>
    <dgm:cxn modelId="{25D3A4D1-6BC7-497C-96D7-40754915F3E7}" type="presOf" srcId="{77D68384-3F93-45E9-811D-8316EA368C9C}" destId="{F163E1AF-CC14-4239-8608-08D02277A2F9}" srcOrd="0" destOrd="0" presId="urn:microsoft.com/office/officeart/2005/8/layout/vList2"/>
    <dgm:cxn modelId="{D7EAF1D4-91EA-4FD1-A34E-EA55F3929E80}" srcId="{D8F9A812-350D-48A6-ADC9-27F70CEC8542}" destId="{601869BD-5DAB-4FF6-AF3C-7140E81C26BB}" srcOrd="2" destOrd="0" parTransId="{9F07692C-18E2-4690-8326-2A5784A16BB3}" sibTransId="{9E04152C-C811-41E2-8CB6-B4EFDE9BAD7E}"/>
    <dgm:cxn modelId="{B53B7AD6-62CE-42EE-AEE3-AD4ADCECD272}" type="presOf" srcId="{B46D5190-B594-4DE7-BA46-AFC628DD3C60}" destId="{2E395696-EFEF-4EE0-A5F6-2B054C5CF936}" srcOrd="0" destOrd="0" presId="urn:microsoft.com/office/officeart/2005/8/layout/vList2"/>
    <dgm:cxn modelId="{F5FF35D8-7AAD-41BC-9307-3BB713DFAD40}" type="presOf" srcId="{AC5E7CCA-E634-4BE3-B4C1-D52F8EC4EC13}" destId="{DCBAB221-F353-4953-8E34-8B5F0B222FB4}" srcOrd="0" destOrd="3" presId="urn:microsoft.com/office/officeart/2005/8/layout/vList2"/>
    <dgm:cxn modelId="{45FBCDD8-CFA2-4054-B876-4B39BE7069D2}" srcId="{55F6B22C-B3B0-45EA-AD61-E3C93B620546}" destId="{6A5F0694-8CCB-42CE-81D6-993F19878C8A}" srcOrd="2" destOrd="0" parTransId="{63F08A21-E717-4715-B3AA-18A6219103DD}" sibTransId="{4DD9FB3E-093F-4EB8-B508-31A0612A9D76}"/>
    <dgm:cxn modelId="{657705D9-6945-4116-A01E-788A43B045F4}" srcId="{B46D5190-B594-4DE7-BA46-AFC628DD3C60}" destId="{5882A6FD-A4B2-4038-A597-BB78A798F836}" srcOrd="1" destOrd="0" parTransId="{A4C31366-1053-4280-BA0E-64923D08B548}" sibTransId="{35914D2D-2E02-4A7A-A8C8-580EB4281C22}"/>
    <dgm:cxn modelId="{A03C32D9-580C-4FA3-831D-AF4DDE5C605D}" srcId="{DC6467EC-2ACE-44C9-82D3-3DC929AEE1CA}" destId="{17C96761-0967-484B-873A-AA5E66485198}" srcOrd="1" destOrd="0" parTransId="{DCB33545-A3F0-4408-A372-50575B2B26C7}" sibTransId="{4C692535-8300-4F09-BDFF-0E874023DC92}"/>
    <dgm:cxn modelId="{E1232FDB-A495-4FF9-842B-8586F86B14F4}" type="presOf" srcId="{DBCF495D-E552-4616-B755-63992CFFC665}" destId="{DCBAB221-F353-4953-8E34-8B5F0B222FB4}" srcOrd="0" destOrd="4" presId="urn:microsoft.com/office/officeart/2005/8/layout/vList2"/>
    <dgm:cxn modelId="{CAE182E1-6E5F-42EE-A577-267AA93D01FC}" type="presOf" srcId="{26EB8BB6-AE29-4FE4-BB2B-33D1F8F96746}" destId="{2E395696-EFEF-4EE0-A5F6-2B054C5CF936}" srcOrd="0" destOrd="5" presId="urn:microsoft.com/office/officeart/2005/8/layout/vList2"/>
    <dgm:cxn modelId="{F819B6E3-654C-4514-9810-1C999CF2C8BA}" srcId="{740BB7AA-13C5-4AC0-860B-2414EDE45FDC}" destId="{AC5E7CCA-E634-4BE3-B4C1-D52F8EC4EC13}" srcOrd="1" destOrd="0" parTransId="{E1E1A37C-95E4-4E30-8CBF-3006C945B0A0}" sibTransId="{EA1684DC-1AAC-49FA-AC73-3BF1997EAA96}"/>
    <dgm:cxn modelId="{A2B735E7-7047-469B-ACF5-261129AECC9F}" srcId="{AB070998-BA5E-4DFE-B104-689EEDDC77A8}" destId="{ACCDC759-3AA1-4A10-8F39-9DBED07E7833}" srcOrd="1" destOrd="0" parTransId="{C5C8C766-850F-4A80-BE62-65EF7A637307}" sibTransId="{0F8D44A7-F9AB-4B29-8219-EF2E72FAB904}"/>
    <dgm:cxn modelId="{3FC650E9-7931-4A1D-B9F7-2479AC63440E}" srcId="{6A5F0694-8CCB-42CE-81D6-993F19878C8A}" destId="{E47D13A4-291E-4B33-A3E6-44E61FE99C0C}" srcOrd="0" destOrd="0" parTransId="{ABE19760-6F3E-45BE-B7B6-88E79F8C968F}" sibTransId="{921848A2-8E77-4D64-99B6-1FE446322280}"/>
    <dgm:cxn modelId="{21F1D8E9-3860-47E1-AB78-49D88276B4EB}" type="presOf" srcId="{6DABF4C7-2208-488E-AAD9-0ACDC7B8117E}" destId="{E3C3AC6B-86DD-4812-878B-E4A08F30A281}" srcOrd="0" destOrd="2" presId="urn:microsoft.com/office/officeart/2005/8/layout/vList2"/>
    <dgm:cxn modelId="{DC18C1EE-1454-4ACD-8D4C-6513F01F3F8F}" type="presOf" srcId="{3A379188-A9D0-47FB-9920-BBB33632D1DA}" destId="{F163E1AF-CC14-4239-8608-08D02277A2F9}" srcOrd="0" destOrd="8" presId="urn:microsoft.com/office/officeart/2005/8/layout/vList2"/>
    <dgm:cxn modelId="{28F4A0EF-490D-4868-8E37-04CD3CD8A1B2}" srcId="{E1ECD50F-9758-4ED5-8B80-7775853C41C9}" destId="{D8F9A812-350D-48A6-ADC9-27F70CEC8542}" srcOrd="1" destOrd="0" parTransId="{14CBE866-ABC6-4A9E-ACE9-564C65FE5D56}" sibTransId="{3E6E0C98-7DBF-4DF0-98E3-411410ABB693}"/>
    <dgm:cxn modelId="{94B248FA-59E8-4548-818A-92B6896E2015}" srcId="{49B362FE-3508-4C28-BB7E-77F3F8442893}" destId="{F609448A-712A-471A-894E-766C8EE3696E}" srcOrd="0" destOrd="0" parTransId="{6A0E3B6D-9B2E-4187-BC3C-810FA30280FC}" sibTransId="{853E87C0-6FC1-43AE-BCEB-FBB5B2E7365A}"/>
    <dgm:cxn modelId="{F7D54809-5853-4940-B887-E837560CD1B4}" type="presParOf" srcId="{F2B5CEE6-C164-489D-A0BC-3B2F6039375D}" destId="{B7B58B0E-B77D-4FE8-ABEF-92F65009228B}" srcOrd="0" destOrd="0" presId="urn:microsoft.com/office/officeart/2005/8/layout/vList2"/>
    <dgm:cxn modelId="{05141D7E-1D05-4764-BBCA-E753B3C19A05}" type="presParOf" srcId="{F2B5CEE6-C164-489D-A0BC-3B2F6039375D}" destId="{171D1EC9-DC85-4915-A929-260CB2C7209F}" srcOrd="1" destOrd="0" presId="urn:microsoft.com/office/officeart/2005/8/layout/vList2"/>
    <dgm:cxn modelId="{3C69B9DF-ACE5-44C0-9433-915AD6DD016F}" type="presParOf" srcId="{F2B5CEE6-C164-489D-A0BC-3B2F6039375D}" destId="{07CACB30-5E01-4982-B902-EFFD07FD529E}" srcOrd="2" destOrd="0" presId="urn:microsoft.com/office/officeart/2005/8/layout/vList2"/>
    <dgm:cxn modelId="{4A1A3905-63F9-4AB9-9BF0-0318B90F8481}" type="presParOf" srcId="{F2B5CEE6-C164-489D-A0BC-3B2F6039375D}" destId="{DCBAB221-F353-4953-8E34-8B5F0B222FB4}" srcOrd="3" destOrd="0" presId="urn:microsoft.com/office/officeart/2005/8/layout/vList2"/>
    <dgm:cxn modelId="{5320777D-AB04-46B0-9442-28E217588FF6}" type="presParOf" srcId="{F2B5CEE6-C164-489D-A0BC-3B2F6039375D}" destId="{5750B695-4AC0-400D-8D61-6CA1BC7ACF61}" srcOrd="4" destOrd="0" presId="urn:microsoft.com/office/officeart/2005/8/layout/vList2"/>
    <dgm:cxn modelId="{E4FB37EE-6A31-4780-A67C-9798D2D3511F}" type="presParOf" srcId="{F2B5CEE6-C164-489D-A0BC-3B2F6039375D}" destId="{E3C3AC6B-86DD-4812-878B-E4A08F30A281}" srcOrd="5" destOrd="0" presId="urn:microsoft.com/office/officeart/2005/8/layout/vList2"/>
    <dgm:cxn modelId="{31C28DB8-FB30-49B6-9E46-59E120E25B63}" type="presParOf" srcId="{F2B5CEE6-C164-489D-A0BC-3B2F6039375D}" destId="{A9CAD176-D647-45F8-9E22-B383C0CF617D}" srcOrd="6" destOrd="0" presId="urn:microsoft.com/office/officeart/2005/8/layout/vList2"/>
    <dgm:cxn modelId="{3BED1DDE-9CCB-45A4-BCE5-C91DF9885702}" type="presParOf" srcId="{F2B5CEE6-C164-489D-A0BC-3B2F6039375D}" destId="{F163E1AF-CC14-4239-8608-08D02277A2F9}" srcOrd="7" destOrd="0" presId="urn:microsoft.com/office/officeart/2005/8/layout/vList2"/>
    <dgm:cxn modelId="{FAEC58A3-013C-4EB0-BF91-4B942A03EF82}" type="presParOf" srcId="{F2B5CEE6-C164-489D-A0BC-3B2F6039375D}" destId="{1E2A2490-81AE-4C4E-A8B0-C70A7C24951E}" srcOrd="8" destOrd="0" presId="urn:microsoft.com/office/officeart/2005/8/layout/vList2"/>
    <dgm:cxn modelId="{FA452D46-FB4D-4116-AD02-0BD1FA467245}" type="presParOf" srcId="{F2B5CEE6-C164-489D-A0BC-3B2F6039375D}" destId="{2E395696-EFEF-4EE0-A5F6-2B054C5CF936}" srcOrd="9" destOrd="0" presId="urn:microsoft.com/office/officeart/2005/8/layout/vList2"/>
  </dgm:cxnLst>
  <dgm:bg/>
  <dgm:whole/>
  <dgm:extLst>
    <a:ext uri="http://schemas.microsoft.com/office/drawing/2008/diagram">
      <dsp:dataModelExt xmlns:dsp="http://schemas.microsoft.com/office/drawing/2008/diagram" relId="rId32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CA6D5701-CC44-42B6-BF4D-FDD5FB13CA5C}">
      <dgm:prSet phldrT="[Text]" custT="1"/>
      <dgm:spPr/>
      <dgm:t>
        <a:bodyPr/>
        <a:lstStyle/>
        <a:p>
          <a:r>
            <a:rPr lang="ca-ES" sz="1100" b="1"/>
            <a:t>L’evolució del nombre d’habitants a Llambilles és menys dependent de la població estrangera. Des de 2007, menys del 5% de les persones empadronades són nascudes a l’estranger.</a:t>
          </a:r>
          <a:endParaRPr lang="es-ES" sz="1100"/>
        </a:p>
      </dgm:t>
    </dgm:pt>
    <dgm:pt modelId="{CAA5C0B0-58CD-49BD-9F17-04F714150679}" type="parTrans" cxnId="{D3D23526-E365-417E-BCC6-8B8C56E228FF}">
      <dgm:prSet/>
      <dgm:spPr/>
      <dgm:t>
        <a:bodyPr/>
        <a:lstStyle/>
        <a:p>
          <a:endParaRPr lang="es-ES"/>
        </a:p>
      </dgm:t>
    </dgm:pt>
    <dgm:pt modelId="{A741C19A-B754-4D9E-82C4-ECEDD4F713C0}" type="sibTrans" cxnId="{D3D23526-E365-417E-BCC6-8B8C56E228FF}">
      <dgm:prSet/>
      <dgm:spPr/>
      <dgm:t>
        <a:bodyPr/>
        <a:lstStyle/>
        <a:p>
          <a:endParaRPr lang="es-ES"/>
        </a:p>
      </dgm:t>
    </dgm:pt>
    <dgm:pt modelId="{C796E14D-D094-4553-BE6B-09163F52BA18}">
      <dgm:prSet phldrT="[Text]" custT="1"/>
      <dgm:spPr/>
      <dgm:t>
        <a:bodyPr/>
        <a:lstStyle/>
        <a:p>
          <a:r>
            <a:rPr lang="ca-ES" sz="1100" b="1"/>
            <a:t>Per segon any consecutiu, a Llambilles hi havia menys de 700 persones empadronades al municipi. </a:t>
          </a:r>
          <a:endParaRPr lang="es-ES" sz="1100"/>
        </a:p>
      </dgm:t>
    </dgm:pt>
    <dgm:pt modelId="{3BF9CB2D-30A7-4058-ABAB-CE29A32D66B6}" type="parTrans" cxnId="{61C379FD-C3D4-40AE-BFC1-81961519ED0D}">
      <dgm:prSet/>
      <dgm:spPr/>
      <dgm:t>
        <a:bodyPr/>
        <a:lstStyle/>
        <a:p>
          <a:endParaRPr lang="es-ES"/>
        </a:p>
      </dgm:t>
    </dgm:pt>
    <dgm:pt modelId="{CDE806C0-A5A1-4323-B785-8D6FC3FFDB54}" type="sibTrans" cxnId="{61C379FD-C3D4-40AE-BFC1-81961519ED0D}">
      <dgm:prSet/>
      <dgm:spPr/>
      <dgm:t>
        <a:bodyPr/>
        <a:lstStyle/>
        <a:p>
          <a:endParaRPr lang="es-ES"/>
        </a:p>
      </dgm:t>
    </dgm:pt>
    <dgm:pt modelId="{ECC63D06-2131-42DB-B26C-E14AB92F6585}">
      <dgm:prSet phldrT="[Text]" custT="1"/>
      <dgm:spPr/>
      <dgm:t>
        <a:bodyPr/>
        <a:lstStyle/>
        <a:p>
          <a:r>
            <a:rPr lang="ca-ES" sz="1100" b="1"/>
            <a:t>A 1 de gener de 2019 a Llambilles hi figuraven com a empadronades 696 persones.</a:t>
          </a:r>
          <a:endParaRPr lang="es-ES" sz="1100"/>
        </a:p>
      </dgm:t>
    </dgm:pt>
    <dgm:pt modelId="{BC74ABBD-6AA3-49BB-92D1-23E50646D0C3}" type="sibTrans" cxnId="{33E8516A-FB57-4BD7-AE45-DD5DB7000C4C}">
      <dgm:prSet/>
      <dgm:spPr/>
      <dgm:t>
        <a:bodyPr/>
        <a:lstStyle/>
        <a:p>
          <a:endParaRPr lang="es-ES"/>
        </a:p>
      </dgm:t>
    </dgm:pt>
    <dgm:pt modelId="{23919B63-8C8F-454C-9B68-4F4915A884AA}" type="parTrans" cxnId="{33E8516A-FB57-4BD7-AE45-DD5DB7000C4C}">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EE24DF12-24E1-486F-A284-D868953D52C2}" type="pres">
      <dgm:prSet presAssocID="{ECC63D06-2131-42DB-B26C-E14AB92F6585}" presName="node" presStyleLbl="node1" presStyleIdx="0" presStyleCnt="3">
        <dgm:presLayoutVars>
          <dgm:bulletEnabled val="1"/>
        </dgm:presLayoutVars>
      </dgm:prSet>
      <dgm:spPr/>
    </dgm:pt>
    <dgm:pt modelId="{9F414541-E64D-4849-89EC-44C5B5169778}" type="pres">
      <dgm:prSet presAssocID="{BC74ABBD-6AA3-49BB-92D1-23E50646D0C3}" presName="sibTrans" presStyleLbl="sibTrans2D1" presStyleIdx="0" presStyleCnt="2"/>
      <dgm:spPr/>
    </dgm:pt>
    <dgm:pt modelId="{52BD2DED-562F-4FB5-87B6-82CB0994607A}" type="pres">
      <dgm:prSet presAssocID="{BC74ABBD-6AA3-49BB-92D1-23E50646D0C3}" presName="connectorText" presStyleLbl="sibTrans2D1" presStyleIdx="0" presStyleCnt="2"/>
      <dgm:spPr/>
    </dgm:pt>
    <dgm:pt modelId="{22A0719E-EF75-4926-A086-4C50D38C1A53}" type="pres">
      <dgm:prSet presAssocID="{CA6D5701-CC44-42B6-BF4D-FDD5FB13CA5C}" presName="node" presStyleLbl="node1" presStyleIdx="1" presStyleCnt="3">
        <dgm:presLayoutVars>
          <dgm:bulletEnabled val="1"/>
        </dgm:presLayoutVars>
      </dgm:prSet>
      <dgm:spPr/>
    </dgm:pt>
    <dgm:pt modelId="{06E98E41-CAF1-41F8-B50D-43BDE7C01D65}" type="pres">
      <dgm:prSet presAssocID="{A741C19A-B754-4D9E-82C4-ECEDD4F713C0}" presName="sibTrans" presStyleLbl="sibTrans2D1" presStyleIdx="1" presStyleCnt="2"/>
      <dgm:spPr/>
    </dgm:pt>
    <dgm:pt modelId="{030C773C-BA83-49EC-BA50-D6F17CDB1451}" type="pres">
      <dgm:prSet presAssocID="{A741C19A-B754-4D9E-82C4-ECEDD4F713C0}" presName="connectorText" presStyleLbl="sibTrans2D1" presStyleIdx="1" presStyleCnt="2"/>
      <dgm:spPr/>
    </dgm:pt>
    <dgm:pt modelId="{21C8B63C-D287-4F13-9B62-2E0C5B4B40EF}" type="pres">
      <dgm:prSet presAssocID="{C796E14D-D094-4553-BE6B-09163F52BA18}" presName="node" presStyleLbl="node1" presStyleIdx="2" presStyleCnt="3">
        <dgm:presLayoutVars>
          <dgm:bulletEnabled val="1"/>
        </dgm:presLayoutVars>
      </dgm:prSet>
      <dgm:spPr/>
    </dgm:pt>
  </dgm:ptLst>
  <dgm:cxnLst>
    <dgm:cxn modelId="{E71F9E04-8818-4564-AFF7-FDA7985807F9}" type="presOf" srcId="{A741C19A-B754-4D9E-82C4-ECEDD4F713C0}" destId="{06E98E41-CAF1-41F8-B50D-43BDE7C01D65}" srcOrd="0" destOrd="0" presId="urn:microsoft.com/office/officeart/2005/8/layout/process1"/>
    <dgm:cxn modelId="{D3D23526-E365-417E-BCC6-8B8C56E228FF}" srcId="{770804A1-EA2A-4324-8076-4ACD95597F58}" destId="{CA6D5701-CC44-42B6-BF4D-FDD5FB13CA5C}" srcOrd="1" destOrd="0" parTransId="{CAA5C0B0-58CD-49BD-9F17-04F714150679}" sibTransId="{A741C19A-B754-4D9E-82C4-ECEDD4F713C0}"/>
    <dgm:cxn modelId="{33E8516A-FB57-4BD7-AE45-DD5DB7000C4C}" srcId="{770804A1-EA2A-4324-8076-4ACD95597F58}" destId="{ECC63D06-2131-42DB-B26C-E14AB92F6585}" srcOrd="0" destOrd="0" parTransId="{23919B63-8C8F-454C-9B68-4F4915A884AA}" sibTransId="{BC74ABBD-6AA3-49BB-92D1-23E50646D0C3}"/>
    <dgm:cxn modelId="{AA638B70-8E6E-4CC6-820F-CB17926DF176}" type="presOf" srcId="{BC74ABBD-6AA3-49BB-92D1-23E50646D0C3}" destId="{9F414541-E64D-4849-89EC-44C5B5169778}" srcOrd="0"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37F24286-2D12-4F22-A37B-536BEB429338}" type="presOf" srcId="{A741C19A-B754-4D9E-82C4-ECEDD4F713C0}" destId="{030C773C-BA83-49EC-BA50-D6F17CDB1451}" srcOrd="1" destOrd="0" presId="urn:microsoft.com/office/officeart/2005/8/layout/process1"/>
    <dgm:cxn modelId="{ABF21E8D-8C10-4A3E-AADE-2F64141D4F9D}" type="presOf" srcId="{BC74ABBD-6AA3-49BB-92D1-23E50646D0C3}" destId="{52BD2DED-562F-4FB5-87B6-82CB0994607A}" srcOrd="1" destOrd="0" presId="urn:microsoft.com/office/officeart/2005/8/layout/process1"/>
    <dgm:cxn modelId="{1331EEB6-D380-4D58-B761-2FA1E12AE340}" type="presOf" srcId="{CA6D5701-CC44-42B6-BF4D-FDD5FB13CA5C}" destId="{22A0719E-EF75-4926-A086-4C50D38C1A53}" srcOrd="0" destOrd="0" presId="urn:microsoft.com/office/officeart/2005/8/layout/process1"/>
    <dgm:cxn modelId="{1ABFD1C1-94A0-4697-B4A6-7A5DDC830760}" type="presOf" srcId="{ECC63D06-2131-42DB-B26C-E14AB92F6585}" destId="{EE24DF12-24E1-486F-A284-D868953D52C2}" srcOrd="0" destOrd="0" presId="urn:microsoft.com/office/officeart/2005/8/layout/process1"/>
    <dgm:cxn modelId="{810295EF-CD95-4DE2-8EBF-BB7CAAED52B9}" type="presOf" srcId="{C796E14D-D094-4553-BE6B-09163F52BA18}" destId="{21C8B63C-D287-4F13-9B62-2E0C5B4B40EF}" srcOrd="0" destOrd="0" presId="urn:microsoft.com/office/officeart/2005/8/layout/process1"/>
    <dgm:cxn modelId="{61C379FD-C3D4-40AE-BFC1-81961519ED0D}" srcId="{770804A1-EA2A-4324-8076-4ACD95597F58}" destId="{C796E14D-D094-4553-BE6B-09163F52BA18}" srcOrd="2" destOrd="0" parTransId="{3BF9CB2D-30A7-4058-ABAB-CE29A32D66B6}" sibTransId="{CDE806C0-A5A1-4323-B785-8D6FC3FFDB54}"/>
    <dgm:cxn modelId="{40623363-DBB0-457E-9649-FC5D896AF297}" type="presParOf" srcId="{802AD6FD-3350-4223-B0EE-4EBE408E172F}" destId="{EE24DF12-24E1-486F-A284-D868953D52C2}" srcOrd="0" destOrd="0" presId="urn:microsoft.com/office/officeart/2005/8/layout/process1"/>
    <dgm:cxn modelId="{64FA63A5-2A66-44B4-B84F-57CBBECE1997}" type="presParOf" srcId="{802AD6FD-3350-4223-B0EE-4EBE408E172F}" destId="{9F414541-E64D-4849-89EC-44C5B5169778}" srcOrd="1" destOrd="0" presId="urn:microsoft.com/office/officeart/2005/8/layout/process1"/>
    <dgm:cxn modelId="{62B23271-18B5-4240-95D8-45D7A8A88E38}" type="presParOf" srcId="{9F414541-E64D-4849-89EC-44C5B5169778}" destId="{52BD2DED-562F-4FB5-87B6-82CB0994607A}" srcOrd="0" destOrd="0" presId="urn:microsoft.com/office/officeart/2005/8/layout/process1"/>
    <dgm:cxn modelId="{BBC446E6-1020-4E36-BAEF-7E0D0D65CE6F}" type="presParOf" srcId="{802AD6FD-3350-4223-B0EE-4EBE408E172F}" destId="{22A0719E-EF75-4926-A086-4C50D38C1A53}" srcOrd="2" destOrd="0" presId="urn:microsoft.com/office/officeart/2005/8/layout/process1"/>
    <dgm:cxn modelId="{7127B4E9-3556-495D-B614-4A439B823A82}" type="presParOf" srcId="{802AD6FD-3350-4223-B0EE-4EBE408E172F}" destId="{06E98E41-CAF1-41F8-B50D-43BDE7C01D65}" srcOrd="3" destOrd="0" presId="urn:microsoft.com/office/officeart/2005/8/layout/process1"/>
    <dgm:cxn modelId="{A439B734-8018-48CE-8E4F-E7A0FBD52531}" type="presParOf" srcId="{06E98E41-CAF1-41F8-B50D-43BDE7C01D65}" destId="{030C773C-BA83-49EC-BA50-D6F17CDB1451}" srcOrd="0" destOrd="0" presId="urn:microsoft.com/office/officeart/2005/8/layout/process1"/>
    <dgm:cxn modelId="{7669D143-0FF9-4D84-B14D-AB000DEEFB3A}" type="presParOf" srcId="{802AD6FD-3350-4223-B0EE-4EBE408E172F}" destId="{21C8B63C-D287-4F13-9B62-2E0C5B4B40EF}" srcOrd="4" destOrd="0" presId="urn:microsoft.com/office/officeart/2005/8/layout/process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r>
            <a:rPr lang="ca-ES" b="1"/>
            <a:t>En termes demogràfics, l’evolució de qualsevol població depèn del creixement natural (la diferència entre naixements i defuncions) i el creixement migratori (la diferència entre immigracions i emigracions).</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C70E884C-EEAA-4ACB-903E-6CCED177C2FE}">
      <dgm:prSet/>
      <dgm:spPr/>
      <dgm:t>
        <a:bodyPr/>
        <a:lstStyle/>
        <a:p>
          <a:r>
            <a:rPr lang="ca-ES" b="1"/>
            <a:t>Tant el creixement migratori com el creixement natural a  Llambilles han començat a recuperar-se després dels mínims històrics de 2017.</a:t>
          </a:r>
          <a:endParaRPr lang="es-ES" b="1"/>
        </a:p>
      </dgm:t>
    </dgm:pt>
    <dgm:pt modelId="{9416BB78-ED46-416C-8D7D-C12AD0C015C0}" type="parTrans" cxnId="{DD401F95-8BE9-4229-AE3F-56AD5E00E63E}">
      <dgm:prSet/>
      <dgm:spPr/>
      <dgm:t>
        <a:bodyPr/>
        <a:lstStyle/>
        <a:p>
          <a:endParaRPr lang="es-ES"/>
        </a:p>
      </dgm:t>
    </dgm:pt>
    <dgm:pt modelId="{7B453ED0-381A-4AC3-8803-29F4519BE21B}" type="sibTrans" cxnId="{DD401F95-8BE9-4229-AE3F-56AD5E00E63E}">
      <dgm:prSet/>
      <dgm:spPr/>
      <dgm:t>
        <a:bodyPr/>
        <a:lstStyle/>
        <a:p>
          <a:endParaRPr lang="es-ES"/>
        </a:p>
      </dgm:t>
    </dgm:pt>
    <dgm:pt modelId="{4345B0F4-45E3-4BEB-9C29-AE2B5A1B94A9}">
      <dgm:prSet/>
      <dgm:spPr/>
      <dgm:t>
        <a:bodyPr/>
        <a:lstStyle/>
        <a:p>
          <a:r>
            <a:rPr lang="ca-ES" b="1"/>
            <a:t>Però és el component migratori és el que més determina l’evolució de la població, ja que el creixement natural sempre s’ha mogut en valors comparativament més reduïts, gairebé sempre al voltant de 0.</a:t>
          </a:r>
          <a:endParaRPr lang="es-ES" b="1"/>
        </a:p>
      </dgm:t>
    </dgm:pt>
    <dgm:pt modelId="{2C118BD5-13F7-40C6-AF15-BFFD6DDD8396}" type="parTrans" cxnId="{A4C358F3-38DA-4253-9AC2-375149C682F9}">
      <dgm:prSet/>
      <dgm:spPr/>
      <dgm:t>
        <a:bodyPr/>
        <a:lstStyle/>
        <a:p>
          <a:endParaRPr lang="es-ES"/>
        </a:p>
      </dgm:t>
    </dgm:pt>
    <dgm:pt modelId="{6447A913-E007-4A9D-99E5-04C4792066DD}" type="sibTrans" cxnId="{A4C358F3-38DA-4253-9AC2-375149C682F9}">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0B30E589-2A64-4A5C-A16F-6156D1490EBB}" type="pres">
      <dgm:prSet presAssocID="{B67EDA66-0699-48D9-8B05-7B4B507B1A62}" presName="node" presStyleLbl="node1" presStyleIdx="0" presStyleCnt="3">
        <dgm:presLayoutVars>
          <dgm:bulletEnabled val="1"/>
        </dgm:presLayoutVars>
      </dgm:prSet>
      <dgm:spPr/>
    </dgm:pt>
    <dgm:pt modelId="{1F9CF0C9-9875-453F-8631-A069861D09A7}" type="pres">
      <dgm:prSet presAssocID="{C789B503-A0D9-4CCA-8E96-630EAFFA8EA5}" presName="sibTrans" presStyleLbl="sibTrans2D1" presStyleIdx="0" presStyleCnt="2"/>
      <dgm:spPr/>
    </dgm:pt>
    <dgm:pt modelId="{A11108F1-9480-437E-9963-59D561537870}" type="pres">
      <dgm:prSet presAssocID="{C789B503-A0D9-4CCA-8E96-630EAFFA8EA5}" presName="connectorText" presStyleLbl="sibTrans2D1" presStyleIdx="0" presStyleCnt="2"/>
      <dgm:spPr/>
    </dgm:pt>
    <dgm:pt modelId="{73735D5F-C7FE-4203-B460-678EDB0AC6DD}" type="pres">
      <dgm:prSet presAssocID="{C70E884C-EEAA-4ACB-903E-6CCED177C2FE}" presName="node" presStyleLbl="node1" presStyleIdx="1" presStyleCnt="3">
        <dgm:presLayoutVars>
          <dgm:bulletEnabled val="1"/>
        </dgm:presLayoutVars>
      </dgm:prSet>
      <dgm:spPr/>
    </dgm:pt>
    <dgm:pt modelId="{B08C5091-420A-4AC0-9C43-93FEEA9401DB}" type="pres">
      <dgm:prSet presAssocID="{7B453ED0-381A-4AC3-8803-29F4519BE21B}" presName="sibTrans" presStyleLbl="sibTrans2D1" presStyleIdx="1" presStyleCnt="2"/>
      <dgm:spPr/>
    </dgm:pt>
    <dgm:pt modelId="{8DC02C6F-0925-4A63-BFCD-8C737B8F8159}" type="pres">
      <dgm:prSet presAssocID="{7B453ED0-381A-4AC3-8803-29F4519BE21B}" presName="connectorText" presStyleLbl="sibTrans2D1" presStyleIdx="1" presStyleCnt="2"/>
      <dgm:spPr/>
    </dgm:pt>
    <dgm:pt modelId="{317DA3D6-4C63-4E77-AA1A-BC741A6FD0AF}" type="pres">
      <dgm:prSet presAssocID="{4345B0F4-45E3-4BEB-9C29-AE2B5A1B94A9}" presName="node" presStyleLbl="node1" presStyleIdx="2" presStyleCnt="3">
        <dgm:presLayoutVars>
          <dgm:bulletEnabled val="1"/>
        </dgm:presLayoutVars>
      </dgm:prSet>
      <dgm:spPr/>
    </dgm:pt>
  </dgm:ptLst>
  <dgm:cxnLst>
    <dgm:cxn modelId="{32A5D27E-CF39-4D5E-BDEC-5655D9553D76}" type="presOf" srcId="{C70E884C-EEAA-4ACB-903E-6CCED177C2FE}" destId="{73735D5F-C7FE-4203-B460-678EDB0AC6DD}" srcOrd="0"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5B983D82-FEFA-4465-B47E-F2EC7C95B622}" type="presOf" srcId="{C789B503-A0D9-4CCA-8E96-630EAFFA8EA5}" destId="{A11108F1-9480-437E-9963-59D561537870}" srcOrd="1" destOrd="0" presId="urn:microsoft.com/office/officeart/2005/8/layout/process1"/>
    <dgm:cxn modelId="{8F59F885-18D5-49EE-A56E-278D048E46E7}" type="presOf" srcId="{4345B0F4-45E3-4BEB-9C29-AE2B5A1B94A9}" destId="{317DA3D6-4C63-4E77-AA1A-BC741A6FD0AF}" srcOrd="0" destOrd="0" presId="urn:microsoft.com/office/officeart/2005/8/layout/process1"/>
    <dgm:cxn modelId="{DD401F95-8BE9-4229-AE3F-56AD5E00E63E}" srcId="{770804A1-EA2A-4324-8076-4ACD95597F58}" destId="{C70E884C-EEAA-4ACB-903E-6CCED177C2FE}" srcOrd="1" destOrd="0" parTransId="{9416BB78-ED46-416C-8D7D-C12AD0C015C0}" sibTransId="{7B453ED0-381A-4AC3-8803-29F4519BE21B}"/>
    <dgm:cxn modelId="{31A90C96-F024-48FF-BE99-E2DA826B058B}" type="presOf" srcId="{B67EDA66-0699-48D9-8B05-7B4B507B1A62}" destId="{0B30E589-2A64-4A5C-A16F-6156D1490EBB}" srcOrd="0" destOrd="0" presId="urn:microsoft.com/office/officeart/2005/8/layout/process1"/>
    <dgm:cxn modelId="{8B91BC96-901D-404B-9E9C-C0462D48454E}" type="presOf" srcId="{7B453ED0-381A-4AC3-8803-29F4519BE21B}" destId="{8DC02C6F-0925-4A63-BFCD-8C737B8F8159}" srcOrd="1" destOrd="0" presId="urn:microsoft.com/office/officeart/2005/8/layout/process1"/>
    <dgm:cxn modelId="{FE2FBAA4-5A1C-4693-A3C1-FD08F8E73F37}" srcId="{770804A1-EA2A-4324-8076-4ACD95597F58}" destId="{B67EDA66-0699-48D9-8B05-7B4B507B1A62}" srcOrd="0" destOrd="0" parTransId="{400503A8-04B2-44C1-932D-EC05AE33E286}" sibTransId="{C789B503-A0D9-4CCA-8E96-630EAFFA8EA5}"/>
    <dgm:cxn modelId="{CFF64DF0-9245-4058-B24E-0A84F20575B8}" type="presOf" srcId="{7B453ED0-381A-4AC3-8803-29F4519BE21B}" destId="{B08C5091-420A-4AC0-9C43-93FEEA9401DB}" srcOrd="0" destOrd="0" presId="urn:microsoft.com/office/officeart/2005/8/layout/process1"/>
    <dgm:cxn modelId="{A4C358F3-38DA-4253-9AC2-375149C682F9}" srcId="{770804A1-EA2A-4324-8076-4ACD95597F58}" destId="{4345B0F4-45E3-4BEB-9C29-AE2B5A1B94A9}" srcOrd="2" destOrd="0" parTransId="{2C118BD5-13F7-40C6-AF15-BFFD6DDD8396}" sibTransId="{6447A913-E007-4A9D-99E5-04C4792066DD}"/>
    <dgm:cxn modelId="{AAAFECF3-5B92-4C14-BD39-95E2E938561F}" type="presOf" srcId="{C789B503-A0D9-4CCA-8E96-630EAFFA8EA5}" destId="{1F9CF0C9-9875-453F-8631-A069861D09A7}" srcOrd="0" destOrd="0" presId="urn:microsoft.com/office/officeart/2005/8/layout/process1"/>
    <dgm:cxn modelId="{09DE9497-40FF-4623-8A3E-89FDC89560E1}" type="presParOf" srcId="{802AD6FD-3350-4223-B0EE-4EBE408E172F}" destId="{0B30E589-2A64-4A5C-A16F-6156D1490EBB}" srcOrd="0" destOrd="0" presId="urn:microsoft.com/office/officeart/2005/8/layout/process1"/>
    <dgm:cxn modelId="{3A9AF531-8297-4018-97A7-7F92CF5B8F4C}" type="presParOf" srcId="{802AD6FD-3350-4223-B0EE-4EBE408E172F}" destId="{1F9CF0C9-9875-453F-8631-A069861D09A7}" srcOrd="1" destOrd="0" presId="urn:microsoft.com/office/officeart/2005/8/layout/process1"/>
    <dgm:cxn modelId="{0BD5D048-0163-4562-B7A9-46094D4CBBA2}" type="presParOf" srcId="{1F9CF0C9-9875-453F-8631-A069861D09A7}" destId="{A11108F1-9480-437E-9963-59D561537870}" srcOrd="0" destOrd="0" presId="urn:microsoft.com/office/officeart/2005/8/layout/process1"/>
    <dgm:cxn modelId="{06D71E32-09AB-4208-A013-4BC5652A2CF5}" type="presParOf" srcId="{802AD6FD-3350-4223-B0EE-4EBE408E172F}" destId="{73735D5F-C7FE-4203-B460-678EDB0AC6DD}" srcOrd="2" destOrd="0" presId="urn:microsoft.com/office/officeart/2005/8/layout/process1"/>
    <dgm:cxn modelId="{1312A4CF-E4BB-4FB5-A739-37D17A421E40}" type="presParOf" srcId="{802AD6FD-3350-4223-B0EE-4EBE408E172F}" destId="{B08C5091-420A-4AC0-9C43-93FEEA9401DB}" srcOrd="3" destOrd="0" presId="urn:microsoft.com/office/officeart/2005/8/layout/process1"/>
    <dgm:cxn modelId="{73CD1419-AA85-421A-9F32-42BEB95BD74A}" type="presParOf" srcId="{B08C5091-420A-4AC0-9C43-93FEEA9401DB}" destId="{8DC02C6F-0925-4A63-BFCD-8C737B8F8159}" srcOrd="0" destOrd="0" presId="urn:microsoft.com/office/officeart/2005/8/layout/process1"/>
    <dgm:cxn modelId="{1289E088-1EE8-49D1-A033-EF869C84E4E7}" type="presParOf" srcId="{802AD6FD-3350-4223-B0EE-4EBE408E172F}" destId="{317DA3D6-4C63-4E77-AA1A-BC741A6FD0AF}"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5444D40F-BDC0-4953-BF74-41492335868F}">
      <dgm:prSet/>
      <dgm:spPr/>
      <dgm:t>
        <a:bodyPr/>
        <a:lstStyle/>
        <a:p>
          <a:r>
            <a:rPr lang="ca-ES" b="1"/>
            <a:t>Entre 2014 i 2017, Llambilles va perdre força habitants perquè traslladaren la seva residència a d’altres municipis de Catalunya i Espanya.</a:t>
          </a:r>
          <a:endParaRPr lang="es-ES"/>
        </a:p>
      </dgm:t>
    </dgm:pt>
    <dgm:pt modelId="{7920C187-F76A-42BD-9101-248288DC6C37}" type="parTrans" cxnId="{6540A072-234C-4FAE-BEDA-237D130982B9}">
      <dgm:prSet/>
      <dgm:spPr/>
      <dgm:t>
        <a:bodyPr/>
        <a:lstStyle/>
        <a:p>
          <a:endParaRPr lang="es-ES"/>
        </a:p>
      </dgm:t>
    </dgm:pt>
    <dgm:pt modelId="{F6675A2D-38A0-49AE-847B-1170FB8B5BDA}" type="sibTrans" cxnId="{6540A072-234C-4FAE-BEDA-237D130982B9}">
      <dgm:prSet/>
      <dgm:spPr/>
      <dgm:t>
        <a:bodyPr/>
        <a:lstStyle/>
        <a:p>
          <a:endParaRPr lang="es-ES"/>
        </a:p>
      </dgm:t>
    </dgm:pt>
    <dgm:pt modelId="{35F15150-1625-48A0-89E6-C33B13207372}">
      <dgm:prSet/>
      <dgm:spPr/>
      <dgm:t>
        <a:bodyPr/>
        <a:lstStyle/>
        <a:p>
          <a:r>
            <a:rPr lang="ca-ES" b="1"/>
            <a:t>Els moviments migratoris poden produir-se amb altres municipis de Catalunya i Espanya (moviments migratoris interns) o altres països (moviments migratoris externs).</a:t>
          </a:r>
          <a:endParaRPr lang="es-ES"/>
        </a:p>
      </dgm:t>
    </dgm:pt>
    <dgm:pt modelId="{EED9B2F9-E799-48EC-A6F6-32AE7DBD6298}" type="parTrans" cxnId="{63F93D6C-80FE-4E69-9BCE-CD33C9858368}">
      <dgm:prSet/>
      <dgm:spPr/>
      <dgm:t>
        <a:bodyPr/>
        <a:lstStyle/>
        <a:p>
          <a:endParaRPr lang="es-ES"/>
        </a:p>
      </dgm:t>
    </dgm:pt>
    <dgm:pt modelId="{5454BCD1-54BF-4B56-B966-3C6716AD7C36}" type="sibTrans" cxnId="{63F93D6C-80FE-4E69-9BCE-CD33C9858368}">
      <dgm:prSet/>
      <dgm:spPr/>
      <dgm:t>
        <a:bodyPr/>
        <a:lstStyle/>
        <a:p>
          <a:endParaRPr lang="es-ES"/>
        </a:p>
      </dgm:t>
    </dgm:pt>
    <dgm:pt modelId="{3BFA4BAA-D691-42B8-ADE4-205559D519DC}">
      <dgm:prSet/>
      <dgm:spPr/>
      <dgm:t>
        <a:bodyPr/>
        <a:lstStyle/>
        <a:p>
          <a:r>
            <a:rPr lang="ca-ES" b="1"/>
            <a:t>Els moviments migratoris interns expliquen bona part de l’increment del creixement migratori de Llambilles dels darrers tres anys.</a:t>
          </a:r>
          <a:endParaRPr lang="es-ES"/>
        </a:p>
      </dgm:t>
    </dgm:pt>
    <dgm:pt modelId="{D8DD836D-D96D-4CC6-A363-843E995E98F0}" type="parTrans" cxnId="{0BCF57FE-584A-4A4E-A4BE-911EEB9FD361}">
      <dgm:prSet/>
      <dgm:spPr/>
      <dgm:t>
        <a:bodyPr/>
        <a:lstStyle/>
        <a:p>
          <a:endParaRPr lang="es-ES"/>
        </a:p>
      </dgm:t>
    </dgm:pt>
    <dgm:pt modelId="{C085A156-0B38-4635-B709-B3A9D75F7384}" type="sibTrans" cxnId="{0BCF57FE-584A-4A4E-A4BE-911EEB9FD361}">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48656DFE-9F61-41D8-B018-7C9A278F7CFF}" type="pres">
      <dgm:prSet presAssocID="{35F15150-1625-48A0-89E6-C33B13207372}" presName="node" presStyleLbl="node1" presStyleIdx="0" presStyleCnt="3">
        <dgm:presLayoutVars>
          <dgm:bulletEnabled val="1"/>
        </dgm:presLayoutVars>
      </dgm:prSet>
      <dgm:spPr/>
    </dgm:pt>
    <dgm:pt modelId="{EEBF039E-293F-49DE-8A57-82B218536C81}" type="pres">
      <dgm:prSet presAssocID="{5454BCD1-54BF-4B56-B966-3C6716AD7C36}" presName="sibTrans" presStyleLbl="sibTrans2D1" presStyleIdx="0" presStyleCnt="2"/>
      <dgm:spPr/>
    </dgm:pt>
    <dgm:pt modelId="{0068734A-0D52-44B5-B918-2BF6AC20F680}" type="pres">
      <dgm:prSet presAssocID="{5454BCD1-54BF-4B56-B966-3C6716AD7C36}" presName="connectorText" presStyleLbl="sibTrans2D1" presStyleIdx="0" presStyleCnt="2"/>
      <dgm:spPr/>
    </dgm:pt>
    <dgm:pt modelId="{BCFCB52A-8452-42B9-8393-0B8EBE507591}" type="pres">
      <dgm:prSet presAssocID="{3BFA4BAA-D691-42B8-ADE4-205559D519DC}" presName="node" presStyleLbl="node1" presStyleIdx="1" presStyleCnt="3">
        <dgm:presLayoutVars>
          <dgm:bulletEnabled val="1"/>
        </dgm:presLayoutVars>
      </dgm:prSet>
      <dgm:spPr/>
    </dgm:pt>
    <dgm:pt modelId="{83747814-E834-4111-A462-D22E87328B83}" type="pres">
      <dgm:prSet presAssocID="{C085A156-0B38-4635-B709-B3A9D75F7384}" presName="sibTrans" presStyleLbl="sibTrans2D1" presStyleIdx="1" presStyleCnt="2"/>
      <dgm:spPr/>
    </dgm:pt>
    <dgm:pt modelId="{B3E7C801-FB6C-427D-A1BB-2A77085C29C6}" type="pres">
      <dgm:prSet presAssocID="{C085A156-0B38-4635-B709-B3A9D75F7384}" presName="connectorText" presStyleLbl="sibTrans2D1" presStyleIdx="1" presStyleCnt="2"/>
      <dgm:spPr/>
    </dgm:pt>
    <dgm:pt modelId="{DF0BCDC0-DECE-44D2-87E2-C3C40212009C}" type="pres">
      <dgm:prSet presAssocID="{5444D40F-BDC0-4953-BF74-41492335868F}" presName="node" presStyleLbl="node1" presStyleIdx="2" presStyleCnt="3">
        <dgm:presLayoutVars>
          <dgm:bulletEnabled val="1"/>
        </dgm:presLayoutVars>
      </dgm:prSet>
      <dgm:spPr/>
    </dgm:pt>
  </dgm:ptLst>
  <dgm:cxnLst>
    <dgm:cxn modelId="{6BC63718-34EA-48E4-917E-7C6DC8FFD716}" type="presOf" srcId="{5454BCD1-54BF-4B56-B966-3C6716AD7C36}" destId="{EEBF039E-293F-49DE-8A57-82B218536C81}" srcOrd="0" destOrd="0" presId="urn:microsoft.com/office/officeart/2005/8/layout/process1"/>
    <dgm:cxn modelId="{8C103F18-EA13-42C0-A3FC-7A44FAA5B663}" type="presOf" srcId="{C085A156-0B38-4635-B709-B3A9D75F7384}" destId="{83747814-E834-4111-A462-D22E87328B83}" srcOrd="0" destOrd="0" presId="urn:microsoft.com/office/officeart/2005/8/layout/process1"/>
    <dgm:cxn modelId="{F9085E34-C7A4-4E0C-BB61-EDCC51C26740}" type="presOf" srcId="{5454BCD1-54BF-4B56-B966-3C6716AD7C36}" destId="{0068734A-0D52-44B5-B918-2BF6AC20F680}" srcOrd="1" destOrd="0" presId="urn:microsoft.com/office/officeart/2005/8/layout/process1"/>
    <dgm:cxn modelId="{63F93D6C-80FE-4E69-9BCE-CD33C9858368}" srcId="{770804A1-EA2A-4324-8076-4ACD95597F58}" destId="{35F15150-1625-48A0-89E6-C33B13207372}" srcOrd="0" destOrd="0" parTransId="{EED9B2F9-E799-48EC-A6F6-32AE7DBD6298}" sibTransId="{5454BCD1-54BF-4B56-B966-3C6716AD7C36}"/>
    <dgm:cxn modelId="{6540A072-234C-4FAE-BEDA-237D130982B9}" srcId="{770804A1-EA2A-4324-8076-4ACD95597F58}" destId="{5444D40F-BDC0-4953-BF74-41492335868F}" srcOrd="2" destOrd="0" parTransId="{7920C187-F76A-42BD-9101-248288DC6C37}" sibTransId="{F6675A2D-38A0-49AE-847B-1170FB8B5BDA}"/>
    <dgm:cxn modelId="{A5170C81-BF3C-43E6-AA87-2532DF5C3741}" type="presOf" srcId="{770804A1-EA2A-4324-8076-4ACD95597F58}" destId="{802AD6FD-3350-4223-B0EE-4EBE408E172F}" srcOrd="0" destOrd="0" presId="urn:microsoft.com/office/officeart/2005/8/layout/process1"/>
    <dgm:cxn modelId="{727EA899-B48B-45E7-90E2-71334E94CD61}" type="presOf" srcId="{C085A156-0B38-4635-B709-B3A9D75F7384}" destId="{B3E7C801-FB6C-427D-A1BB-2A77085C29C6}" srcOrd="1" destOrd="0" presId="urn:microsoft.com/office/officeart/2005/8/layout/process1"/>
    <dgm:cxn modelId="{50DFD9BD-E8A3-4470-A0CA-21411B8B55C0}" type="presOf" srcId="{3BFA4BAA-D691-42B8-ADE4-205559D519DC}" destId="{BCFCB52A-8452-42B9-8393-0B8EBE507591}" srcOrd="0" destOrd="0" presId="urn:microsoft.com/office/officeart/2005/8/layout/process1"/>
    <dgm:cxn modelId="{3ADB8CD7-D230-4097-93CB-E5C7F79BC2D3}" type="presOf" srcId="{5444D40F-BDC0-4953-BF74-41492335868F}" destId="{DF0BCDC0-DECE-44D2-87E2-C3C40212009C}" srcOrd="0" destOrd="0" presId="urn:microsoft.com/office/officeart/2005/8/layout/process1"/>
    <dgm:cxn modelId="{CBADC6E6-8D12-4ACE-B767-8AD3A61C3755}" type="presOf" srcId="{35F15150-1625-48A0-89E6-C33B13207372}" destId="{48656DFE-9F61-41D8-B018-7C9A278F7CFF}" srcOrd="0" destOrd="0" presId="urn:microsoft.com/office/officeart/2005/8/layout/process1"/>
    <dgm:cxn modelId="{0BCF57FE-584A-4A4E-A4BE-911EEB9FD361}" srcId="{770804A1-EA2A-4324-8076-4ACD95597F58}" destId="{3BFA4BAA-D691-42B8-ADE4-205559D519DC}" srcOrd="1" destOrd="0" parTransId="{D8DD836D-D96D-4CC6-A363-843E995E98F0}" sibTransId="{C085A156-0B38-4635-B709-B3A9D75F7384}"/>
    <dgm:cxn modelId="{49E26CF5-8B06-4566-AC33-A04594D6EF9B}" type="presParOf" srcId="{802AD6FD-3350-4223-B0EE-4EBE408E172F}" destId="{48656DFE-9F61-41D8-B018-7C9A278F7CFF}" srcOrd="0" destOrd="0" presId="urn:microsoft.com/office/officeart/2005/8/layout/process1"/>
    <dgm:cxn modelId="{AAE264D1-A00B-448E-BC1C-E8A262BA4C50}" type="presParOf" srcId="{802AD6FD-3350-4223-B0EE-4EBE408E172F}" destId="{EEBF039E-293F-49DE-8A57-82B218536C81}" srcOrd="1" destOrd="0" presId="urn:microsoft.com/office/officeart/2005/8/layout/process1"/>
    <dgm:cxn modelId="{89908A25-D666-41AE-90D9-F1DBB42F8CE6}" type="presParOf" srcId="{EEBF039E-293F-49DE-8A57-82B218536C81}" destId="{0068734A-0D52-44B5-B918-2BF6AC20F680}" srcOrd="0" destOrd="0" presId="urn:microsoft.com/office/officeart/2005/8/layout/process1"/>
    <dgm:cxn modelId="{8B2E6359-6DC3-4EFF-881D-5E84C3B29FFE}" type="presParOf" srcId="{802AD6FD-3350-4223-B0EE-4EBE408E172F}" destId="{BCFCB52A-8452-42B9-8393-0B8EBE507591}" srcOrd="2" destOrd="0" presId="urn:microsoft.com/office/officeart/2005/8/layout/process1"/>
    <dgm:cxn modelId="{199D17F3-4A7F-44B9-9FF6-2B138B36C487}" type="presParOf" srcId="{802AD6FD-3350-4223-B0EE-4EBE408E172F}" destId="{83747814-E834-4111-A462-D22E87328B83}" srcOrd="3" destOrd="0" presId="urn:microsoft.com/office/officeart/2005/8/layout/process1"/>
    <dgm:cxn modelId="{DAE105B0-C163-4CE7-85A9-2B162CBEDC10}" type="presParOf" srcId="{83747814-E834-4111-A462-D22E87328B83}" destId="{B3E7C801-FB6C-427D-A1BB-2A77085C29C6}" srcOrd="0" destOrd="0" presId="urn:microsoft.com/office/officeart/2005/8/layout/process1"/>
    <dgm:cxn modelId="{853DD1A3-C7A0-40F7-8BB5-8140513552FC}" type="presParOf" srcId="{802AD6FD-3350-4223-B0EE-4EBE408E172F}" destId="{DF0BCDC0-DECE-44D2-87E2-C3C40212009C}" srcOrd="4" destOrd="0" presId="urn:microsoft.com/office/officeart/2005/8/layout/process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A6335C97-3F7C-4737-B5E1-CDB9CA265B89}">
      <dgm:prSet/>
      <dgm:spPr/>
      <dgm:t>
        <a:bodyPr/>
        <a:lstStyle/>
        <a:p>
          <a:r>
            <a:rPr lang="ca-ES" b="1"/>
            <a:t>Menys de 40 persones de Llambilles tenen la nacionalitat estrangera. És a dir, menys del 5% del total d’habitants. </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r>
            <a:rPr lang="ca-ES" b="1"/>
            <a:t>Entre 2003 i 2019 s’ha multiplicat l’heterogeneïtat pel que fa al país d’origen de la població estrangera.</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FB1B91AE-A99F-48B3-8A61-44F37BD573D6}">
      <dgm:prSet/>
      <dgm:spPr/>
      <dgm:t>
        <a:bodyPr/>
        <a:lstStyle/>
        <a:p>
          <a:r>
            <a:rPr lang="ca-ES" b="1"/>
            <a:t>En el conjunt de la demarcació, el pes de la població estrangera supera el 20%.</a:t>
          </a:r>
          <a:endParaRPr lang="es-ES" b="1"/>
        </a:p>
      </dgm:t>
    </dgm:pt>
    <dgm:pt modelId="{321F67F4-47C1-4CB6-BC27-FC84E31E2BE6}" type="parTrans" cxnId="{0B045274-90B5-4E53-BD4C-6F2B5E3A91B6}">
      <dgm:prSet/>
      <dgm:spPr/>
      <dgm:t>
        <a:bodyPr/>
        <a:lstStyle/>
        <a:p>
          <a:endParaRPr lang="es-ES"/>
        </a:p>
      </dgm:t>
    </dgm:pt>
    <dgm:pt modelId="{B553B36E-E1B3-48DB-BD24-81657439410D}" type="sibTrans" cxnId="{0B045274-90B5-4E53-BD4C-6F2B5E3A91B6}">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3">
        <dgm:presLayoutVars>
          <dgm:bulletEnabled val="1"/>
        </dgm:presLayoutVars>
      </dgm:prSet>
      <dgm:spPr/>
    </dgm:pt>
    <dgm:pt modelId="{42A4BFDE-0520-4406-9692-08463F554042}" type="pres">
      <dgm:prSet presAssocID="{E8AB499F-0338-44B9-8581-5F0F8E841C00}" presName="sibTrans" presStyleLbl="sibTrans2D1" presStyleIdx="0" presStyleCnt="2"/>
      <dgm:spPr/>
    </dgm:pt>
    <dgm:pt modelId="{CDCD34D1-8809-4673-B811-D924E9BB0E17}" type="pres">
      <dgm:prSet presAssocID="{E8AB499F-0338-44B9-8581-5F0F8E841C00}" presName="connectorText" presStyleLbl="sibTrans2D1" presStyleIdx="0" presStyleCnt="2"/>
      <dgm:spPr/>
    </dgm:pt>
    <dgm:pt modelId="{C5BEDA7D-E0ED-4BDB-8C2D-A5415D57D21D}" type="pres">
      <dgm:prSet presAssocID="{FB1B91AE-A99F-48B3-8A61-44F37BD573D6}" presName="node" presStyleLbl="node1" presStyleIdx="1" presStyleCnt="3">
        <dgm:presLayoutVars>
          <dgm:bulletEnabled val="1"/>
        </dgm:presLayoutVars>
      </dgm:prSet>
      <dgm:spPr/>
    </dgm:pt>
    <dgm:pt modelId="{BAE790D6-3E8E-4FD3-A6F8-762E14C83B68}" type="pres">
      <dgm:prSet presAssocID="{B553B36E-E1B3-48DB-BD24-81657439410D}" presName="sibTrans" presStyleLbl="sibTrans2D1" presStyleIdx="1" presStyleCnt="2"/>
      <dgm:spPr/>
    </dgm:pt>
    <dgm:pt modelId="{01381501-13E1-4C38-AC95-26F6E0386093}" type="pres">
      <dgm:prSet presAssocID="{B553B36E-E1B3-48DB-BD24-81657439410D}" presName="connectorText" presStyleLbl="sibTrans2D1" presStyleIdx="1" presStyleCnt="2"/>
      <dgm:spPr/>
    </dgm:pt>
    <dgm:pt modelId="{D2B8FEAE-14AA-4A96-80EF-E2E781E386B5}" type="pres">
      <dgm:prSet presAssocID="{7EF0BD64-017C-469D-B0C2-CE42E42F114B}" presName="node" presStyleLbl="node1" presStyleIdx="2" presStyleCnt="3">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0B045274-90B5-4E53-BD4C-6F2B5E3A91B6}" srcId="{770804A1-EA2A-4324-8076-4ACD95597F58}" destId="{FB1B91AE-A99F-48B3-8A61-44F37BD573D6}" srcOrd="1" destOrd="0" parTransId="{321F67F4-47C1-4CB6-BC27-FC84E31E2BE6}" sibTransId="{B553B36E-E1B3-48DB-BD24-81657439410D}"/>
    <dgm:cxn modelId="{EEBC7774-4569-4DDC-8626-E7532228B146}" type="presOf" srcId="{B553B36E-E1B3-48DB-BD24-81657439410D}" destId="{01381501-13E1-4C38-AC95-26F6E0386093}" srcOrd="1" destOrd="0" presId="urn:microsoft.com/office/officeart/2005/8/layout/process1"/>
    <dgm:cxn modelId="{3690CC7E-48AB-41AA-A9AF-01A5EE2F44EA}" type="presOf" srcId="{B553B36E-E1B3-48DB-BD24-81657439410D}" destId="{BAE790D6-3E8E-4FD3-A6F8-762E14C83B68}" srcOrd="0"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ED5215A9-25E1-4AC3-AA76-A66420B124D9}" srcId="{770804A1-EA2A-4324-8076-4ACD95597F58}" destId="{7EF0BD64-017C-469D-B0C2-CE42E42F114B}" srcOrd="2"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3D1449D0-0BAB-4189-8DEF-BE2F4E94F4D8}" type="presOf" srcId="{FB1B91AE-A99F-48B3-8A61-44F37BD573D6}" destId="{C5BEDA7D-E0ED-4BDB-8C2D-A5415D57D21D}"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A3F1854F-9151-454F-BD92-1099B639377C}" type="presParOf" srcId="{802AD6FD-3350-4223-B0EE-4EBE408E172F}" destId="{C5BEDA7D-E0ED-4BDB-8C2D-A5415D57D21D}" srcOrd="2" destOrd="0" presId="urn:microsoft.com/office/officeart/2005/8/layout/process1"/>
    <dgm:cxn modelId="{3C28CCBD-9ACF-4590-94A8-F202149DE375}" type="presParOf" srcId="{802AD6FD-3350-4223-B0EE-4EBE408E172F}" destId="{BAE790D6-3E8E-4FD3-A6F8-762E14C83B68}" srcOrd="3" destOrd="0" presId="urn:microsoft.com/office/officeart/2005/8/layout/process1"/>
    <dgm:cxn modelId="{42A91E8D-9A10-4A57-A6FD-B23F751B3A94}" type="presParOf" srcId="{BAE790D6-3E8E-4FD3-A6F8-762E14C83B68}" destId="{01381501-13E1-4C38-AC95-26F6E0386093}" srcOrd="0" destOrd="0" presId="urn:microsoft.com/office/officeart/2005/8/layout/process1"/>
    <dgm:cxn modelId="{4869F52F-72D7-4506-BA9C-A49B2AF253D7}" type="presParOf" srcId="{802AD6FD-3350-4223-B0EE-4EBE408E172F}" destId="{D2B8FEAE-14AA-4A96-80EF-E2E781E386B5}" srcOrd="4" destOrd="0" presId="urn:microsoft.com/office/officeart/2005/8/layout/process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70804A1-EA2A-4324-8076-4ACD95597F58}"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s-ES"/>
        </a:p>
      </dgm:t>
    </dgm:pt>
    <dgm:pt modelId="{B67EDA66-0699-48D9-8B05-7B4B507B1A62}">
      <dgm:prSet/>
      <dgm:spPr/>
      <dgm:t>
        <a:bodyPr/>
        <a:lstStyle/>
        <a:p>
          <a:r>
            <a:rPr lang="ca-ES" b="1"/>
            <a:t>Ara bé, la població de més edat és cada vegada més gran. L’any 2019, el 15% de les persones de 65 anys o més tenia més de 84 anys.</a:t>
          </a:r>
          <a:endParaRPr lang="es-ES" b="1"/>
        </a:p>
      </dgm:t>
    </dgm:pt>
    <dgm:pt modelId="{400503A8-04B2-44C1-932D-EC05AE33E286}" type="parTrans" cxnId="{FE2FBAA4-5A1C-4693-A3C1-FD08F8E73F37}">
      <dgm:prSet/>
      <dgm:spPr/>
      <dgm:t>
        <a:bodyPr/>
        <a:lstStyle/>
        <a:p>
          <a:endParaRPr lang="es-ES"/>
        </a:p>
      </dgm:t>
    </dgm:pt>
    <dgm:pt modelId="{C789B503-A0D9-4CCA-8E96-630EAFFA8EA5}" type="sibTrans" cxnId="{FE2FBAA4-5A1C-4693-A3C1-FD08F8E73F37}">
      <dgm:prSet/>
      <dgm:spPr/>
      <dgm:t>
        <a:bodyPr/>
        <a:lstStyle/>
        <a:p>
          <a:endParaRPr lang="es-ES"/>
        </a:p>
      </dgm:t>
    </dgm:pt>
    <dgm:pt modelId="{A6335C97-3F7C-4737-B5E1-CDB9CA265B89}">
      <dgm:prSet/>
      <dgm:spPr/>
      <dgm:t>
        <a:bodyPr/>
        <a:lstStyle/>
        <a:p>
          <a:r>
            <a:rPr lang="ca-ES" b="1"/>
            <a:t>Els indicadors d'estructura demogràfica permeten comparar com es distribueix la població segons grans grups d'edat.</a:t>
          </a:r>
          <a:endParaRPr lang="es-ES" b="1"/>
        </a:p>
      </dgm:t>
    </dgm:pt>
    <dgm:pt modelId="{CCC37474-6188-4B27-ABF5-91B96AF3A213}" type="parTrans" cxnId="{DAC78922-137D-42B4-8D61-B8EE84357315}">
      <dgm:prSet/>
      <dgm:spPr/>
      <dgm:t>
        <a:bodyPr/>
        <a:lstStyle/>
        <a:p>
          <a:endParaRPr lang="es-ES"/>
        </a:p>
      </dgm:t>
    </dgm:pt>
    <dgm:pt modelId="{E8AB499F-0338-44B9-8581-5F0F8E841C00}" type="sibTrans" cxnId="{DAC78922-137D-42B4-8D61-B8EE84357315}">
      <dgm:prSet/>
      <dgm:spPr/>
      <dgm:t>
        <a:bodyPr/>
        <a:lstStyle/>
        <a:p>
          <a:endParaRPr lang="es-ES"/>
        </a:p>
      </dgm:t>
    </dgm:pt>
    <dgm:pt modelId="{7EF0BD64-017C-469D-B0C2-CE42E42F114B}">
      <dgm:prSet/>
      <dgm:spPr/>
      <dgm:t>
        <a:bodyPr/>
        <a:lstStyle/>
        <a:p>
          <a:r>
            <a:rPr lang="ca-ES" b="1"/>
            <a:t>Malgrat l’augment registrat entre 2008 i 2019, el grau d’envelliment de la població de Llambilles encara no arriba al del conjunt de la província.</a:t>
          </a:r>
          <a:endParaRPr lang="es-ES" b="1"/>
        </a:p>
      </dgm:t>
    </dgm:pt>
    <dgm:pt modelId="{6F14E6A4-27EF-494A-8F0D-63A34EC3C0CF}" type="parTrans" cxnId="{ED5215A9-25E1-4AC3-AA76-A66420B124D9}">
      <dgm:prSet/>
      <dgm:spPr/>
      <dgm:t>
        <a:bodyPr/>
        <a:lstStyle/>
        <a:p>
          <a:endParaRPr lang="es-ES"/>
        </a:p>
      </dgm:t>
    </dgm:pt>
    <dgm:pt modelId="{0EB82530-E26F-4041-8C58-5383C33C9B70}" type="sibTrans" cxnId="{ED5215A9-25E1-4AC3-AA76-A66420B124D9}">
      <dgm:prSet/>
      <dgm:spPr/>
      <dgm:t>
        <a:bodyPr/>
        <a:lstStyle/>
        <a:p>
          <a:endParaRPr lang="es-ES"/>
        </a:p>
      </dgm:t>
    </dgm:pt>
    <dgm:pt modelId="{802AD6FD-3350-4223-B0EE-4EBE408E172F}" type="pres">
      <dgm:prSet presAssocID="{770804A1-EA2A-4324-8076-4ACD95597F58}" presName="Name0" presStyleCnt="0">
        <dgm:presLayoutVars>
          <dgm:dir/>
          <dgm:resizeHandles val="exact"/>
        </dgm:presLayoutVars>
      </dgm:prSet>
      <dgm:spPr/>
    </dgm:pt>
    <dgm:pt modelId="{5051EA5D-3870-4C9E-A000-EC9303636053}" type="pres">
      <dgm:prSet presAssocID="{A6335C97-3F7C-4737-B5E1-CDB9CA265B89}" presName="node" presStyleLbl="node1" presStyleIdx="0" presStyleCnt="3">
        <dgm:presLayoutVars>
          <dgm:bulletEnabled val="1"/>
        </dgm:presLayoutVars>
      </dgm:prSet>
      <dgm:spPr/>
    </dgm:pt>
    <dgm:pt modelId="{42A4BFDE-0520-4406-9692-08463F554042}" type="pres">
      <dgm:prSet presAssocID="{E8AB499F-0338-44B9-8581-5F0F8E841C00}" presName="sibTrans" presStyleLbl="sibTrans2D1" presStyleIdx="0" presStyleCnt="2"/>
      <dgm:spPr/>
    </dgm:pt>
    <dgm:pt modelId="{CDCD34D1-8809-4673-B811-D924E9BB0E17}" type="pres">
      <dgm:prSet presAssocID="{E8AB499F-0338-44B9-8581-5F0F8E841C00}" presName="connectorText" presStyleLbl="sibTrans2D1" presStyleIdx="0" presStyleCnt="2"/>
      <dgm:spPr/>
    </dgm:pt>
    <dgm:pt modelId="{D2B8FEAE-14AA-4A96-80EF-E2E781E386B5}" type="pres">
      <dgm:prSet presAssocID="{7EF0BD64-017C-469D-B0C2-CE42E42F114B}" presName="node" presStyleLbl="node1" presStyleIdx="1" presStyleCnt="3">
        <dgm:presLayoutVars>
          <dgm:bulletEnabled val="1"/>
        </dgm:presLayoutVars>
      </dgm:prSet>
      <dgm:spPr/>
    </dgm:pt>
    <dgm:pt modelId="{1D3F93BC-3407-4D08-94A9-688CC2A8E3D5}" type="pres">
      <dgm:prSet presAssocID="{0EB82530-E26F-4041-8C58-5383C33C9B70}" presName="sibTrans" presStyleLbl="sibTrans2D1" presStyleIdx="1" presStyleCnt="2"/>
      <dgm:spPr/>
    </dgm:pt>
    <dgm:pt modelId="{65B99202-8124-4DC9-BE53-1F9DEF12308C}" type="pres">
      <dgm:prSet presAssocID="{0EB82530-E26F-4041-8C58-5383C33C9B70}" presName="connectorText" presStyleLbl="sibTrans2D1" presStyleIdx="1" presStyleCnt="2"/>
      <dgm:spPr/>
    </dgm:pt>
    <dgm:pt modelId="{0B30E589-2A64-4A5C-A16F-6156D1490EBB}" type="pres">
      <dgm:prSet presAssocID="{B67EDA66-0699-48D9-8B05-7B4B507B1A62}" presName="node" presStyleLbl="node1" presStyleIdx="2" presStyleCnt="3">
        <dgm:presLayoutVars>
          <dgm:bulletEnabled val="1"/>
        </dgm:presLayoutVars>
      </dgm:prSet>
      <dgm:spPr/>
    </dgm:pt>
  </dgm:ptLst>
  <dgm:cxnLst>
    <dgm:cxn modelId="{DAC78922-137D-42B4-8D61-B8EE84357315}" srcId="{770804A1-EA2A-4324-8076-4ACD95597F58}" destId="{A6335C97-3F7C-4737-B5E1-CDB9CA265B89}" srcOrd="0" destOrd="0" parTransId="{CCC37474-6188-4B27-ABF5-91B96AF3A213}" sibTransId="{E8AB499F-0338-44B9-8581-5F0F8E841C00}"/>
    <dgm:cxn modelId="{9F72E546-E318-4F18-89FE-59C3221947CD}" type="presOf" srcId="{E8AB499F-0338-44B9-8581-5F0F8E841C00}" destId="{42A4BFDE-0520-4406-9692-08463F554042}" srcOrd="0" destOrd="0" presId="urn:microsoft.com/office/officeart/2005/8/layout/process1"/>
    <dgm:cxn modelId="{DBB6D36B-00FF-40DE-86C7-D571FDE74480}" type="presOf" srcId="{0EB82530-E26F-4041-8C58-5383C33C9B70}" destId="{65B99202-8124-4DC9-BE53-1F9DEF12308C}" srcOrd="1" destOrd="0" presId="urn:microsoft.com/office/officeart/2005/8/layout/process1"/>
    <dgm:cxn modelId="{A5170C81-BF3C-43E6-AA87-2532DF5C3741}" type="presOf" srcId="{770804A1-EA2A-4324-8076-4ACD95597F58}" destId="{802AD6FD-3350-4223-B0EE-4EBE408E172F}" srcOrd="0" destOrd="0" presId="urn:microsoft.com/office/officeart/2005/8/layout/process1"/>
    <dgm:cxn modelId="{8C9C3D95-39FD-430C-A832-F4C7BE4C3C47}" type="presOf" srcId="{7EF0BD64-017C-469D-B0C2-CE42E42F114B}" destId="{D2B8FEAE-14AA-4A96-80EF-E2E781E386B5}" srcOrd="0" destOrd="0" presId="urn:microsoft.com/office/officeart/2005/8/layout/process1"/>
    <dgm:cxn modelId="{31A90C96-F024-48FF-BE99-E2DA826B058B}" type="presOf" srcId="{B67EDA66-0699-48D9-8B05-7B4B507B1A62}" destId="{0B30E589-2A64-4A5C-A16F-6156D1490EBB}" srcOrd="0" destOrd="0" presId="urn:microsoft.com/office/officeart/2005/8/layout/process1"/>
    <dgm:cxn modelId="{FE2FBAA4-5A1C-4693-A3C1-FD08F8E73F37}" srcId="{770804A1-EA2A-4324-8076-4ACD95597F58}" destId="{B67EDA66-0699-48D9-8B05-7B4B507B1A62}" srcOrd="2" destOrd="0" parTransId="{400503A8-04B2-44C1-932D-EC05AE33E286}" sibTransId="{C789B503-A0D9-4CCA-8E96-630EAFFA8EA5}"/>
    <dgm:cxn modelId="{ED5215A9-25E1-4AC3-AA76-A66420B124D9}" srcId="{770804A1-EA2A-4324-8076-4ACD95597F58}" destId="{7EF0BD64-017C-469D-B0C2-CE42E42F114B}" srcOrd="1" destOrd="0" parTransId="{6F14E6A4-27EF-494A-8F0D-63A34EC3C0CF}" sibTransId="{0EB82530-E26F-4041-8C58-5383C33C9B70}"/>
    <dgm:cxn modelId="{65251CBC-BF38-49F8-8A95-B486816E67C7}" type="presOf" srcId="{A6335C97-3F7C-4737-B5E1-CDB9CA265B89}" destId="{5051EA5D-3870-4C9E-A000-EC9303636053}" srcOrd="0" destOrd="0" presId="urn:microsoft.com/office/officeart/2005/8/layout/process1"/>
    <dgm:cxn modelId="{C30F2BE7-D784-45FD-8C41-429A84992DF5}" type="presOf" srcId="{0EB82530-E26F-4041-8C58-5383C33C9B70}" destId="{1D3F93BC-3407-4D08-94A9-688CC2A8E3D5}" srcOrd="0" destOrd="0" presId="urn:microsoft.com/office/officeart/2005/8/layout/process1"/>
    <dgm:cxn modelId="{DF2E12F6-3F90-4971-8F4C-D1BFE1DE0227}" type="presOf" srcId="{E8AB499F-0338-44B9-8581-5F0F8E841C00}" destId="{CDCD34D1-8809-4673-B811-D924E9BB0E17}" srcOrd="1" destOrd="0" presId="urn:microsoft.com/office/officeart/2005/8/layout/process1"/>
    <dgm:cxn modelId="{583FEA0D-626A-413C-947B-3C09ED5C0712}" type="presParOf" srcId="{802AD6FD-3350-4223-B0EE-4EBE408E172F}" destId="{5051EA5D-3870-4C9E-A000-EC9303636053}" srcOrd="0" destOrd="0" presId="urn:microsoft.com/office/officeart/2005/8/layout/process1"/>
    <dgm:cxn modelId="{524F7FA6-BE59-420E-A19C-5528F86E6D69}" type="presParOf" srcId="{802AD6FD-3350-4223-B0EE-4EBE408E172F}" destId="{42A4BFDE-0520-4406-9692-08463F554042}" srcOrd="1" destOrd="0" presId="urn:microsoft.com/office/officeart/2005/8/layout/process1"/>
    <dgm:cxn modelId="{664E3066-B13D-4BFF-96DE-F0FD731381CD}" type="presParOf" srcId="{42A4BFDE-0520-4406-9692-08463F554042}" destId="{CDCD34D1-8809-4673-B811-D924E9BB0E17}" srcOrd="0" destOrd="0" presId="urn:microsoft.com/office/officeart/2005/8/layout/process1"/>
    <dgm:cxn modelId="{4869F52F-72D7-4506-BA9C-A49B2AF253D7}" type="presParOf" srcId="{802AD6FD-3350-4223-B0EE-4EBE408E172F}" destId="{D2B8FEAE-14AA-4A96-80EF-E2E781E386B5}" srcOrd="2" destOrd="0" presId="urn:microsoft.com/office/officeart/2005/8/layout/process1"/>
    <dgm:cxn modelId="{DE3CEC56-EFD9-43AA-B192-54A7B00E0DED}" type="presParOf" srcId="{802AD6FD-3350-4223-B0EE-4EBE408E172F}" destId="{1D3F93BC-3407-4D08-94A9-688CC2A8E3D5}" srcOrd="3" destOrd="0" presId="urn:microsoft.com/office/officeart/2005/8/layout/process1"/>
    <dgm:cxn modelId="{C989E0DE-E38F-4FF3-99BF-824493487BBA}" type="presParOf" srcId="{1D3F93BC-3407-4D08-94A9-688CC2A8E3D5}" destId="{65B99202-8124-4DC9-BE53-1F9DEF12308C}" srcOrd="0" destOrd="0" presId="urn:microsoft.com/office/officeart/2005/8/layout/process1"/>
    <dgm:cxn modelId="{09DE9497-40FF-4623-8A3E-89FDC89560E1}" type="presParOf" srcId="{802AD6FD-3350-4223-B0EE-4EBE408E172F}" destId="{0B30E589-2A64-4A5C-A16F-6156D1490EBB}" srcOrd="4" destOrd="0" presId="urn:microsoft.com/office/officeart/2005/8/layout/process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63E53A-B1BF-41F4-B1C9-6982A3A5C87B}">
      <dsp:nvSpPr>
        <dsp:cNvPr id="0" name=""/>
        <dsp:cNvSpPr/>
      </dsp:nvSpPr>
      <dsp:spPr>
        <a:xfrm rot="16200000">
          <a:off x="-674135" y="1644578"/>
          <a:ext cx="2436876" cy="515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454636" bIns="0" numCol="1" spcCol="1270" anchor="t" anchorCtr="0">
          <a:noAutofit/>
        </a:bodyPr>
        <a:lstStyle/>
        <a:p>
          <a:pPr marL="0" lvl="0" indent="0" algn="r" defTabSz="1955800">
            <a:lnSpc>
              <a:spcPct val="90000"/>
            </a:lnSpc>
            <a:spcBef>
              <a:spcPct val="0"/>
            </a:spcBef>
            <a:spcAft>
              <a:spcPct val="35000"/>
            </a:spcAft>
            <a:buNone/>
          </a:pPr>
          <a:r>
            <a:rPr lang="es-ES" sz="4400" b="1" kern="1200"/>
            <a:t>MISSIÓ</a:t>
          </a:r>
        </a:p>
      </dsp:txBody>
      <dsp:txXfrm>
        <a:off x="-674135" y="1644578"/>
        <a:ext cx="2436876" cy="515493"/>
      </dsp:txXfrm>
    </dsp:sp>
    <dsp:sp modelId="{E1CFA4D7-7156-4B8C-9C08-4E51386C7C22}">
      <dsp:nvSpPr>
        <dsp:cNvPr id="0" name=""/>
        <dsp:cNvSpPr/>
      </dsp:nvSpPr>
      <dsp:spPr>
        <a:xfrm>
          <a:off x="802049" y="683887"/>
          <a:ext cx="4397794" cy="24368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454636" rIns="99568" bIns="99568" numCol="1" spcCol="1270" anchor="t" anchorCtr="0">
          <a:noAutofit/>
        </a:bodyPr>
        <a:lstStyle/>
        <a:p>
          <a:pPr marL="114300" lvl="1" indent="-114300" algn="l" defTabSz="622300">
            <a:lnSpc>
              <a:spcPct val="90000"/>
            </a:lnSpc>
            <a:spcBef>
              <a:spcPct val="0"/>
            </a:spcBef>
            <a:spcAft>
              <a:spcPct val="15000"/>
            </a:spcAft>
            <a:buChar char="•"/>
          </a:pPr>
          <a:r>
            <a:rPr lang="es-ES" sz="1400" kern="1200"/>
            <a:t>Projectar i consolidar un </a:t>
          </a:r>
          <a:r>
            <a:rPr lang="es-ES" sz="1400" b="1" kern="1200"/>
            <a:t>municipi sostenible </a:t>
          </a:r>
          <a:r>
            <a:rPr lang="es-ES" sz="1400" kern="1200"/>
            <a:t>amb un sòlid posicionament en la </a:t>
          </a:r>
          <a:r>
            <a:rPr lang="es-ES" sz="1400" b="1" kern="1200"/>
            <a:t>societat digital</a:t>
          </a:r>
          <a:r>
            <a:rPr lang="es-ES" sz="1400" kern="1200"/>
            <a:t>,  fonamentat en el principi d’</a:t>
          </a:r>
          <a:r>
            <a:rPr lang="es-ES" sz="1400" b="1" kern="1200"/>
            <a:t>igualtat de gènere </a:t>
          </a:r>
          <a:r>
            <a:rPr lang="es-ES" sz="1400" kern="1200"/>
            <a:t>i amb una </a:t>
          </a:r>
          <a:r>
            <a:rPr lang="es-ES" sz="1400" b="1" kern="1200"/>
            <a:t>eficient gestió municipal </a:t>
          </a:r>
          <a:r>
            <a:rPr lang="es-ES" sz="1400" kern="1200"/>
            <a:t>per aconseguir millorar la </a:t>
          </a:r>
          <a:r>
            <a:rPr lang="es-ES" sz="1400" b="1" kern="1200"/>
            <a:t>qualitat de vida </a:t>
          </a:r>
          <a:r>
            <a:rPr lang="es-ES" sz="1400" kern="1200"/>
            <a:t>dels seus habitants.</a:t>
          </a:r>
        </a:p>
        <a:p>
          <a:pPr marL="57150" lvl="1" indent="-57150" algn="l" defTabSz="400050">
            <a:lnSpc>
              <a:spcPct val="90000"/>
            </a:lnSpc>
            <a:spcBef>
              <a:spcPct val="0"/>
            </a:spcBef>
            <a:spcAft>
              <a:spcPct val="15000"/>
            </a:spcAft>
            <a:buChar char="•"/>
          </a:pPr>
          <a:endParaRPr lang="es-ES" sz="900" kern="1200"/>
        </a:p>
      </dsp:txBody>
      <dsp:txXfrm>
        <a:off x="802049" y="683887"/>
        <a:ext cx="4397794" cy="2436876"/>
      </dsp:txXfrm>
    </dsp:sp>
    <dsp:sp modelId="{8F218B0A-7CB2-4EFE-997B-22A80A514473}">
      <dsp:nvSpPr>
        <dsp:cNvPr id="0" name=""/>
        <dsp:cNvSpPr/>
      </dsp:nvSpPr>
      <dsp:spPr>
        <a:xfrm>
          <a:off x="286556" y="3436"/>
          <a:ext cx="1030986" cy="1030986"/>
        </a:xfrm>
        <a:prstGeom prst="rect">
          <a:avLst/>
        </a:prstGeom>
        <a:blipFill rotWithShape="1">
          <a:blip xmlns:r="http://schemas.openxmlformats.org/officeDocument/2006/relationships" r:embed="rId1"/>
          <a:srcRect/>
          <a:stretch>
            <a:fillRect/>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7624" y="0"/>
          <a:ext cx="2278979" cy="143129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a-ES" sz="1100" b="1" kern="1200"/>
            <a:t>Per primera vegada, es poden examinar els patrons de mobilitat a partir del seguiment dels telèfons mòbils. A la nova estadística de l’Institut Nacional d’Estadística, Llambilles figura dins l’àmbit de Cruïlles, Monells i Sant Sadurní de l’Heura. </a:t>
          </a:r>
          <a:endParaRPr lang="es-ES" sz="1100" b="1" kern="1200"/>
        </a:p>
      </dsp:txBody>
      <dsp:txXfrm>
        <a:off x="49545" y="41921"/>
        <a:ext cx="2195137" cy="1347448"/>
      </dsp:txXfrm>
    </dsp:sp>
    <dsp:sp modelId="{42A4BFDE-0520-4406-9692-08463F554042}">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2514501" y="546088"/>
        <a:ext cx="338200" cy="339112"/>
      </dsp:txXfrm>
    </dsp:sp>
    <dsp:sp modelId="{D2B8FEAE-14AA-4A96-80EF-E2E781E386B5}">
      <dsp:nvSpPr>
        <dsp:cNvPr id="0" name=""/>
        <dsp:cNvSpPr/>
      </dsp:nvSpPr>
      <dsp:spPr>
        <a:xfrm>
          <a:off x="3198195" y="0"/>
          <a:ext cx="2278979" cy="1431290"/>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a-ES" sz="1100" b="1" kern="1200"/>
            <a:t>Durant els dies laborables, l’any 2019 aquest àmbit territorial pràcticament no guanya població (mobilitat quotidiana), tot just al del que succeeix durant els dies festius  (mobilitat estacional).</a:t>
          </a:r>
          <a:endParaRPr lang="es-ES" sz="1100" b="1" kern="1200"/>
        </a:p>
      </dsp:txBody>
      <dsp:txXfrm>
        <a:off x="3240116" y="41921"/>
        <a:ext cx="2195137" cy="1347448"/>
      </dsp:txXfrm>
    </dsp:sp>
    <dsp:sp modelId="{1D3F93BC-3407-4D08-94A9-688CC2A8E3D5}">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5705072" y="546088"/>
        <a:ext cx="338200" cy="339112"/>
      </dsp:txXfrm>
    </dsp:sp>
    <dsp:sp modelId="{0B30E589-2A64-4A5C-A16F-6156D1490EBB}">
      <dsp:nvSpPr>
        <dsp:cNvPr id="0" name=""/>
        <dsp:cNvSpPr/>
      </dsp:nvSpPr>
      <dsp:spPr>
        <a:xfrm>
          <a:off x="6388766" y="0"/>
          <a:ext cx="2278979" cy="1431290"/>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a-ES" sz="1100" b="1" kern="1200"/>
            <a:t>Tan sols el 26,1% de la població que es desplaça durant un dia feiner, ho fa dins l’àmbit territorial que integra Llambilles (si més no durant l’any 2019, abans de la pandèmia de la COVID-19).</a:t>
          </a:r>
          <a:endParaRPr lang="es-ES" sz="1100" b="1" kern="1200"/>
        </a:p>
      </dsp:txBody>
      <dsp:txXfrm>
        <a:off x="6430687" y="41921"/>
        <a:ext cx="2195137" cy="134744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7624" y="31951"/>
          <a:ext cx="2278979" cy="13673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El Departament de Salut i del Servei Català de la Salut actualitzen diàriament la xifra de casos identificats com a positius de COVID-19 mitjançant alguna prova diagnòstica o per estudi epidemiològic.</a:t>
          </a:r>
          <a:endParaRPr lang="es-ES" sz="1200" b="1" kern="1200"/>
        </a:p>
      </dsp:txBody>
      <dsp:txXfrm>
        <a:off x="47673" y="72000"/>
        <a:ext cx="2198881" cy="1287289"/>
      </dsp:txXfrm>
    </dsp:sp>
    <dsp:sp modelId="{42A4BFDE-0520-4406-9692-08463F554042}">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2514501" y="546088"/>
        <a:ext cx="338200" cy="339112"/>
      </dsp:txXfrm>
    </dsp:sp>
    <dsp:sp modelId="{D2B8FEAE-14AA-4A96-80EF-E2E781E386B5}">
      <dsp:nvSpPr>
        <dsp:cNvPr id="0" name=""/>
        <dsp:cNvSpPr/>
      </dsp:nvSpPr>
      <dsp:spPr>
        <a:xfrm>
          <a:off x="3198195" y="31951"/>
          <a:ext cx="2278979" cy="1367387"/>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Fins a 17 de gener de 2021, a Llambilles s’han detectat 38 casos positius de COVID-19.</a:t>
          </a:r>
          <a:endParaRPr lang="es-ES" sz="1200" b="1" kern="1200"/>
        </a:p>
      </dsp:txBody>
      <dsp:txXfrm>
        <a:off x="3238244" y="72000"/>
        <a:ext cx="2198881" cy="1287289"/>
      </dsp:txXfrm>
    </dsp:sp>
    <dsp:sp modelId="{1D3F93BC-3407-4D08-94A9-688CC2A8E3D5}">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5705072" y="546088"/>
        <a:ext cx="338200" cy="339112"/>
      </dsp:txXfrm>
    </dsp:sp>
    <dsp:sp modelId="{0B30E589-2A64-4A5C-A16F-6156D1490EBB}">
      <dsp:nvSpPr>
        <dsp:cNvPr id="0" name=""/>
        <dsp:cNvSpPr/>
      </dsp:nvSpPr>
      <dsp:spPr>
        <a:xfrm>
          <a:off x="6388766" y="31951"/>
          <a:ext cx="2278979" cy="1367387"/>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Per cada 10.000 habitants, l’afectació de la COVID-19 és similar a la de Quart, Fornells de la Selva o Cassà de la Selva, però supera de la Campllong o Cruïlles, Monells i Sant Sadurní de l’Heura.</a:t>
          </a:r>
          <a:endParaRPr lang="es-ES" sz="1200" b="1" kern="1200"/>
        </a:p>
      </dsp:txBody>
      <dsp:txXfrm>
        <a:off x="6428815" y="72000"/>
        <a:ext cx="2198881" cy="128728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7624" y="31951"/>
          <a:ext cx="2278979" cy="13673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Des de fa uns anys, ja és possible destriar la quantitat de persones afiliades a la Seguretat Social classificant-les segons el municipi de residència i no només segons el municipi del lloc de treball.</a:t>
          </a:r>
          <a:endParaRPr lang="es-ES" sz="1200" b="1" kern="1200"/>
        </a:p>
      </dsp:txBody>
      <dsp:txXfrm>
        <a:off x="47673" y="72000"/>
        <a:ext cx="2198881" cy="1287289"/>
      </dsp:txXfrm>
    </dsp:sp>
    <dsp:sp modelId="{42A4BFDE-0520-4406-9692-08463F554042}">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2514501" y="546088"/>
        <a:ext cx="338200" cy="339112"/>
      </dsp:txXfrm>
    </dsp:sp>
    <dsp:sp modelId="{D2B8FEAE-14AA-4A96-80EF-E2E781E386B5}">
      <dsp:nvSpPr>
        <dsp:cNvPr id="0" name=""/>
        <dsp:cNvSpPr/>
      </dsp:nvSpPr>
      <dsp:spPr>
        <a:xfrm>
          <a:off x="3198195" y="31951"/>
          <a:ext cx="2278979" cy="1367387"/>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El grau d'inserció laboral (si més no, regularitzada per mitjà d’una afiliació a la Seguretat Social) de la població major de 15 anys de Llambilles sempre ha superat la mitjana provincial.</a:t>
          </a:r>
          <a:endParaRPr lang="es-ES" sz="1200" b="1" kern="1200"/>
        </a:p>
      </dsp:txBody>
      <dsp:txXfrm>
        <a:off x="3238244" y="72000"/>
        <a:ext cx="2198881" cy="1287289"/>
      </dsp:txXfrm>
    </dsp:sp>
    <dsp:sp modelId="{1D3F93BC-3407-4D08-94A9-688CC2A8E3D5}">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5705072" y="546088"/>
        <a:ext cx="338200" cy="339112"/>
      </dsp:txXfrm>
    </dsp:sp>
    <dsp:sp modelId="{0B30E589-2A64-4A5C-A16F-6156D1490EBB}">
      <dsp:nvSpPr>
        <dsp:cNvPr id="0" name=""/>
        <dsp:cNvSpPr/>
      </dsp:nvSpPr>
      <dsp:spPr>
        <a:xfrm>
          <a:off x="6388766" y="31951"/>
          <a:ext cx="2278979" cy="1367387"/>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La irrupció de la crisi econòmica provocada per la pandèmia de la COVID-19 s’ha traduït en una davallada de la ràtio d’afiliació entre 2019 i 2020.</a:t>
          </a:r>
          <a:endParaRPr lang="es-ES" sz="1200" b="1" kern="1200"/>
        </a:p>
      </dsp:txBody>
      <dsp:txXfrm>
        <a:off x="6428815" y="72000"/>
        <a:ext cx="2198881" cy="128728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7624" y="31951"/>
          <a:ext cx="2278979" cy="13673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a-ES" sz="1000" b="1" kern="1200"/>
            <a:t>Molt sovint les xifres anuals d’afiliació amaguen les brusques oscil·lacions que es produeixen durant l’any. En termes generals, el volum de població ocupada a Llambilles no està tan lligada a l’estacionalitat que prefiguren els trimestres de l’any com en el conjunt de la demarcació.</a:t>
          </a:r>
          <a:endParaRPr lang="es-ES" sz="1000" b="1" kern="1200"/>
        </a:p>
      </dsp:txBody>
      <dsp:txXfrm>
        <a:off x="47673" y="72000"/>
        <a:ext cx="2198881" cy="1287289"/>
      </dsp:txXfrm>
    </dsp:sp>
    <dsp:sp modelId="{42A4BFDE-0520-4406-9692-08463F554042}">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2514501" y="546088"/>
        <a:ext cx="338200" cy="339112"/>
      </dsp:txXfrm>
    </dsp:sp>
    <dsp:sp modelId="{0B30E589-2A64-4A5C-A16F-6156D1490EBB}">
      <dsp:nvSpPr>
        <dsp:cNvPr id="0" name=""/>
        <dsp:cNvSpPr/>
      </dsp:nvSpPr>
      <dsp:spPr>
        <a:xfrm>
          <a:off x="3198195" y="31951"/>
          <a:ext cx="2278979" cy="1367387"/>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a-ES" sz="1000" b="1" kern="1200"/>
            <a:t>Ara bé, la vinculació laboral de la població jove (amb menys de 30 anys) sempre ha estat molt erràtica, amb forts increments puntuals durant el segon trimestre de cada any.</a:t>
          </a:r>
          <a:endParaRPr lang="es-ES" sz="1000" b="1" kern="1200"/>
        </a:p>
      </dsp:txBody>
      <dsp:txXfrm>
        <a:off x="3238244" y="72000"/>
        <a:ext cx="2198881" cy="1287289"/>
      </dsp:txXfrm>
    </dsp:sp>
    <dsp:sp modelId="{CCE600C8-33FF-4ADE-801A-72FA4E94F594}">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5705072" y="546088"/>
        <a:ext cx="338200" cy="339112"/>
      </dsp:txXfrm>
    </dsp:sp>
    <dsp:sp modelId="{378B6433-1DAD-4618-B3E7-5610D7634FD4}">
      <dsp:nvSpPr>
        <dsp:cNvPr id="0" name=""/>
        <dsp:cNvSpPr/>
      </dsp:nvSpPr>
      <dsp:spPr>
        <a:xfrm>
          <a:off x="6388766" y="31951"/>
          <a:ext cx="2278979" cy="1367387"/>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a-ES" sz="1000" b="1" kern="1200"/>
            <a:t>Encara que amb feines de curta durada, la població jove és la que més ha patit l’aturada econòmica provocada per la crisi econòmica derivada de la pandèmia de la COVID-19.</a:t>
          </a:r>
          <a:endParaRPr lang="es-ES" sz="1000" b="1" kern="1200"/>
        </a:p>
      </dsp:txBody>
      <dsp:txXfrm>
        <a:off x="6428815" y="72000"/>
        <a:ext cx="2198881" cy="128728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3812" y="544"/>
          <a:ext cx="1666874" cy="143020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a-ES" sz="900" b="1" kern="1200"/>
            <a:t>L’afiliació a la Seguretat Social segons el municipi del  compte de cotització  té en compte la totalitat de llocs de treball del municipi, independentment d’on resideixen les persones que els ocupen.</a:t>
          </a:r>
          <a:endParaRPr lang="es-ES" sz="900" b="1" kern="1200"/>
        </a:p>
      </dsp:txBody>
      <dsp:txXfrm>
        <a:off x="45701" y="42433"/>
        <a:ext cx="1583096" cy="1346423"/>
      </dsp:txXfrm>
    </dsp:sp>
    <dsp:sp modelId="{42A4BFDE-0520-4406-9692-08463F554042}">
      <dsp:nvSpPr>
        <dsp:cNvPr id="0" name=""/>
        <dsp:cNvSpPr/>
      </dsp:nvSpPr>
      <dsp:spPr>
        <a:xfrm>
          <a:off x="1837373" y="508952"/>
          <a:ext cx="353377" cy="41338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ES" sz="700" kern="1200"/>
        </a:p>
      </dsp:txBody>
      <dsp:txXfrm>
        <a:off x="1837373" y="591629"/>
        <a:ext cx="247364" cy="248030"/>
      </dsp:txXfrm>
    </dsp:sp>
    <dsp:sp modelId="{D2B8FEAE-14AA-4A96-80EF-E2E781E386B5}">
      <dsp:nvSpPr>
        <dsp:cNvPr id="0" name=""/>
        <dsp:cNvSpPr/>
      </dsp:nvSpPr>
      <dsp:spPr>
        <a:xfrm>
          <a:off x="2337436" y="544"/>
          <a:ext cx="1666874" cy="1430201"/>
        </a:xfrm>
        <a:prstGeom prst="roundRect">
          <a:avLst>
            <a:gd name="adj" fmla="val 10000"/>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a-ES" sz="900" b="1" kern="1200"/>
            <a:t>L’afiliació a la Seguretat Social segons el municipi de lloc de treball no segueix el mateix dibuix que segons el municipi de residència a Llambilles, ja que des de 2008 ha anat minvant de manera gairebé interrompuda.</a:t>
          </a:r>
          <a:endParaRPr lang="es-ES" sz="900" b="1" kern="1200"/>
        </a:p>
      </dsp:txBody>
      <dsp:txXfrm>
        <a:off x="2379325" y="42433"/>
        <a:ext cx="1583096" cy="1346423"/>
      </dsp:txXfrm>
    </dsp:sp>
    <dsp:sp modelId="{1D3F93BC-3407-4D08-94A9-688CC2A8E3D5}">
      <dsp:nvSpPr>
        <dsp:cNvPr id="0" name=""/>
        <dsp:cNvSpPr/>
      </dsp:nvSpPr>
      <dsp:spPr>
        <a:xfrm>
          <a:off x="4170997" y="508952"/>
          <a:ext cx="353377" cy="413384"/>
        </a:xfrm>
        <a:prstGeom prst="rightArrow">
          <a:avLst>
            <a:gd name="adj1" fmla="val 60000"/>
            <a:gd name="adj2" fmla="val 50000"/>
          </a:avLst>
        </a:prstGeom>
        <a:solidFill>
          <a:schemeClr val="accent3">
            <a:hueOff val="1355300"/>
            <a:satOff val="50000"/>
            <a:lumOff val="-7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ES" sz="700" kern="1200"/>
        </a:p>
      </dsp:txBody>
      <dsp:txXfrm>
        <a:off x="4170997" y="591629"/>
        <a:ext cx="247364" cy="248030"/>
      </dsp:txXfrm>
    </dsp:sp>
    <dsp:sp modelId="{0B30E589-2A64-4A5C-A16F-6156D1490EBB}">
      <dsp:nvSpPr>
        <dsp:cNvPr id="0" name=""/>
        <dsp:cNvSpPr/>
      </dsp:nvSpPr>
      <dsp:spPr>
        <a:xfrm>
          <a:off x="4671059" y="544"/>
          <a:ext cx="1666874" cy="1430201"/>
        </a:xfrm>
        <a:prstGeom prst="roundRect">
          <a:avLst>
            <a:gd name="adj" fmla="val 10000"/>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a-ES" sz="900" b="1" kern="1200"/>
            <a:t>Entre 2018 i 2019 ha crescut de manera molt accentuada el paper del règim d’autònoms entre els llocs de treballs localitzats a Llambilles.</a:t>
          </a:r>
          <a:endParaRPr lang="es-ES" sz="900" b="1" kern="1200"/>
        </a:p>
      </dsp:txBody>
      <dsp:txXfrm>
        <a:off x="4712948" y="42433"/>
        <a:ext cx="1583096" cy="1346423"/>
      </dsp:txXfrm>
    </dsp:sp>
    <dsp:sp modelId="{D0BBBCAC-41C7-45EE-963B-E89D3DEA5B76}">
      <dsp:nvSpPr>
        <dsp:cNvPr id="0" name=""/>
        <dsp:cNvSpPr/>
      </dsp:nvSpPr>
      <dsp:spPr>
        <a:xfrm>
          <a:off x="6504621" y="508952"/>
          <a:ext cx="353377" cy="413384"/>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ES" sz="700" kern="1200"/>
        </a:p>
      </dsp:txBody>
      <dsp:txXfrm>
        <a:off x="6504621" y="591629"/>
        <a:ext cx="247364" cy="248030"/>
      </dsp:txXfrm>
    </dsp:sp>
    <dsp:sp modelId="{4A9B9E90-8F39-4AE6-A7F1-68E0559AE6A8}">
      <dsp:nvSpPr>
        <dsp:cNvPr id="0" name=""/>
        <dsp:cNvSpPr/>
      </dsp:nvSpPr>
      <dsp:spPr>
        <a:xfrm>
          <a:off x="7004683" y="544"/>
          <a:ext cx="1666874" cy="1430201"/>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a-ES" sz="900" b="1" kern="1200"/>
            <a:t> Fonamentalment per una destrucció de llocs de treball en el règim general. L’any 2015 hi havia 169 persones afiliades al règim general. L’any 2020, un 22,5% menys (131 persones). En canvi, en xifres absolutes, hi ha un 5,8% més de persones afiliades al règim d’autònoms (86 l’any 2015 i 91 l’any 2020).</a:t>
          </a:r>
          <a:endParaRPr lang="es-ES" sz="900" b="1" kern="1200"/>
        </a:p>
      </dsp:txBody>
      <dsp:txXfrm>
        <a:off x="7046572" y="42433"/>
        <a:ext cx="1583096" cy="134642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7624" y="31951"/>
          <a:ext cx="2278979" cy="13673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b="1" kern="1200"/>
            <a:t>Habitualment, els/les treballadors/es afiliats/des al règim general i al règim d’autònoms solen treballar en sectors d’activitat econòmica dispars. </a:t>
          </a:r>
          <a:endParaRPr lang="es-ES" sz="1400" b="1" kern="1200"/>
        </a:p>
      </dsp:txBody>
      <dsp:txXfrm>
        <a:off x="47673" y="72000"/>
        <a:ext cx="2198881" cy="1287289"/>
      </dsp:txXfrm>
    </dsp:sp>
    <dsp:sp modelId="{42A4BFDE-0520-4406-9692-08463F554042}">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a:off x="2514501" y="546088"/>
        <a:ext cx="338200" cy="339112"/>
      </dsp:txXfrm>
    </dsp:sp>
    <dsp:sp modelId="{D2B8FEAE-14AA-4A96-80EF-E2E781E386B5}">
      <dsp:nvSpPr>
        <dsp:cNvPr id="0" name=""/>
        <dsp:cNvSpPr/>
      </dsp:nvSpPr>
      <dsp:spPr>
        <a:xfrm>
          <a:off x="3198195" y="31951"/>
          <a:ext cx="2278979" cy="1367387"/>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b="1" kern="1200"/>
            <a:t>Aquesta divergència és poc accentuada a Llambilles, on el sector serveis és majoritari, independentment del règim d’afiliació</a:t>
          </a:r>
          <a:endParaRPr lang="es-ES" sz="1400" b="1" kern="1200"/>
        </a:p>
      </dsp:txBody>
      <dsp:txXfrm>
        <a:off x="3238244" y="72000"/>
        <a:ext cx="2198881" cy="1287289"/>
      </dsp:txXfrm>
    </dsp:sp>
    <dsp:sp modelId="{1D3F93BC-3407-4D08-94A9-688CC2A8E3D5}">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a:off x="5705072" y="546088"/>
        <a:ext cx="338200" cy="339112"/>
      </dsp:txXfrm>
    </dsp:sp>
    <dsp:sp modelId="{0B30E589-2A64-4A5C-A16F-6156D1490EBB}">
      <dsp:nvSpPr>
        <dsp:cNvPr id="0" name=""/>
        <dsp:cNvSpPr/>
      </dsp:nvSpPr>
      <dsp:spPr>
        <a:xfrm>
          <a:off x="6388766" y="31951"/>
          <a:ext cx="2278979" cy="1367387"/>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Arial" panose="020B0604020202020204" pitchFamily="34" charset="0"/>
            <a:buNone/>
          </a:pPr>
          <a:r>
            <a:rPr lang="ca-ES" sz="1400" b="1" kern="1200"/>
            <a:t>Curiosament, a Llambilles el sector serveis té major protagonisme en el règim d’autònoms.</a:t>
          </a:r>
          <a:endParaRPr lang="es-ES" sz="1400" b="1" kern="1200"/>
        </a:p>
      </dsp:txBody>
      <dsp:txXfrm>
        <a:off x="6428815" y="72000"/>
        <a:ext cx="2198881" cy="128728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7624" y="31951"/>
          <a:ext cx="2278979" cy="13673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La contractació registrada (legal) serveix per identificar les incorporacions que es produeixen al mercat de treball.</a:t>
          </a:r>
          <a:endParaRPr lang="es-ES" sz="1200" b="1" kern="1200"/>
        </a:p>
      </dsp:txBody>
      <dsp:txXfrm>
        <a:off x="47673" y="72000"/>
        <a:ext cx="2198881" cy="1287289"/>
      </dsp:txXfrm>
    </dsp:sp>
    <dsp:sp modelId="{42A4BFDE-0520-4406-9692-08463F554042}">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2514501" y="546088"/>
        <a:ext cx="338200" cy="339112"/>
      </dsp:txXfrm>
    </dsp:sp>
    <dsp:sp modelId="{D2B8FEAE-14AA-4A96-80EF-E2E781E386B5}">
      <dsp:nvSpPr>
        <dsp:cNvPr id="0" name=""/>
        <dsp:cNvSpPr/>
      </dsp:nvSpPr>
      <dsp:spPr>
        <a:xfrm>
          <a:off x="3198195" y="31951"/>
          <a:ext cx="2278979" cy="1367387"/>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Llambilles sempre s’ha distingit per una menor quantitat de contractes laborals registrats per cada 1.000 habitants. </a:t>
          </a:r>
          <a:endParaRPr lang="es-ES" sz="1200" b="1" kern="1200"/>
        </a:p>
      </dsp:txBody>
      <dsp:txXfrm>
        <a:off x="3238244" y="72000"/>
        <a:ext cx="2198881" cy="1287289"/>
      </dsp:txXfrm>
    </dsp:sp>
    <dsp:sp modelId="{1D3F93BC-3407-4D08-94A9-688CC2A8E3D5}">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5705072" y="546088"/>
        <a:ext cx="338200" cy="339112"/>
      </dsp:txXfrm>
    </dsp:sp>
    <dsp:sp modelId="{A2C797D9-371A-48C5-9D3B-B39FD1983204}">
      <dsp:nvSpPr>
        <dsp:cNvPr id="0" name=""/>
        <dsp:cNvSpPr/>
      </dsp:nvSpPr>
      <dsp:spPr>
        <a:xfrm>
          <a:off x="6388766" y="31951"/>
          <a:ext cx="2278979" cy="1367387"/>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Durant l’any 2020, no només la majoria de contractes de treball que s’han signat al municipi han estat temporals, sinó que la caiguda de la contractació laboral a Llambilles ha superat la del conjunt de la província.</a:t>
          </a:r>
          <a:endParaRPr lang="es-ES" sz="1200" b="1" kern="1200"/>
        </a:p>
      </dsp:txBody>
      <dsp:txXfrm>
        <a:off x="6428815" y="72000"/>
        <a:ext cx="2198881" cy="1287289"/>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7624" y="31951"/>
          <a:ext cx="2278979" cy="13673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b="1" kern="1200"/>
            <a:t>El Departament d’Empresa i Ocupació ha començat a publicar el detall per municipis dels expedients de regulació d’ocupació comunicats i resolts.</a:t>
          </a:r>
          <a:endParaRPr lang="es-ES" sz="1400" b="1" kern="1200"/>
        </a:p>
      </dsp:txBody>
      <dsp:txXfrm>
        <a:off x="47673" y="72000"/>
        <a:ext cx="2198881" cy="1287289"/>
      </dsp:txXfrm>
    </dsp:sp>
    <dsp:sp modelId="{42A4BFDE-0520-4406-9692-08463F554042}">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a:off x="2514501" y="546088"/>
        <a:ext cx="338200" cy="339112"/>
      </dsp:txXfrm>
    </dsp:sp>
    <dsp:sp modelId="{D2B8FEAE-14AA-4A96-80EF-E2E781E386B5}">
      <dsp:nvSpPr>
        <dsp:cNvPr id="0" name=""/>
        <dsp:cNvSpPr/>
      </dsp:nvSpPr>
      <dsp:spPr>
        <a:xfrm>
          <a:off x="3198195" y="31951"/>
          <a:ext cx="2278979" cy="1367387"/>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Arial" panose="020B0604020202020204" pitchFamily="34" charset="0"/>
            <a:buNone/>
          </a:pPr>
          <a:r>
            <a:rPr lang="ca-ES" sz="1400" b="1" kern="1200"/>
            <a:t>Entre gener i novembre de 2020, a Llambilles s’han aprovat 10 expedients de regulació d’ocupació, afectant a un total de 77 persones treballadores.</a:t>
          </a:r>
          <a:endParaRPr lang="es-ES" sz="1400" b="1" kern="1200"/>
        </a:p>
      </dsp:txBody>
      <dsp:txXfrm>
        <a:off x="3238244" y="72000"/>
        <a:ext cx="2198881" cy="1287289"/>
      </dsp:txXfrm>
    </dsp:sp>
    <dsp:sp modelId="{1D3F93BC-3407-4D08-94A9-688CC2A8E3D5}">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a:off x="5705072" y="546088"/>
        <a:ext cx="338200" cy="339112"/>
      </dsp:txXfrm>
    </dsp:sp>
    <dsp:sp modelId="{0B30E589-2A64-4A5C-A16F-6156D1490EBB}">
      <dsp:nvSpPr>
        <dsp:cNvPr id="0" name=""/>
        <dsp:cNvSpPr/>
      </dsp:nvSpPr>
      <dsp:spPr>
        <a:xfrm>
          <a:off x="6388766" y="31951"/>
          <a:ext cx="2278979" cy="1367387"/>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b="1" kern="1200"/>
            <a:t>En termes relatius, a Llambilles s’han produït més expedients de regulació d’ocupació, més de la meitat dels quals en el sector del comerç.</a:t>
          </a:r>
          <a:endParaRPr lang="es-ES" sz="1400" b="1" kern="1200"/>
        </a:p>
      </dsp:txBody>
      <dsp:txXfrm>
        <a:off x="6428815" y="72000"/>
        <a:ext cx="2198881" cy="128728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3812" y="74940"/>
          <a:ext cx="1666874" cy="128140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a-ES" sz="900" b="1" kern="1200"/>
            <a:t>La taxa d’atur registrat recull la proporció de persones que consten com a demandants actives d’ocupació a les Oficines de Treball sobre el total de persones actives i que, alhora, reuneixen els requisits legals per a ésser considerades com a aturades...</a:t>
          </a:r>
          <a:endParaRPr lang="es-ES" sz="900" b="1" kern="1200"/>
        </a:p>
      </dsp:txBody>
      <dsp:txXfrm>
        <a:off x="41343" y="112471"/>
        <a:ext cx="1591812" cy="1206347"/>
      </dsp:txXfrm>
    </dsp:sp>
    <dsp:sp modelId="{42A4BFDE-0520-4406-9692-08463F554042}">
      <dsp:nvSpPr>
        <dsp:cNvPr id="0" name=""/>
        <dsp:cNvSpPr/>
      </dsp:nvSpPr>
      <dsp:spPr>
        <a:xfrm>
          <a:off x="1837373" y="508952"/>
          <a:ext cx="353377" cy="41338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ES" sz="700" kern="1200"/>
        </a:p>
      </dsp:txBody>
      <dsp:txXfrm>
        <a:off x="1837373" y="591629"/>
        <a:ext cx="247364" cy="248030"/>
      </dsp:txXfrm>
    </dsp:sp>
    <dsp:sp modelId="{A7EA808A-74BE-4F07-BCCC-1E82C0437FB9}">
      <dsp:nvSpPr>
        <dsp:cNvPr id="0" name=""/>
        <dsp:cNvSpPr/>
      </dsp:nvSpPr>
      <dsp:spPr>
        <a:xfrm>
          <a:off x="2337436" y="74940"/>
          <a:ext cx="1666874" cy="1281409"/>
        </a:xfrm>
        <a:prstGeom prst="roundRect">
          <a:avLst>
            <a:gd name="adj" fmla="val 10000"/>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a-ES" sz="900" b="1" kern="1200"/>
            <a:t>... això explica perquè l’atur registrat ofereix sempre uns valors inferiors a d’altres fonts basades en enquestes, com l’Enquesta de Població Activa (EPA), el referent en l’àmbit de la Unió Europea.</a:t>
          </a:r>
          <a:endParaRPr lang="es-ES" sz="900" b="1" kern="1200"/>
        </a:p>
      </dsp:txBody>
      <dsp:txXfrm>
        <a:off x="2374967" y="112471"/>
        <a:ext cx="1591812" cy="1206347"/>
      </dsp:txXfrm>
    </dsp:sp>
    <dsp:sp modelId="{58C4A602-F59E-4292-9F1D-B73FE1FD104A}">
      <dsp:nvSpPr>
        <dsp:cNvPr id="0" name=""/>
        <dsp:cNvSpPr/>
      </dsp:nvSpPr>
      <dsp:spPr>
        <a:xfrm>
          <a:off x="4170997" y="508952"/>
          <a:ext cx="353377" cy="413384"/>
        </a:xfrm>
        <a:prstGeom prst="rightArrow">
          <a:avLst>
            <a:gd name="adj1" fmla="val 60000"/>
            <a:gd name="adj2" fmla="val 50000"/>
          </a:avLst>
        </a:prstGeom>
        <a:solidFill>
          <a:schemeClr val="accent3">
            <a:hueOff val="1355300"/>
            <a:satOff val="50000"/>
            <a:lumOff val="-7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ES" sz="700" kern="1200"/>
        </a:p>
      </dsp:txBody>
      <dsp:txXfrm>
        <a:off x="4170997" y="591629"/>
        <a:ext cx="247364" cy="248030"/>
      </dsp:txXfrm>
    </dsp:sp>
    <dsp:sp modelId="{D2B8FEAE-14AA-4A96-80EF-E2E781E386B5}">
      <dsp:nvSpPr>
        <dsp:cNvPr id="0" name=""/>
        <dsp:cNvSpPr/>
      </dsp:nvSpPr>
      <dsp:spPr>
        <a:xfrm>
          <a:off x="4671059" y="74940"/>
          <a:ext cx="1666874" cy="1281409"/>
        </a:xfrm>
        <a:prstGeom prst="roundRect">
          <a:avLst>
            <a:gd name="adj" fmla="val 10000"/>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ca-ES" sz="900" b="1" kern="1200"/>
            <a:t>Independentment del cicle econòmic, l’abast de l’atur a Llambilles ha estat inferior al del conjunt de la província i actualment se situa en nivells mínims, just per sota del 4%.</a:t>
          </a:r>
          <a:endParaRPr lang="es-ES" sz="900" b="1" kern="1200"/>
        </a:p>
      </dsp:txBody>
      <dsp:txXfrm>
        <a:off x="4708590" y="112471"/>
        <a:ext cx="1591812" cy="1206347"/>
      </dsp:txXfrm>
    </dsp:sp>
    <dsp:sp modelId="{1D3F93BC-3407-4D08-94A9-688CC2A8E3D5}">
      <dsp:nvSpPr>
        <dsp:cNvPr id="0" name=""/>
        <dsp:cNvSpPr/>
      </dsp:nvSpPr>
      <dsp:spPr>
        <a:xfrm>
          <a:off x="6504621" y="508952"/>
          <a:ext cx="353377" cy="413384"/>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ES" sz="700" kern="1200"/>
        </a:p>
      </dsp:txBody>
      <dsp:txXfrm>
        <a:off x="6504621" y="591629"/>
        <a:ext cx="247364" cy="248030"/>
      </dsp:txXfrm>
    </dsp:sp>
    <dsp:sp modelId="{0B30E589-2A64-4A5C-A16F-6156D1490EBB}">
      <dsp:nvSpPr>
        <dsp:cNvPr id="0" name=""/>
        <dsp:cNvSpPr/>
      </dsp:nvSpPr>
      <dsp:spPr>
        <a:xfrm>
          <a:off x="7004683" y="74940"/>
          <a:ext cx="1666874" cy="1281409"/>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a-ES" sz="900" b="1" kern="1200"/>
            <a:t>El baix nivell d’atur registral a Llambilles s’han mantingut fins i tot durant l’any 2020. Ara bé, cal tenir en compte que les persones afectades per Expedients de regulació temporals d’ocupació (ERTO) no es comptabilitzen com a aturades.</a:t>
          </a:r>
          <a:endParaRPr lang="es-ES" sz="900" b="1" kern="1200"/>
        </a:p>
      </dsp:txBody>
      <dsp:txXfrm>
        <a:off x="7042214" y="112471"/>
        <a:ext cx="1591812" cy="120634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7624" y="0"/>
          <a:ext cx="2278979" cy="143129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a-ES" sz="1100" b="1" kern="1200"/>
            <a:t>L’Institut Nacional d’Estadística, amb la col·laboració de l’Agència Tributària, difongué per primera vegada, l’any 2019, l’ Atles de distribució de la renda de les llars, que permet quantificar la renda mitjana per persona i llar a escala municipal per al període 2015-2017.</a:t>
          </a:r>
          <a:endParaRPr lang="es-ES" sz="1100" b="1" kern="1200"/>
        </a:p>
      </dsp:txBody>
      <dsp:txXfrm>
        <a:off x="49545" y="41921"/>
        <a:ext cx="2195137" cy="1347448"/>
      </dsp:txXfrm>
    </dsp:sp>
    <dsp:sp modelId="{42A4BFDE-0520-4406-9692-08463F554042}">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2514501" y="546088"/>
        <a:ext cx="338200" cy="339112"/>
      </dsp:txXfrm>
    </dsp:sp>
    <dsp:sp modelId="{D2B8FEAE-14AA-4A96-80EF-E2E781E386B5}">
      <dsp:nvSpPr>
        <dsp:cNvPr id="0" name=""/>
        <dsp:cNvSpPr/>
      </dsp:nvSpPr>
      <dsp:spPr>
        <a:xfrm>
          <a:off x="3198195" y="0"/>
          <a:ext cx="2278979" cy="1431290"/>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Arial" panose="020B0604020202020204" pitchFamily="34" charset="0"/>
            <a:buNone/>
          </a:pPr>
          <a:r>
            <a:rPr lang="ca-ES" sz="1100" b="1" kern="1200"/>
            <a:t>L’any 2017 Llambilles era un dels municipis amb el nivell de renda per llar més elevada de la província. </a:t>
          </a:r>
          <a:endParaRPr lang="es-ES" sz="1100" b="1" kern="1200"/>
        </a:p>
      </dsp:txBody>
      <dsp:txXfrm>
        <a:off x="3240116" y="41921"/>
        <a:ext cx="2195137" cy="1347448"/>
      </dsp:txXfrm>
    </dsp:sp>
    <dsp:sp modelId="{1D3F93BC-3407-4D08-94A9-688CC2A8E3D5}">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5705072" y="546088"/>
        <a:ext cx="338200" cy="339112"/>
      </dsp:txXfrm>
    </dsp:sp>
    <dsp:sp modelId="{0B30E589-2A64-4A5C-A16F-6156D1490EBB}">
      <dsp:nvSpPr>
        <dsp:cNvPr id="0" name=""/>
        <dsp:cNvSpPr/>
      </dsp:nvSpPr>
      <dsp:spPr>
        <a:xfrm>
          <a:off x="6388766" y="0"/>
          <a:ext cx="2278979" cy="1431290"/>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a-ES" sz="1100" b="1" kern="1200"/>
            <a:t>Tan sols el 67% dels ingressos de llars prové de salaris. La segona font d’ingressos s’agruparia dins la categoria  altres  (rendes patrimonials, del capital immobiliari...) .</a:t>
          </a:r>
          <a:endParaRPr lang="es-ES" sz="1100" b="1" kern="1200"/>
        </a:p>
      </dsp:txBody>
      <dsp:txXfrm>
        <a:off x="6430687" y="41921"/>
        <a:ext cx="2195137" cy="13474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63E53A-B1BF-41F4-B1C9-6982A3A5C87B}">
      <dsp:nvSpPr>
        <dsp:cNvPr id="0" name=""/>
        <dsp:cNvSpPr/>
      </dsp:nvSpPr>
      <dsp:spPr>
        <a:xfrm rot="16200000">
          <a:off x="-1052131" y="1975500"/>
          <a:ext cx="2927223" cy="6192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546118" bIns="0" numCol="1" spcCol="1270" anchor="t" anchorCtr="0">
          <a:noAutofit/>
        </a:bodyPr>
        <a:lstStyle/>
        <a:p>
          <a:pPr marL="0" lvl="0" indent="0" algn="r" defTabSz="1955800">
            <a:lnSpc>
              <a:spcPct val="90000"/>
            </a:lnSpc>
            <a:spcBef>
              <a:spcPct val="0"/>
            </a:spcBef>
            <a:spcAft>
              <a:spcPct val="35000"/>
            </a:spcAft>
            <a:buNone/>
          </a:pPr>
          <a:r>
            <a:rPr lang="es-ES" sz="4400" b="1" kern="1200"/>
            <a:t>VISIÓ</a:t>
          </a:r>
        </a:p>
      </dsp:txBody>
      <dsp:txXfrm>
        <a:off x="-1052131" y="1975500"/>
        <a:ext cx="2927223" cy="619220"/>
      </dsp:txXfrm>
    </dsp:sp>
    <dsp:sp modelId="{E1CFA4D7-7156-4B8C-9C08-4E51386C7C22}">
      <dsp:nvSpPr>
        <dsp:cNvPr id="0" name=""/>
        <dsp:cNvSpPr/>
      </dsp:nvSpPr>
      <dsp:spPr>
        <a:xfrm>
          <a:off x="721090" y="821498"/>
          <a:ext cx="4663440" cy="292722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546118" rIns="113792" bIns="113792" numCol="1" spcCol="1270" anchor="t" anchorCtr="0">
          <a:noAutofit/>
        </a:bodyPr>
        <a:lstStyle/>
        <a:p>
          <a:pPr marL="171450" lvl="1" indent="-171450" algn="l" defTabSz="711200">
            <a:lnSpc>
              <a:spcPct val="90000"/>
            </a:lnSpc>
            <a:spcBef>
              <a:spcPct val="0"/>
            </a:spcBef>
            <a:spcAft>
              <a:spcPct val="15000"/>
            </a:spcAft>
            <a:buChar char="•"/>
          </a:pPr>
          <a:r>
            <a:rPr lang="es-ES" sz="1600" kern="1200"/>
            <a:t>Esdevenir un </a:t>
          </a:r>
          <a:r>
            <a:rPr lang="es-ES" sz="1600" b="1" kern="1200"/>
            <a:t>territori socialment responsable </a:t>
          </a:r>
        </a:p>
        <a:p>
          <a:pPr marL="171450" lvl="1" indent="-171450" algn="l" defTabSz="711200">
            <a:lnSpc>
              <a:spcPct val="90000"/>
            </a:lnSpc>
            <a:spcBef>
              <a:spcPct val="0"/>
            </a:spcBef>
            <a:spcAft>
              <a:spcPct val="15000"/>
            </a:spcAft>
            <a:buChar char="•"/>
          </a:pPr>
          <a:r>
            <a:rPr lang="es-ES" sz="1600" kern="1200"/>
            <a:t>a nivell econòmic, social i mediambiental</a:t>
          </a:r>
        </a:p>
        <a:p>
          <a:pPr marL="171450" lvl="1" indent="-171450" algn="l" defTabSz="711200">
            <a:lnSpc>
              <a:spcPct val="90000"/>
            </a:lnSpc>
            <a:spcBef>
              <a:spcPct val="0"/>
            </a:spcBef>
            <a:spcAft>
              <a:spcPct val="15000"/>
            </a:spcAft>
            <a:buChar char="•"/>
          </a:pPr>
          <a:r>
            <a:rPr lang="es-ES" sz="1600" kern="1200"/>
            <a:t>i ser un municipi reconegut interna i externament </a:t>
          </a:r>
        </a:p>
        <a:p>
          <a:pPr marL="171450" lvl="1" indent="-171450" algn="l" defTabSz="711200">
            <a:lnSpc>
              <a:spcPct val="90000"/>
            </a:lnSpc>
            <a:spcBef>
              <a:spcPct val="0"/>
            </a:spcBef>
            <a:spcAft>
              <a:spcPct val="15000"/>
            </a:spcAft>
            <a:buChar char="•"/>
          </a:pPr>
          <a:r>
            <a:rPr lang="es-ES" sz="1600" kern="1200"/>
            <a:t>pels seus </a:t>
          </a:r>
          <a:r>
            <a:rPr lang="es-ES" sz="1600" b="1" kern="1200"/>
            <a:t>actius diferenciadors </a:t>
          </a:r>
        </a:p>
        <a:p>
          <a:pPr marL="171450" lvl="1" indent="-171450" algn="l" defTabSz="711200">
            <a:lnSpc>
              <a:spcPct val="90000"/>
            </a:lnSpc>
            <a:spcBef>
              <a:spcPct val="0"/>
            </a:spcBef>
            <a:spcAft>
              <a:spcPct val="15000"/>
            </a:spcAft>
            <a:buChar char="•"/>
          </a:pPr>
          <a:r>
            <a:rPr lang="es-ES" sz="1600" kern="1200"/>
            <a:t>i per la seva </a:t>
          </a:r>
          <a:r>
            <a:rPr lang="es-ES" sz="1600" b="1" kern="1200"/>
            <a:t>dinamització del territori, </a:t>
          </a:r>
        </a:p>
        <a:p>
          <a:pPr marL="171450" lvl="1" indent="-171450" algn="l" defTabSz="711200">
            <a:lnSpc>
              <a:spcPct val="90000"/>
            </a:lnSpc>
            <a:spcBef>
              <a:spcPct val="0"/>
            </a:spcBef>
            <a:spcAft>
              <a:spcPct val="15000"/>
            </a:spcAft>
            <a:buChar char="•"/>
          </a:pPr>
          <a:r>
            <a:rPr lang="es-ES" sz="1600" kern="1200"/>
            <a:t>que aferma la seva competitivitat</a:t>
          </a:r>
        </a:p>
        <a:p>
          <a:pPr marL="171450" lvl="1" indent="-171450" algn="l" defTabSz="711200">
            <a:lnSpc>
              <a:spcPct val="90000"/>
            </a:lnSpc>
            <a:spcBef>
              <a:spcPct val="0"/>
            </a:spcBef>
            <a:spcAft>
              <a:spcPct val="15000"/>
            </a:spcAft>
            <a:buChar char="•"/>
          </a:pPr>
          <a:r>
            <a:rPr lang="es-ES" sz="1600" kern="1200"/>
            <a:t>amb el suport d’un </a:t>
          </a:r>
        </a:p>
        <a:p>
          <a:pPr marL="171450" lvl="1" indent="-171450" algn="l" defTabSz="711200">
            <a:lnSpc>
              <a:spcPct val="90000"/>
            </a:lnSpc>
            <a:spcBef>
              <a:spcPct val="0"/>
            </a:spcBef>
            <a:spcAft>
              <a:spcPct val="15000"/>
            </a:spcAft>
            <a:buChar char="•"/>
          </a:pPr>
          <a:r>
            <a:rPr lang="es-ES" sz="1600" b="1" kern="1200"/>
            <a:t>govern obert, igualitari, innovador i eficient.</a:t>
          </a:r>
        </a:p>
        <a:p>
          <a:pPr marL="171450" lvl="1" indent="-171450" algn="l" defTabSz="711200">
            <a:lnSpc>
              <a:spcPct val="90000"/>
            </a:lnSpc>
            <a:spcBef>
              <a:spcPct val="0"/>
            </a:spcBef>
            <a:spcAft>
              <a:spcPct val="15000"/>
            </a:spcAft>
            <a:buChar char="•"/>
          </a:pPr>
          <a:endParaRPr lang="es-ES" sz="900" kern="1200"/>
        </a:p>
      </dsp:txBody>
      <dsp:txXfrm>
        <a:off x="721090" y="821498"/>
        <a:ext cx="4663440" cy="2927223"/>
      </dsp:txXfrm>
    </dsp:sp>
    <dsp:sp modelId="{8F218B0A-7CB2-4EFE-997B-22A80A514473}">
      <dsp:nvSpPr>
        <dsp:cNvPr id="0" name=""/>
        <dsp:cNvSpPr/>
      </dsp:nvSpPr>
      <dsp:spPr>
        <a:xfrm>
          <a:off x="101869" y="4128"/>
          <a:ext cx="1238440" cy="1238440"/>
        </a:xfrm>
        <a:prstGeom prst="rect">
          <a:avLst/>
        </a:prstGeom>
        <a:blipFill rotWithShape="1">
          <a:blip xmlns:r="http://schemas.openxmlformats.org/officeDocument/2006/relationships" r:embed="rId1"/>
          <a:srcRect/>
          <a:stretch>
            <a:fillRect l="-6000" r="-6000"/>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3812" y="4619"/>
          <a:ext cx="1666874" cy="142205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a-ES" sz="1100" b="1" kern="1200"/>
            <a:t>Per a contrarestar les desigualtats que genera el mercat lliure, hi pot actuar l’administració pública, una de les quals i la més propera a la ciutadania són els ajuntaments. </a:t>
          </a:r>
          <a:endParaRPr lang="es-ES" sz="1100" b="1" kern="1200"/>
        </a:p>
      </dsp:txBody>
      <dsp:txXfrm>
        <a:off x="45462" y="46269"/>
        <a:ext cx="1583574" cy="1338751"/>
      </dsp:txXfrm>
    </dsp:sp>
    <dsp:sp modelId="{42A4BFDE-0520-4406-9692-08463F554042}">
      <dsp:nvSpPr>
        <dsp:cNvPr id="0" name=""/>
        <dsp:cNvSpPr/>
      </dsp:nvSpPr>
      <dsp:spPr>
        <a:xfrm>
          <a:off x="1837373" y="508952"/>
          <a:ext cx="353377" cy="41338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1837373" y="591629"/>
        <a:ext cx="247364" cy="248030"/>
      </dsp:txXfrm>
    </dsp:sp>
    <dsp:sp modelId="{D2B8FEAE-14AA-4A96-80EF-E2E781E386B5}">
      <dsp:nvSpPr>
        <dsp:cNvPr id="0" name=""/>
        <dsp:cNvSpPr/>
      </dsp:nvSpPr>
      <dsp:spPr>
        <a:xfrm>
          <a:off x="2337436" y="4619"/>
          <a:ext cx="1666874" cy="1422051"/>
        </a:xfrm>
        <a:prstGeom prst="roundRect">
          <a:avLst>
            <a:gd name="adj" fmla="val 10000"/>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a-ES" sz="1100" b="1" kern="1200"/>
            <a:t>El Portal de la Transparència de la Generalitat de Catalunya difon el balanç dels pressupostos liquidats de tots els municipis de Catalunya. </a:t>
          </a:r>
          <a:endParaRPr lang="es-ES" sz="1100" b="1" kern="1200"/>
        </a:p>
      </dsp:txBody>
      <dsp:txXfrm>
        <a:off x="2379086" y="46269"/>
        <a:ext cx="1583574" cy="1338751"/>
      </dsp:txXfrm>
    </dsp:sp>
    <dsp:sp modelId="{1D3F93BC-3407-4D08-94A9-688CC2A8E3D5}">
      <dsp:nvSpPr>
        <dsp:cNvPr id="0" name=""/>
        <dsp:cNvSpPr/>
      </dsp:nvSpPr>
      <dsp:spPr>
        <a:xfrm>
          <a:off x="4170997" y="508952"/>
          <a:ext cx="353377" cy="413384"/>
        </a:xfrm>
        <a:prstGeom prst="rightArrow">
          <a:avLst>
            <a:gd name="adj1" fmla="val 60000"/>
            <a:gd name="adj2" fmla="val 50000"/>
          </a:avLst>
        </a:prstGeom>
        <a:solidFill>
          <a:schemeClr val="accent3">
            <a:hueOff val="1355300"/>
            <a:satOff val="50000"/>
            <a:lumOff val="-7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4170997" y="591629"/>
        <a:ext cx="247364" cy="248030"/>
      </dsp:txXfrm>
    </dsp:sp>
    <dsp:sp modelId="{EC87AEFA-2BB5-457D-8EF0-F0372BF5199C}">
      <dsp:nvSpPr>
        <dsp:cNvPr id="0" name=""/>
        <dsp:cNvSpPr/>
      </dsp:nvSpPr>
      <dsp:spPr>
        <a:xfrm>
          <a:off x="4671059" y="4619"/>
          <a:ext cx="1666874" cy="1422051"/>
        </a:xfrm>
        <a:prstGeom prst="roundRect">
          <a:avLst>
            <a:gd name="adj" fmla="val 10000"/>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a-ES" sz="1100" b="1" kern="1200"/>
            <a:t>Entre 2018 i 2019, la despesa reconeguda per l’Ajuntament de Llambilles ha experimentat un fort increment, alhora que s’ha diversificat.</a:t>
          </a:r>
          <a:endParaRPr lang="es-ES" sz="1100" b="1" kern="1200"/>
        </a:p>
      </dsp:txBody>
      <dsp:txXfrm>
        <a:off x="4712709" y="46269"/>
        <a:ext cx="1583574" cy="1338751"/>
      </dsp:txXfrm>
    </dsp:sp>
    <dsp:sp modelId="{FA333010-8E90-4A93-9EEE-E96F2FF09971}">
      <dsp:nvSpPr>
        <dsp:cNvPr id="0" name=""/>
        <dsp:cNvSpPr/>
      </dsp:nvSpPr>
      <dsp:spPr>
        <a:xfrm>
          <a:off x="6504621" y="508952"/>
          <a:ext cx="353377" cy="413384"/>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6504621" y="591629"/>
        <a:ext cx="247364" cy="248030"/>
      </dsp:txXfrm>
    </dsp:sp>
    <dsp:sp modelId="{0B30E589-2A64-4A5C-A16F-6156D1490EBB}">
      <dsp:nvSpPr>
        <dsp:cNvPr id="0" name=""/>
        <dsp:cNvSpPr/>
      </dsp:nvSpPr>
      <dsp:spPr>
        <a:xfrm>
          <a:off x="7004683" y="4619"/>
          <a:ext cx="1666874" cy="1422051"/>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a-ES" sz="1100" b="1" kern="1200"/>
            <a:t>Tanmateix, la despesa del municipi per habitant continua situant-se per sota de la del conjunt de municipis de la província.</a:t>
          </a:r>
          <a:endParaRPr lang="es-ES" sz="1100" b="1" kern="1200"/>
        </a:p>
      </dsp:txBody>
      <dsp:txXfrm>
        <a:off x="7046333" y="46269"/>
        <a:ext cx="1583574" cy="133875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7624" y="31951"/>
          <a:ext cx="2278979" cy="13673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b="1" kern="1200"/>
            <a:t>L’única font oficial sobre l’ús del parc d’habitatges a nivell municipal és el Cens de Població i Habitatges, l’última edició del qual és de 2011.</a:t>
          </a:r>
          <a:endParaRPr lang="es-ES" sz="1400" b="1" kern="1200"/>
        </a:p>
      </dsp:txBody>
      <dsp:txXfrm>
        <a:off x="47673" y="72000"/>
        <a:ext cx="2198881" cy="1287289"/>
      </dsp:txXfrm>
    </dsp:sp>
    <dsp:sp modelId="{42A4BFDE-0520-4406-9692-08463F554042}">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a:off x="2514501" y="546088"/>
        <a:ext cx="338200" cy="339112"/>
      </dsp:txXfrm>
    </dsp:sp>
    <dsp:sp modelId="{D2B8FEAE-14AA-4A96-80EF-E2E781E386B5}">
      <dsp:nvSpPr>
        <dsp:cNvPr id="0" name=""/>
        <dsp:cNvSpPr/>
      </dsp:nvSpPr>
      <dsp:spPr>
        <a:xfrm>
          <a:off x="3198195" y="31951"/>
          <a:ext cx="2278979" cy="1367387"/>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b="1" kern="1200"/>
            <a:t>Davant aquesta manca d’actualitzaicó, l’Ajuntament de Llambilles ha realitzat un recompte manual dels rebuts de la taxa d’escombraries.</a:t>
          </a:r>
          <a:endParaRPr lang="es-ES" sz="1400" b="1" kern="1200"/>
        </a:p>
      </dsp:txBody>
      <dsp:txXfrm>
        <a:off x="3238244" y="72000"/>
        <a:ext cx="2198881" cy="1287289"/>
      </dsp:txXfrm>
    </dsp:sp>
    <dsp:sp modelId="{1D3F93BC-3407-4D08-94A9-688CC2A8E3D5}">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a:off x="5705072" y="546088"/>
        <a:ext cx="338200" cy="339112"/>
      </dsp:txXfrm>
    </dsp:sp>
    <dsp:sp modelId="{0B30E589-2A64-4A5C-A16F-6156D1490EBB}">
      <dsp:nvSpPr>
        <dsp:cNvPr id="0" name=""/>
        <dsp:cNvSpPr/>
      </dsp:nvSpPr>
      <dsp:spPr>
        <a:xfrm>
          <a:off x="6388766" y="31951"/>
          <a:ext cx="2278979" cy="1367387"/>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b="1" kern="1200"/>
            <a:t>Pràcticament la majoria dels habitatges de Llambilles són primeres residències. Es tracta d’un municipi amb una població molt constant i estable.</a:t>
          </a:r>
          <a:endParaRPr lang="es-ES" sz="1400" b="1" kern="1200"/>
        </a:p>
      </dsp:txBody>
      <dsp:txXfrm>
        <a:off x="6428815" y="72000"/>
        <a:ext cx="2198881" cy="128728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7624" y="31951"/>
          <a:ext cx="2278979" cy="13673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b="1" kern="1200"/>
            <a:t>El Cadastre determina la  qualitat de la construcció dels edificis , una manera d’aproximar-se al seu estat de conservació.</a:t>
          </a:r>
          <a:endParaRPr lang="es-ES" sz="1400" b="1" kern="1200"/>
        </a:p>
      </dsp:txBody>
      <dsp:txXfrm>
        <a:off x="47673" y="72000"/>
        <a:ext cx="2198881" cy="1287289"/>
      </dsp:txXfrm>
    </dsp:sp>
    <dsp:sp modelId="{42A4BFDE-0520-4406-9692-08463F554042}">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a:off x="2514501" y="546088"/>
        <a:ext cx="338200" cy="339112"/>
      </dsp:txXfrm>
    </dsp:sp>
    <dsp:sp modelId="{D2B8FEAE-14AA-4A96-80EF-E2E781E386B5}">
      <dsp:nvSpPr>
        <dsp:cNvPr id="0" name=""/>
        <dsp:cNvSpPr/>
      </dsp:nvSpPr>
      <dsp:spPr>
        <a:xfrm>
          <a:off x="3198195" y="31951"/>
          <a:ext cx="2278979" cy="1367387"/>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b="1" kern="1200"/>
            <a:t>Tan sols 11 dels 215 edificis de Llambilles d’ús residencial podrien presentar mancança en la seva estructura o habitabilitat.</a:t>
          </a:r>
          <a:endParaRPr lang="es-ES" sz="1400" b="1" kern="1200"/>
        </a:p>
      </dsp:txBody>
      <dsp:txXfrm>
        <a:off x="3238244" y="72000"/>
        <a:ext cx="2198881" cy="1287289"/>
      </dsp:txXfrm>
    </dsp:sp>
    <dsp:sp modelId="{1D3F93BC-3407-4D08-94A9-688CC2A8E3D5}">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a:off x="5705072" y="546088"/>
        <a:ext cx="338200" cy="339112"/>
      </dsp:txXfrm>
    </dsp:sp>
    <dsp:sp modelId="{0B30E589-2A64-4A5C-A16F-6156D1490EBB}">
      <dsp:nvSpPr>
        <dsp:cNvPr id="0" name=""/>
        <dsp:cNvSpPr/>
      </dsp:nvSpPr>
      <dsp:spPr>
        <a:xfrm>
          <a:off x="6388766" y="31951"/>
          <a:ext cx="2278979" cy="1367387"/>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b="1" kern="1200"/>
            <a:t>No es pot establir una relació directa i immediata entre antiguitat de l’edifici i estat de conservació.</a:t>
          </a:r>
          <a:endParaRPr lang="es-ES" sz="1400" b="1" kern="1200"/>
        </a:p>
      </dsp:txBody>
      <dsp:txXfrm>
        <a:off x="6428815" y="72000"/>
        <a:ext cx="2198881" cy="1287289"/>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3812" y="4619"/>
          <a:ext cx="1666874" cy="142205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a-ES" sz="1000" b="1" kern="1200"/>
            <a:t>Des de mitjans de 2013, els certificats d’eficiència energètica són obligatoris per a tots els habitatges que es lloguen, es venen, es construeixen, demanen ajuts o han de tramitar la Inspecció Tècnica d’Edificis (ITE).</a:t>
          </a:r>
          <a:endParaRPr lang="es-ES" sz="1000" b="1" kern="1200"/>
        </a:p>
      </dsp:txBody>
      <dsp:txXfrm>
        <a:off x="45462" y="46269"/>
        <a:ext cx="1583574" cy="1338751"/>
      </dsp:txXfrm>
    </dsp:sp>
    <dsp:sp modelId="{42A4BFDE-0520-4406-9692-08463F554042}">
      <dsp:nvSpPr>
        <dsp:cNvPr id="0" name=""/>
        <dsp:cNvSpPr/>
      </dsp:nvSpPr>
      <dsp:spPr>
        <a:xfrm>
          <a:off x="1837373" y="508952"/>
          <a:ext cx="353377" cy="41338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1837373" y="591629"/>
        <a:ext cx="247364" cy="248030"/>
      </dsp:txXfrm>
    </dsp:sp>
    <dsp:sp modelId="{074BA8CC-F14B-4F2E-BE7D-F07D3CCAF131}">
      <dsp:nvSpPr>
        <dsp:cNvPr id="0" name=""/>
        <dsp:cNvSpPr/>
      </dsp:nvSpPr>
      <dsp:spPr>
        <a:xfrm>
          <a:off x="2337436" y="4619"/>
          <a:ext cx="1666874" cy="1422051"/>
        </a:xfrm>
        <a:prstGeom prst="roundRect">
          <a:avLst>
            <a:gd name="adj" fmla="val 10000"/>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a-ES" sz="1000" b="1" kern="1200"/>
            <a:t>La qualificació obtinguda en les emissions (que oscil·la entre una A, el valor màxim, i una G, el valor mínim) és una bon </a:t>
          </a:r>
          <a:r>
            <a:rPr lang="ca-ES" sz="1000" b="1" i="1" kern="1200"/>
            <a:t>proxy</a:t>
          </a:r>
          <a:r>
            <a:rPr lang="ca-ES" sz="1000" b="1" kern="1200"/>
            <a:t> de la qualitat de les construccions.</a:t>
          </a:r>
          <a:endParaRPr lang="es-ES" sz="1000" b="1" kern="1200"/>
        </a:p>
      </dsp:txBody>
      <dsp:txXfrm>
        <a:off x="2379086" y="46269"/>
        <a:ext cx="1583574" cy="1338751"/>
      </dsp:txXfrm>
    </dsp:sp>
    <dsp:sp modelId="{4B0FDCE4-982C-4B12-8032-5AC8F15D9AEB}">
      <dsp:nvSpPr>
        <dsp:cNvPr id="0" name=""/>
        <dsp:cNvSpPr/>
      </dsp:nvSpPr>
      <dsp:spPr>
        <a:xfrm>
          <a:off x="4170997" y="508952"/>
          <a:ext cx="353377" cy="413384"/>
        </a:xfrm>
        <a:prstGeom prst="rightArrow">
          <a:avLst>
            <a:gd name="adj1" fmla="val 60000"/>
            <a:gd name="adj2" fmla="val 50000"/>
          </a:avLst>
        </a:prstGeom>
        <a:solidFill>
          <a:schemeClr val="accent3">
            <a:hueOff val="1355300"/>
            <a:satOff val="50000"/>
            <a:lumOff val="-7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4170997" y="591629"/>
        <a:ext cx="247364" cy="248030"/>
      </dsp:txXfrm>
    </dsp:sp>
    <dsp:sp modelId="{D2B8FEAE-14AA-4A96-80EF-E2E781E386B5}">
      <dsp:nvSpPr>
        <dsp:cNvPr id="0" name=""/>
        <dsp:cNvSpPr/>
      </dsp:nvSpPr>
      <dsp:spPr>
        <a:xfrm>
          <a:off x="4671059" y="4619"/>
          <a:ext cx="1666874" cy="1422051"/>
        </a:xfrm>
        <a:prstGeom prst="roundRect">
          <a:avLst>
            <a:gd name="adj" fmla="val 10000"/>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a-ES" sz="1000" b="1" kern="1200"/>
            <a:t>Gairebé la totalitat dels certificats energètics en habitatges a Llambilles s’han tramitat com a pas previ per a una operació de compravenda o lloguer.</a:t>
          </a:r>
          <a:endParaRPr lang="es-ES" sz="1000" b="1" kern="1200"/>
        </a:p>
      </dsp:txBody>
      <dsp:txXfrm>
        <a:off x="4712709" y="46269"/>
        <a:ext cx="1583574" cy="1338751"/>
      </dsp:txXfrm>
    </dsp:sp>
    <dsp:sp modelId="{1D3F93BC-3407-4D08-94A9-688CC2A8E3D5}">
      <dsp:nvSpPr>
        <dsp:cNvPr id="0" name=""/>
        <dsp:cNvSpPr/>
      </dsp:nvSpPr>
      <dsp:spPr>
        <a:xfrm>
          <a:off x="6504621" y="508952"/>
          <a:ext cx="353377" cy="413384"/>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6504621" y="591629"/>
        <a:ext cx="247364" cy="248030"/>
      </dsp:txXfrm>
    </dsp:sp>
    <dsp:sp modelId="{0B30E589-2A64-4A5C-A16F-6156D1490EBB}">
      <dsp:nvSpPr>
        <dsp:cNvPr id="0" name=""/>
        <dsp:cNvSpPr/>
      </dsp:nvSpPr>
      <dsp:spPr>
        <a:xfrm>
          <a:off x="7004683" y="4619"/>
          <a:ext cx="1666874" cy="1422051"/>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a-ES" sz="1000" b="1" kern="1200"/>
            <a:t>El 26% dels habitatges que han passat una certificació energètica a Llambilles han obtingut una puntuació molt baixa (F o G). Això significa que tindrien molt marge per millorar les seves condicions d’habitabilitat.</a:t>
          </a:r>
          <a:endParaRPr lang="es-ES" sz="1000" b="1" kern="1200"/>
        </a:p>
      </dsp:txBody>
      <dsp:txXfrm>
        <a:off x="7046333" y="46269"/>
        <a:ext cx="1583574" cy="1338751"/>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7624" y="31951"/>
          <a:ext cx="2278979" cy="13673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a-ES" sz="1100" b="1" kern="1200"/>
            <a:t>Ara per ara, la font més fidedigna sobre el mercat de lloguer, per bé que no abasta la totalitat del mercat, és el registre de les fiances dipositades a l'Institut Català del Sòl.</a:t>
          </a:r>
          <a:endParaRPr lang="es-ES" sz="1100" b="1" kern="1200"/>
        </a:p>
      </dsp:txBody>
      <dsp:txXfrm>
        <a:off x="47673" y="72000"/>
        <a:ext cx="2198881" cy="1287289"/>
      </dsp:txXfrm>
    </dsp:sp>
    <dsp:sp modelId="{42A4BFDE-0520-4406-9692-08463F554042}">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2514501" y="546088"/>
        <a:ext cx="338200" cy="339112"/>
      </dsp:txXfrm>
    </dsp:sp>
    <dsp:sp modelId="{D2B8FEAE-14AA-4A96-80EF-E2E781E386B5}">
      <dsp:nvSpPr>
        <dsp:cNvPr id="0" name=""/>
        <dsp:cNvSpPr/>
      </dsp:nvSpPr>
      <dsp:spPr>
        <a:xfrm>
          <a:off x="3198195" y="31951"/>
          <a:ext cx="2278979" cy="1367387"/>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a-ES" sz="1100" b="1" kern="1200"/>
            <a:t>El nombre de registres a Llambilles és tan escàs que tan sols es difon la informació sobre el nombre de contractes de lloguer registrats. Per exemple, durant els nou primers mesos de 2020 tan sols se signà un únic contracte de lloguer.</a:t>
          </a:r>
          <a:endParaRPr lang="es-ES" sz="1100" b="1" kern="1200"/>
        </a:p>
      </dsp:txBody>
      <dsp:txXfrm>
        <a:off x="3238244" y="72000"/>
        <a:ext cx="2198881" cy="1287289"/>
      </dsp:txXfrm>
    </dsp:sp>
    <dsp:sp modelId="{1D3F93BC-3407-4D08-94A9-688CC2A8E3D5}">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5705072" y="546088"/>
        <a:ext cx="338200" cy="339112"/>
      </dsp:txXfrm>
    </dsp:sp>
    <dsp:sp modelId="{0B30E589-2A64-4A5C-A16F-6156D1490EBB}">
      <dsp:nvSpPr>
        <dsp:cNvPr id="0" name=""/>
        <dsp:cNvSpPr/>
      </dsp:nvSpPr>
      <dsp:spPr>
        <a:xfrm>
          <a:off x="6388766" y="31951"/>
          <a:ext cx="2278979" cy="1367387"/>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a-ES" sz="1100" b="1" kern="1200"/>
            <a:t>Al marge de la conjuntura del mercat immobiliari, el sector del lloguer residencial a Llambilles ha estat pràcticament insignificant.</a:t>
          </a:r>
          <a:endParaRPr lang="es-ES" sz="1100" b="1" kern="1200"/>
        </a:p>
      </dsp:txBody>
      <dsp:txXfrm>
        <a:off x="6428815" y="72000"/>
        <a:ext cx="2198881" cy="1287289"/>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3812" y="28059"/>
          <a:ext cx="1666874" cy="137517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L'evolució de les compravendes d'habitatge és un reflex de l'estat del sector immobiliari.</a:t>
          </a:r>
          <a:endParaRPr lang="es-ES" sz="1200" b="1" kern="1200"/>
        </a:p>
      </dsp:txBody>
      <dsp:txXfrm>
        <a:off x="44089" y="68336"/>
        <a:ext cx="1586320" cy="1294617"/>
      </dsp:txXfrm>
    </dsp:sp>
    <dsp:sp modelId="{42A4BFDE-0520-4406-9692-08463F554042}">
      <dsp:nvSpPr>
        <dsp:cNvPr id="0" name=""/>
        <dsp:cNvSpPr/>
      </dsp:nvSpPr>
      <dsp:spPr>
        <a:xfrm>
          <a:off x="1837373" y="508952"/>
          <a:ext cx="353377" cy="41338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1837373" y="591629"/>
        <a:ext cx="247364" cy="248030"/>
      </dsp:txXfrm>
    </dsp:sp>
    <dsp:sp modelId="{0B30E589-2A64-4A5C-A16F-6156D1490EBB}">
      <dsp:nvSpPr>
        <dsp:cNvPr id="0" name=""/>
        <dsp:cNvSpPr/>
      </dsp:nvSpPr>
      <dsp:spPr>
        <a:xfrm>
          <a:off x="2337436" y="28059"/>
          <a:ext cx="1666874" cy="1375171"/>
        </a:xfrm>
        <a:prstGeom prst="roundRect">
          <a:avLst>
            <a:gd name="adj" fmla="val 10000"/>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Entre 2018 i 2019, just abans de la irrupció de la COVID-19, semblà que el ritme de compravendes a Llambilles començà a revifar.</a:t>
          </a:r>
          <a:endParaRPr lang="es-ES" sz="1200" b="1" kern="1200"/>
        </a:p>
      </dsp:txBody>
      <dsp:txXfrm>
        <a:off x="2377713" y="68336"/>
        <a:ext cx="1586320" cy="1294617"/>
      </dsp:txXfrm>
    </dsp:sp>
    <dsp:sp modelId="{2678EF6A-D3EB-40E6-8429-B7201CEB8D6F}">
      <dsp:nvSpPr>
        <dsp:cNvPr id="0" name=""/>
        <dsp:cNvSpPr/>
      </dsp:nvSpPr>
      <dsp:spPr>
        <a:xfrm>
          <a:off x="4170997" y="508952"/>
          <a:ext cx="353377" cy="413384"/>
        </a:xfrm>
        <a:prstGeom prst="rightArrow">
          <a:avLst>
            <a:gd name="adj1" fmla="val 60000"/>
            <a:gd name="adj2" fmla="val 50000"/>
          </a:avLst>
        </a:prstGeom>
        <a:solidFill>
          <a:schemeClr val="accent3">
            <a:hueOff val="1355300"/>
            <a:satOff val="50000"/>
            <a:lumOff val="-7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4170997" y="591629"/>
        <a:ext cx="247364" cy="248030"/>
      </dsp:txXfrm>
    </dsp:sp>
    <dsp:sp modelId="{655BBC5B-A43A-4EB8-BB35-02083E3104C0}">
      <dsp:nvSpPr>
        <dsp:cNvPr id="0" name=""/>
        <dsp:cNvSpPr/>
      </dsp:nvSpPr>
      <dsp:spPr>
        <a:xfrm>
          <a:off x="4671059" y="28059"/>
          <a:ext cx="1666874" cy="1375171"/>
        </a:xfrm>
        <a:prstGeom prst="roundRect">
          <a:avLst>
            <a:gd name="adj" fmla="val 10000"/>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Però durant el 2020 les compravendes d’habitatge a Llambilles s’han situat en mínims.</a:t>
          </a:r>
          <a:endParaRPr lang="es-ES" sz="1200" b="1" kern="1200"/>
        </a:p>
      </dsp:txBody>
      <dsp:txXfrm>
        <a:off x="4711336" y="68336"/>
        <a:ext cx="1586320" cy="1294617"/>
      </dsp:txXfrm>
    </dsp:sp>
    <dsp:sp modelId="{2DF6FC48-F97D-4193-BF34-DCD566128620}">
      <dsp:nvSpPr>
        <dsp:cNvPr id="0" name=""/>
        <dsp:cNvSpPr/>
      </dsp:nvSpPr>
      <dsp:spPr>
        <a:xfrm>
          <a:off x="6504621" y="508952"/>
          <a:ext cx="353377" cy="413384"/>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6504621" y="591629"/>
        <a:ext cx="247364" cy="248030"/>
      </dsp:txXfrm>
    </dsp:sp>
    <dsp:sp modelId="{D7997618-E4B8-4343-BF8E-A07D779E4CC1}">
      <dsp:nvSpPr>
        <dsp:cNvPr id="0" name=""/>
        <dsp:cNvSpPr/>
      </dsp:nvSpPr>
      <dsp:spPr>
        <a:xfrm>
          <a:off x="7004683" y="28059"/>
          <a:ext cx="1666874" cy="1375171"/>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L’habitatge protegit és inexistent a Llambilles: entre 2004 i 2020 no s’ha venut cap habitatge protegit.</a:t>
          </a:r>
          <a:endParaRPr lang="es-ES" sz="1200" b="1" kern="1200"/>
        </a:p>
      </dsp:txBody>
      <dsp:txXfrm>
        <a:off x="7044960" y="68336"/>
        <a:ext cx="1586320" cy="1294617"/>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4240" y="202855"/>
          <a:ext cx="1314608" cy="142308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a-ES" sz="1000" b="1" kern="1200"/>
            <a:t>Una cosa són els preus mitjans de les operacions de compravenda  i lloguer que es tanquen, i una altra els preus de l’oferta existent...</a:t>
          </a:r>
          <a:endParaRPr lang="es-ES" sz="1000" b="1" kern="1200"/>
        </a:p>
      </dsp:txBody>
      <dsp:txXfrm>
        <a:off x="42744" y="241359"/>
        <a:ext cx="1237600" cy="1346080"/>
      </dsp:txXfrm>
    </dsp:sp>
    <dsp:sp modelId="{42A4BFDE-0520-4406-9692-08463F554042}">
      <dsp:nvSpPr>
        <dsp:cNvPr id="0" name=""/>
        <dsp:cNvSpPr/>
      </dsp:nvSpPr>
      <dsp:spPr>
        <a:xfrm>
          <a:off x="1450309" y="751388"/>
          <a:ext cx="278696" cy="32602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1450309" y="816592"/>
        <a:ext cx="195087" cy="195614"/>
      </dsp:txXfrm>
    </dsp:sp>
    <dsp:sp modelId="{5C792C3A-8BF2-4927-AAAF-EE26B625DAD8}">
      <dsp:nvSpPr>
        <dsp:cNvPr id="0" name=""/>
        <dsp:cNvSpPr/>
      </dsp:nvSpPr>
      <dsp:spPr>
        <a:xfrm>
          <a:off x="1844692" y="202855"/>
          <a:ext cx="1314608" cy="1423088"/>
        </a:xfrm>
        <a:prstGeom prst="roundRect">
          <a:avLst>
            <a:gd name="adj" fmla="val 10000"/>
          </a:avLst>
        </a:prstGeom>
        <a:solidFill>
          <a:schemeClr val="accent3">
            <a:hueOff val="677650"/>
            <a:satOff val="25000"/>
            <a:lumOff val="-36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a-ES" sz="1000" b="1" kern="1200"/>
            <a:t>... perquè no tota l’oferta d’habitatges acaba tenint sortida ni ho fa amb els mateixos terminis.</a:t>
          </a:r>
          <a:endParaRPr lang="es-ES" sz="1000" b="1" kern="1200"/>
        </a:p>
      </dsp:txBody>
      <dsp:txXfrm>
        <a:off x="1883196" y="241359"/>
        <a:ext cx="1237600" cy="1346080"/>
      </dsp:txXfrm>
    </dsp:sp>
    <dsp:sp modelId="{3AEAAE27-846D-4C96-8224-DBA6F37FAB05}">
      <dsp:nvSpPr>
        <dsp:cNvPr id="0" name=""/>
        <dsp:cNvSpPr/>
      </dsp:nvSpPr>
      <dsp:spPr>
        <a:xfrm>
          <a:off x="3290760" y="751388"/>
          <a:ext cx="278696" cy="326022"/>
        </a:xfrm>
        <a:prstGeom prst="rightArrow">
          <a:avLst>
            <a:gd name="adj1" fmla="val 60000"/>
            <a:gd name="adj2" fmla="val 50000"/>
          </a:avLst>
        </a:prstGeom>
        <a:solidFill>
          <a:schemeClr val="accent3">
            <a:hueOff val="903533"/>
            <a:satOff val="33333"/>
            <a:lumOff val="-49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3290760" y="816592"/>
        <a:ext cx="195087" cy="195614"/>
      </dsp:txXfrm>
    </dsp:sp>
    <dsp:sp modelId="{D2B8FEAE-14AA-4A96-80EF-E2E781E386B5}">
      <dsp:nvSpPr>
        <dsp:cNvPr id="0" name=""/>
        <dsp:cNvSpPr/>
      </dsp:nvSpPr>
      <dsp:spPr>
        <a:xfrm>
          <a:off x="3685143" y="202855"/>
          <a:ext cx="1314608" cy="1423088"/>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a-ES" sz="1000" b="1" kern="1200"/>
            <a:t>A Llambilles no hi ha oferta de lloguer en aquests moments.</a:t>
          </a:r>
          <a:endParaRPr lang="es-ES" sz="1000" b="1" kern="1200"/>
        </a:p>
      </dsp:txBody>
      <dsp:txXfrm>
        <a:off x="3723647" y="241359"/>
        <a:ext cx="1237600" cy="1346080"/>
      </dsp:txXfrm>
    </dsp:sp>
    <dsp:sp modelId="{1D3F93BC-3407-4D08-94A9-688CC2A8E3D5}">
      <dsp:nvSpPr>
        <dsp:cNvPr id="0" name=""/>
        <dsp:cNvSpPr/>
      </dsp:nvSpPr>
      <dsp:spPr>
        <a:xfrm>
          <a:off x="5131212" y="751388"/>
          <a:ext cx="278696" cy="326022"/>
        </a:xfrm>
        <a:prstGeom prst="rightArrow">
          <a:avLst>
            <a:gd name="adj1" fmla="val 60000"/>
            <a:gd name="adj2" fmla="val 50000"/>
          </a:avLst>
        </a:prstGeom>
        <a:solidFill>
          <a:schemeClr val="accent3">
            <a:hueOff val="1807066"/>
            <a:satOff val="66667"/>
            <a:lumOff val="-980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5131212" y="816592"/>
        <a:ext cx="195087" cy="195614"/>
      </dsp:txXfrm>
    </dsp:sp>
    <dsp:sp modelId="{D9A967C3-8682-4778-B798-8CE95B1F1C64}">
      <dsp:nvSpPr>
        <dsp:cNvPr id="0" name=""/>
        <dsp:cNvSpPr/>
      </dsp:nvSpPr>
      <dsp:spPr>
        <a:xfrm>
          <a:off x="5525594" y="202855"/>
          <a:ext cx="1314608" cy="1423088"/>
        </a:xfrm>
        <a:prstGeom prst="roundRect">
          <a:avLst>
            <a:gd name="adj" fmla="val 10000"/>
          </a:avLst>
        </a:prstGeom>
        <a:solidFill>
          <a:schemeClr val="accent3">
            <a:hueOff val="2032949"/>
            <a:satOff val="75000"/>
            <a:lumOff val="-110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a-ES" sz="1000" b="1" kern="1200"/>
            <a:t>L’única tipologia que ofereix el mercat lliure és l’habitatge unifamiliar, amb un preus mitjans totalment fora de l’abast d’una persona o llar amb uns ingressos mitjans.</a:t>
          </a:r>
          <a:endParaRPr lang="es-ES" sz="1000" b="1" kern="1200"/>
        </a:p>
      </dsp:txBody>
      <dsp:txXfrm>
        <a:off x="5564098" y="241359"/>
        <a:ext cx="1237600" cy="1346080"/>
      </dsp:txXfrm>
    </dsp:sp>
    <dsp:sp modelId="{BA4BE7DF-87FF-4257-90F3-5B8E32D9B817}">
      <dsp:nvSpPr>
        <dsp:cNvPr id="0" name=""/>
        <dsp:cNvSpPr/>
      </dsp:nvSpPr>
      <dsp:spPr>
        <a:xfrm>
          <a:off x="6971663" y="751388"/>
          <a:ext cx="278696" cy="326022"/>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p>
      </dsp:txBody>
      <dsp:txXfrm>
        <a:off x="6971663" y="816592"/>
        <a:ext cx="195087" cy="195614"/>
      </dsp:txXfrm>
    </dsp:sp>
    <dsp:sp modelId="{4BD2B6FA-7006-4F69-BC07-EBD068DC2348}">
      <dsp:nvSpPr>
        <dsp:cNvPr id="0" name=""/>
        <dsp:cNvSpPr/>
      </dsp:nvSpPr>
      <dsp:spPr>
        <a:xfrm>
          <a:off x="7366046" y="202855"/>
          <a:ext cx="1314608" cy="1423088"/>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a-ES" sz="1000" b="1" kern="1200"/>
            <a:t>Tampoc sembla que darrerament s’hagin incorporat massa nous habitatges al mercat.</a:t>
          </a:r>
          <a:endParaRPr lang="es-ES" sz="1000" b="1" kern="1200"/>
        </a:p>
      </dsp:txBody>
      <dsp:txXfrm>
        <a:off x="7404550" y="241359"/>
        <a:ext cx="1237600" cy="134608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7624" y="31951"/>
          <a:ext cx="2278979" cy="13673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Els projectes visats pel col·legis d’aparelladors, malgrat ja no ser obligatoris, encara constitueixen la principal font d’informació sobre la construcció d’habitatges a Catalunya.</a:t>
          </a:r>
          <a:endParaRPr lang="es-ES" sz="1200" b="1" kern="1200"/>
        </a:p>
      </dsp:txBody>
      <dsp:txXfrm>
        <a:off x="47673" y="72000"/>
        <a:ext cx="2198881" cy="1287289"/>
      </dsp:txXfrm>
    </dsp:sp>
    <dsp:sp modelId="{42A4BFDE-0520-4406-9692-08463F554042}">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2514501" y="546088"/>
        <a:ext cx="338200" cy="339112"/>
      </dsp:txXfrm>
    </dsp:sp>
    <dsp:sp modelId="{D2B8FEAE-14AA-4A96-80EF-E2E781E386B5}">
      <dsp:nvSpPr>
        <dsp:cNvPr id="0" name=""/>
        <dsp:cNvSpPr/>
      </dsp:nvSpPr>
      <dsp:spPr>
        <a:xfrm>
          <a:off x="3198195" y="31951"/>
          <a:ext cx="2278979" cy="1367387"/>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La davallada de la construcció d’habitatges a Llambilles després del </a:t>
          </a:r>
          <a:r>
            <a:rPr lang="ca-ES" sz="1200" b="1" i="1" kern="1200"/>
            <a:t>boom</a:t>
          </a:r>
          <a:r>
            <a:rPr lang="ca-ES" sz="1200" b="1" kern="1200"/>
            <a:t> immobiliari de 1997-2008 fou especialment accentuada.</a:t>
          </a:r>
          <a:endParaRPr lang="es-ES" sz="1200" b="1" kern="1200"/>
        </a:p>
      </dsp:txBody>
      <dsp:txXfrm>
        <a:off x="3238244" y="72000"/>
        <a:ext cx="2198881" cy="1287289"/>
      </dsp:txXfrm>
    </dsp:sp>
    <dsp:sp modelId="{1D3F93BC-3407-4D08-94A9-688CC2A8E3D5}">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5705072" y="546088"/>
        <a:ext cx="338200" cy="339112"/>
      </dsp:txXfrm>
    </dsp:sp>
    <dsp:sp modelId="{39C5BE16-156F-4279-9965-2835E712C9E6}">
      <dsp:nvSpPr>
        <dsp:cNvPr id="0" name=""/>
        <dsp:cNvSpPr/>
      </dsp:nvSpPr>
      <dsp:spPr>
        <a:xfrm>
          <a:off x="6388766" y="31951"/>
          <a:ext cx="2278979" cy="1367387"/>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Des d’aleshores, s’han començat a construir molts pocs habitatges a la vila.</a:t>
          </a:r>
          <a:endParaRPr lang="es-ES" sz="1200" b="1" kern="1200"/>
        </a:p>
      </dsp:txBody>
      <dsp:txXfrm>
        <a:off x="6428815" y="72000"/>
        <a:ext cx="2198881" cy="1287289"/>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7624" y="31951"/>
          <a:ext cx="2278979" cy="13673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b="1" kern="1200"/>
            <a:t>La part regulada de l’oferta turística d’allotjaments és comptabilitzada anualment pel Departament d'Empresa i Coneixement.</a:t>
          </a:r>
          <a:endParaRPr lang="es-ES" sz="1400" b="1" kern="1200"/>
        </a:p>
      </dsp:txBody>
      <dsp:txXfrm>
        <a:off x="47673" y="72000"/>
        <a:ext cx="2198881" cy="1287289"/>
      </dsp:txXfrm>
    </dsp:sp>
    <dsp:sp modelId="{42A4BFDE-0520-4406-9692-08463F554042}">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a:off x="2514501" y="546088"/>
        <a:ext cx="338200" cy="339112"/>
      </dsp:txXfrm>
    </dsp:sp>
    <dsp:sp modelId="{D2B8FEAE-14AA-4A96-80EF-E2E781E386B5}">
      <dsp:nvSpPr>
        <dsp:cNvPr id="0" name=""/>
        <dsp:cNvSpPr/>
      </dsp:nvSpPr>
      <dsp:spPr>
        <a:xfrm>
          <a:off x="3198195" y="31951"/>
          <a:ext cx="2278979" cy="1367387"/>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b="1" kern="1200"/>
            <a:t>Llambilles no compta gairebé amb cap mena d’oferta d’allotjament turístic legalitzat </a:t>
          </a:r>
          <a:endParaRPr lang="es-ES" sz="1400" b="1" kern="1200"/>
        </a:p>
      </dsp:txBody>
      <dsp:txXfrm>
        <a:off x="3238244" y="72000"/>
        <a:ext cx="2198881" cy="1287289"/>
      </dsp:txXfrm>
    </dsp:sp>
    <dsp:sp modelId="{1D3F93BC-3407-4D08-94A9-688CC2A8E3D5}">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a:off x="5705072" y="546088"/>
        <a:ext cx="338200" cy="339112"/>
      </dsp:txXfrm>
    </dsp:sp>
    <dsp:sp modelId="{0A16A889-B528-4F4A-AF07-86D12828A45C}">
      <dsp:nvSpPr>
        <dsp:cNvPr id="0" name=""/>
        <dsp:cNvSpPr/>
      </dsp:nvSpPr>
      <dsp:spPr>
        <a:xfrm>
          <a:off x="6388766" y="31951"/>
          <a:ext cx="2278979" cy="1367387"/>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b="1" kern="1200"/>
            <a:t>Tan sols 4 Habitatges d’Ús Turístic.</a:t>
          </a:r>
          <a:endParaRPr lang="es-ES" sz="1400" b="1" kern="1200"/>
        </a:p>
      </dsp:txBody>
      <dsp:txXfrm>
        <a:off x="6428815" y="72000"/>
        <a:ext cx="2198881" cy="1287289"/>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F7E137-D39D-4690-891A-EF250FA299C4}">
      <dsp:nvSpPr>
        <dsp:cNvPr id="0" name=""/>
        <dsp:cNvSpPr/>
      </dsp:nvSpPr>
      <dsp:spPr>
        <a:xfrm>
          <a:off x="0" y="234794"/>
          <a:ext cx="5486400" cy="176085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78232" numCol="1" spcCol="1270" anchor="t" anchorCtr="0">
          <a:noAutofit/>
        </a:bodyPr>
        <a:lstStyle/>
        <a:p>
          <a:pPr marL="57150" lvl="1" indent="-57150" algn="l" defTabSz="488950">
            <a:lnSpc>
              <a:spcPct val="90000"/>
            </a:lnSpc>
            <a:spcBef>
              <a:spcPct val="0"/>
            </a:spcBef>
            <a:spcAft>
              <a:spcPct val="15000"/>
            </a:spcAft>
            <a:buChar char="•"/>
          </a:pPr>
          <a:r>
            <a:rPr lang="ca-ES" sz="1100" i="1" kern="1200"/>
            <a:t> Activitats socials per a adults i joves (curs de cuina, tallers, xerrades de problemàtica infants i adolescents, taller de sardanes...)</a:t>
          </a:r>
          <a:endParaRPr lang="es-ES" sz="1100" kern="1200"/>
        </a:p>
        <a:p>
          <a:pPr marL="57150" lvl="1" indent="-57150" algn="l" defTabSz="488950">
            <a:lnSpc>
              <a:spcPct val="90000"/>
            </a:lnSpc>
            <a:spcBef>
              <a:spcPct val="0"/>
            </a:spcBef>
            <a:spcAft>
              <a:spcPct val="15000"/>
            </a:spcAft>
            <a:buChar char="•"/>
          </a:pPr>
          <a:r>
            <a:rPr lang="ca-ES" sz="1100" i="1" kern="1200"/>
            <a:t> Taller de contes i espectables infantils</a:t>
          </a:r>
          <a:endParaRPr lang="es-ES" sz="1100" kern="1200"/>
        </a:p>
        <a:p>
          <a:pPr marL="57150" lvl="1" indent="-57150" algn="l" defTabSz="488950">
            <a:lnSpc>
              <a:spcPct val="90000"/>
            </a:lnSpc>
            <a:spcBef>
              <a:spcPct val="0"/>
            </a:spcBef>
            <a:spcAft>
              <a:spcPct val="15000"/>
            </a:spcAft>
            <a:buChar char="•"/>
          </a:pPr>
          <a:r>
            <a:rPr lang="ca-ES" sz="1100" i="1" kern="1200"/>
            <a:t> Realitzar més activitats (ex. cursets de cuina, activitats per nens, xerrades...)</a:t>
          </a:r>
          <a:endParaRPr lang="es-ES" sz="1100" kern="1200"/>
        </a:p>
        <a:p>
          <a:pPr marL="57150" lvl="1" indent="-57150" algn="l" defTabSz="488950">
            <a:lnSpc>
              <a:spcPct val="90000"/>
            </a:lnSpc>
            <a:spcBef>
              <a:spcPct val="0"/>
            </a:spcBef>
            <a:spcAft>
              <a:spcPct val="15000"/>
            </a:spcAft>
            <a:buChar char="•"/>
          </a:pPr>
          <a:r>
            <a:rPr lang="ca-ES" sz="1100" i="1" kern="1200"/>
            <a:t> Poques activitats culturals i familiars</a:t>
          </a:r>
          <a:endParaRPr lang="es-ES" sz="1100" kern="1200"/>
        </a:p>
        <a:p>
          <a:pPr marL="57150" lvl="1" indent="-57150" algn="l" defTabSz="488950">
            <a:lnSpc>
              <a:spcPct val="90000"/>
            </a:lnSpc>
            <a:spcBef>
              <a:spcPct val="0"/>
            </a:spcBef>
            <a:spcAft>
              <a:spcPct val="15000"/>
            </a:spcAft>
            <a:buChar char="•"/>
          </a:pPr>
          <a:r>
            <a:rPr lang="ca-ES" sz="1100" i="1" kern="1200"/>
            <a:t> Cap activitat medi ambiental</a:t>
          </a:r>
          <a:endParaRPr lang="es-ES" sz="1100" kern="1200"/>
        </a:p>
        <a:p>
          <a:pPr marL="57150" lvl="1" indent="-57150" algn="l" defTabSz="488950">
            <a:lnSpc>
              <a:spcPct val="90000"/>
            </a:lnSpc>
            <a:spcBef>
              <a:spcPct val="0"/>
            </a:spcBef>
            <a:spcAft>
              <a:spcPct val="15000"/>
            </a:spcAft>
            <a:buChar char="•"/>
          </a:pPr>
          <a:r>
            <a:rPr lang="ca-ES" sz="1100" i="1" kern="1200"/>
            <a:t> Organització del lleure després de l'escola</a:t>
          </a:r>
          <a:endParaRPr lang="es-ES" sz="1100" kern="1200"/>
        </a:p>
        <a:p>
          <a:pPr marL="57150" lvl="1" indent="-57150" algn="l" defTabSz="488950">
            <a:lnSpc>
              <a:spcPct val="90000"/>
            </a:lnSpc>
            <a:spcBef>
              <a:spcPct val="0"/>
            </a:spcBef>
            <a:spcAft>
              <a:spcPct val="15000"/>
            </a:spcAft>
            <a:buChar char="•"/>
          </a:pPr>
          <a:r>
            <a:rPr lang="ca-ES" sz="1100" i="1" kern="1200"/>
            <a:t> Més activitats al local de jubilats</a:t>
          </a:r>
          <a:endParaRPr lang="es-ES" sz="1100" kern="1200"/>
        </a:p>
      </dsp:txBody>
      <dsp:txXfrm>
        <a:off x="0" y="234794"/>
        <a:ext cx="5486400" cy="1760850"/>
      </dsp:txXfrm>
    </dsp:sp>
    <dsp:sp modelId="{987DF34B-CC1B-4176-BDF6-0CD4380E3665}">
      <dsp:nvSpPr>
        <dsp:cNvPr id="0" name=""/>
        <dsp:cNvSpPr/>
      </dsp:nvSpPr>
      <dsp:spPr>
        <a:xfrm>
          <a:off x="274320" y="42914"/>
          <a:ext cx="3840480" cy="3837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es-ES" sz="1600" kern="1200"/>
            <a:t>Activitats</a:t>
          </a:r>
        </a:p>
      </dsp:txBody>
      <dsp:txXfrm>
        <a:off x="293054" y="61648"/>
        <a:ext cx="3803012" cy="346292"/>
      </dsp:txXfrm>
    </dsp:sp>
    <dsp:sp modelId="{26450C44-1E39-46C8-98DA-CAEFF966170A}">
      <dsp:nvSpPr>
        <dsp:cNvPr id="0" name=""/>
        <dsp:cNvSpPr/>
      </dsp:nvSpPr>
      <dsp:spPr>
        <a:xfrm>
          <a:off x="0" y="2257725"/>
          <a:ext cx="5486400" cy="880425"/>
        </a:xfrm>
        <a:prstGeom prst="rect">
          <a:avLst/>
        </a:prstGeom>
        <a:solidFill>
          <a:schemeClr val="lt1">
            <a:alpha val="90000"/>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78232" numCol="1" spcCol="1270" anchor="t" anchorCtr="0">
          <a:noAutofit/>
        </a:bodyPr>
        <a:lstStyle/>
        <a:p>
          <a:pPr marL="57150" lvl="1" indent="-57150" algn="l" defTabSz="488950">
            <a:lnSpc>
              <a:spcPct val="90000"/>
            </a:lnSpc>
            <a:spcBef>
              <a:spcPct val="0"/>
            </a:spcBef>
            <a:spcAft>
              <a:spcPct val="15000"/>
            </a:spcAft>
            <a:buChar char="•"/>
          </a:pPr>
          <a:r>
            <a:rPr lang="ca-ES" sz="1100" i="1" kern="1200"/>
            <a:t> Dos nuclis urbans separats</a:t>
          </a:r>
          <a:endParaRPr lang="es-ES" sz="1100" kern="1200"/>
        </a:p>
        <a:p>
          <a:pPr marL="57150" lvl="1" indent="-57150" algn="l" defTabSz="488950">
            <a:lnSpc>
              <a:spcPct val="90000"/>
            </a:lnSpc>
            <a:spcBef>
              <a:spcPct val="0"/>
            </a:spcBef>
            <a:spcAft>
              <a:spcPct val="15000"/>
            </a:spcAft>
            <a:buChar char="•"/>
          </a:pPr>
          <a:r>
            <a:rPr lang="ca-ES" sz="1100" i="1" kern="1200"/>
            <a:t> Falta d'identitat local</a:t>
          </a:r>
          <a:endParaRPr lang="es-ES" sz="1100" kern="1200"/>
        </a:p>
        <a:p>
          <a:pPr marL="57150" lvl="1" indent="-57150" algn="l" defTabSz="488950">
            <a:lnSpc>
              <a:spcPct val="90000"/>
            </a:lnSpc>
            <a:spcBef>
              <a:spcPct val="0"/>
            </a:spcBef>
            <a:spcAft>
              <a:spcPct val="15000"/>
            </a:spcAft>
            <a:buChar char="•"/>
          </a:pPr>
          <a:r>
            <a:rPr lang="ca-ES" sz="1100" i="1" kern="1200"/>
            <a:t> Poca cohesió social</a:t>
          </a:r>
          <a:endParaRPr lang="es-ES" sz="1100" kern="1200"/>
        </a:p>
      </dsp:txBody>
      <dsp:txXfrm>
        <a:off x="0" y="2257725"/>
        <a:ext cx="5486400" cy="880425"/>
      </dsp:txXfrm>
    </dsp:sp>
    <dsp:sp modelId="{CC5C1022-3B77-4ACE-88C5-F171125BE42C}">
      <dsp:nvSpPr>
        <dsp:cNvPr id="0" name=""/>
        <dsp:cNvSpPr/>
      </dsp:nvSpPr>
      <dsp:spPr>
        <a:xfrm>
          <a:off x="274320" y="2065845"/>
          <a:ext cx="3840480" cy="383760"/>
        </a:xfrm>
        <a:prstGeom prst="round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es-ES" sz="1600" kern="1200"/>
            <a:t>Cohesió de Municipi</a:t>
          </a:r>
        </a:p>
      </dsp:txBody>
      <dsp:txXfrm>
        <a:off x="293054" y="2084579"/>
        <a:ext cx="3803012" cy="346292"/>
      </dsp:txXfrm>
    </dsp:sp>
    <dsp:sp modelId="{B68E5E47-99EA-4F38-9A60-9136CA6C149E}">
      <dsp:nvSpPr>
        <dsp:cNvPr id="0" name=""/>
        <dsp:cNvSpPr/>
      </dsp:nvSpPr>
      <dsp:spPr>
        <a:xfrm>
          <a:off x="0" y="3400230"/>
          <a:ext cx="5486400" cy="1556100"/>
        </a:xfrm>
        <a:prstGeom prst="rect">
          <a:avLst/>
        </a:prstGeom>
        <a:solidFill>
          <a:schemeClr val="lt1">
            <a:alpha val="90000"/>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78232" numCol="1" spcCol="1270" anchor="t" anchorCtr="0">
          <a:noAutofit/>
        </a:bodyPr>
        <a:lstStyle/>
        <a:p>
          <a:pPr marL="57150" lvl="1" indent="-57150" algn="l" defTabSz="488950">
            <a:lnSpc>
              <a:spcPct val="90000"/>
            </a:lnSpc>
            <a:spcBef>
              <a:spcPct val="0"/>
            </a:spcBef>
            <a:spcAft>
              <a:spcPct val="15000"/>
            </a:spcAft>
            <a:buChar char="•"/>
          </a:pPr>
          <a:r>
            <a:rPr lang="ca-ES" sz="1100" i="1" kern="1200"/>
            <a:t> Falta un bar per fer poble</a:t>
          </a:r>
          <a:endParaRPr lang="es-ES" sz="1100" kern="1200"/>
        </a:p>
        <a:p>
          <a:pPr marL="57150" lvl="1" indent="-57150" algn="l" defTabSz="488950">
            <a:lnSpc>
              <a:spcPct val="90000"/>
            </a:lnSpc>
            <a:spcBef>
              <a:spcPct val="0"/>
            </a:spcBef>
            <a:spcAft>
              <a:spcPct val="15000"/>
            </a:spcAft>
            <a:buChar char="•"/>
          </a:pPr>
          <a:r>
            <a:rPr lang="ca-ES" sz="1100" i="1" kern="1200"/>
            <a:t> No hi ha bars, i als restaurants no els agrada fer servei de bar</a:t>
          </a:r>
          <a:endParaRPr lang="es-ES" sz="1100" kern="1200"/>
        </a:p>
        <a:p>
          <a:pPr marL="57150" lvl="1" indent="-57150" algn="l" defTabSz="488950">
            <a:lnSpc>
              <a:spcPct val="90000"/>
            </a:lnSpc>
            <a:spcBef>
              <a:spcPct val="0"/>
            </a:spcBef>
            <a:spcAft>
              <a:spcPct val="15000"/>
            </a:spcAft>
            <a:buChar char="•"/>
          </a:pPr>
          <a:r>
            <a:rPr lang="ca-ES" sz="1100" i="1" kern="1200"/>
            <a:t> Falta un centre cívic</a:t>
          </a:r>
          <a:endParaRPr lang="es-ES" sz="1100" kern="1200"/>
        </a:p>
        <a:p>
          <a:pPr marL="57150" lvl="1" indent="-57150" algn="l" defTabSz="488950">
            <a:lnSpc>
              <a:spcPct val="90000"/>
            </a:lnSpc>
            <a:spcBef>
              <a:spcPct val="0"/>
            </a:spcBef>
            <a:spcAft>
              <a:spcPct val="15000"/>
            </a:spcAft>
            <a:buChar char="•"/>
          </a:pPr>
          <a:r>
            <a:rPr lang="ca-ES" sz="1100" i="1" kern="1200"/>
            <a:t> Espai de trobada gent gran / jovent</a:t>
          </a:r>
          <a:endParaRPr lang="es-ES" sz="1100" kern="1200"/>
        </a:p>
        <a:p>
          <a:pPr marL="57150" lvl="1" indent="-57150" algn="l" defTabSz="488950">
            <a:lnSpc>
              <a:spcPct val="90000"/>
            </a:lnSpc>
            <a:spcBef>
              <a:spcPct val="0"/>
            </a:spcBef>
            <a:spcAft>
              <a:spcPct val="15000"/>
            </a:spcAft>
            <a:buChar char="•"/>
          </a:pPr>
          <a:r>
            <a:rPr lang="ca-ES" sz="1100" i="1" kern="1200"/>
            <a:t> Un local social punt de trobada, de gent gran, jovent, espai per espectacles, centre de dia de gent gran...</a:t>
          </a:r>
          <a:endParaRPr lang="es-ES" sz="1100" kern="1200"/>
        </a:p>
        <a:p>
          <a:pPr marL="57150" lvl="1" indent="-57150" algn="l" defTabSz="488950">
            <a:lnSpc>
              <a:spcPct val="90000"/>
            </a:lnSpc>
            <a:spcBef>
              <a:spcPct val="0"/>
            </a:spcBef>
            <a:spcAft>
              <a:spcPct val="15000"/>
            </a:spcAft>
            <a:buChar char="•"/>
          </a:pPr>
          <a:r>
            <a:rPr lang="ca-ES" sz="1100" i="1" kern="1200"/>
            <a:t> Manca de punt de trobada i de coneixença</a:t>
          </a:r>
          <a:endParaRPr lang="es-ES" sz="1100" kern="1200"/>
        </a:p>
      </dsp:txBody>
      <dsp:txXfrm>
        <a:off x="0" y="3400230"/>
        <a:ext cx="5486400" cy="1556100"/>
      </dsp:txXfrm>
    </dsp:sp>
    <dsp:sp modelId="{D5BBE8FC-18AF-4054-BBC1-3BCB14F7EE26}">
      <dsp:nvSpPr>
        <dsp:cNvPr id="0" name=""/>
        <dsp:cNvSpPr/>
      </dsp:nvSpPr>
      <dsp:spPr>
        <a:xfrm>
          <a:off x="274320" y="3208350"/>
          <a:ext cx="3840480" cy="383760"/>
        </a:xfrm>
        <a:prstGeom prst="round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es-ES" sz="1600" kern="1200"/>
            <a:t>Espai de Cohesió</a:t>
          </a:r>
        </a:p>
      </dsp:txBody>
      <dsp:txXfrm>
        <a:off x="293054" y="3227084"/>
        <a:ext cx="3803012" cy="346292"/>
      </dsp:txXfrm>
    </dsp:sp>
    <dsp:sp modelId="{F568B22A-4F14-4973-8061-3B37698F36EB}">
      <dsp:nvSpPr>
        <dsp:cNvPr id="0" name=""/>
        <dsp:cNvSpPr/>
      </dsp:nvSpPr>
      <dsp:spPr>
        <a:xfrm>
          <a:off x="0" y="5218410"/>
          <a:ext cx="5486400" cy="1044225"/>
        </a:xfrm>
        <a:prstGeom prst="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78232" numCol="1" spcCol="1270" anchor="t" anchorCtr="0">
          <a:noAutofit/>
        </a:bodyPr>
        <a:lstStyle/>
        <a:p>
          <a:pPr marL="57150" lvl="1" indent="-57150" algn="l" defTabSz="488950">
            <a:lnSpc>
              <a:spcPct val="90000"/>
            </a:lnSpc>
            <a:spcBef>
              <a:spcPct val="0"/>
            </a:spcBef>
            <a:spcAft>
              <a:spcPct val="15000"/>
            </a:spcAft>
            <a:buChar char="•"/>
          </a:pPr>
          <a:r>
            <a:rPr lang="ca-ES" sz="1100" i="1" kern="1200"/>
            <a:t> No hi ha escola per unificar la mainada</a:t>
          </a:r>
          <a:endParaRPr lang="es-ES" sz="1100" kern="1200"/>
        </a:p>
        <a:p>
          <a:pPr marL="57150" lvl="1" indent="-57150" algn="l" defTabSz="488950">
            <a:lnSpc>
              <a:spcPct val="90000"/>
            </a:lnSpc>
            <a:spcBef>
              <a:spcPct val="0"/>
            </a:spcBef>
            <a:spcAft>
              <a:spcPct val="15000"/>
            </a:spcAft>
            <a:buChar char="•"/>
          </a:pPr>
          <a:r>
            <a:rPr lang="ca-ES" sz="1100" i="1" kern="1200"/>
            <a:t> Manca d'escola i/o llar d'infants</a:t>
          </a:r>
          <a:endParaRPr lang="es-ES" sz="1100" kern="1200"/>
        </a:p>
        <a:p>
          <a:pPr marL="57150" lvl="1" indent="-57150" algn="l" defTabSz="488950">
            <a:lnSpc>
              <a:spcPct val="90000"/>
            </a:lnSpc>
            <a:spcBef>
              <a:spcPct val="0"/>
            </a:spcBef>
            <a:spcAft>
              <a:spcPct val="15000"/>
            </a:spcAft>
            <a:buChar char="•"/>
          </a:pPr>
          <a:r>
            <a:rPr lang="ca-ES" sz="1100" i="1" kern="1200"/>
            <a:t> Manca d'escola o llar d'infants</a:t>
          </a:r>
          <a:endParaRPr lang="es-ES" sz="1100" kern="1200"/>
        </a:p>
        <a:p>
          <a:pPr marL="57150" lvl="1" indent="-57150" algn="l" defTabSz="488950">
            <a:lnSpc>
              <a:spcPct val="90000"/>
            </a:lnSpc>
            <a:spcBef>
              <a:spcPct val="0"/>
            </a:spcBef>
            <a:spcAft>
              <a:spcPct val="15000"/>
            </a:spcAft>
            <a:buChar char="•"/>
          </a:pPr>
          <a:r>
            <a:rPr lang="ca-ES" sz="1100" i="1" kern="1200"/>
            <a:t> Una escola de primària</a:t>
          </a:r>
          <a:endParaRPr lang="es-ES" sz="1100" kern="1200"/>
        </a:p>
      </dsp:txBody>
      <dsp:txXfrm>
        <a:off x="0" y="5218410"/>
        <a:ext cx="5486400" cy="1044225"/>
      </dsp:txXfrm>
    </dsp:sp>
    <dsp:sp modelId="{3878119F-04C0-4D3B-A55A-D59CF6B72BB6}">
      <dsp:nvSpPr>
        <dsp:cNvPr id="0" name=""/>
        <dsp:cNvSpPr/>
      </dsp:nvSpPr>
      <dsp:spPr>
        <a:xfrm>
          <a:off x="274320" y="5026530"/>
          <a:ext cx="3840480" cy="383760"/>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es-ES" sz="1600" kern="1200"/>
            <a:t>Escola i/o llar d'infants</a:t>
          </a:r>
        </a:p>
      </dsp:txBody>
      <dsp:txXfrm>
        <a:off x="293054" y="5045264"/>
        <a:ext cx="3803012" cy="3462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38A304-99A2-4B49-963A-70F06B468805}">
      <dsp:nvSpPr>
        <dsp:cNvPr id="0" name=""/>
        <dsp:cNvSpPr/>
      </dsp:nvSpPr>
      <dsp:spPr>
        <a:xfrm>
          <a:off x="1372" y="430924"/>
          <a:ext cx="0" cy="2148666"/>
        </a:xfrm>
        <a:prstGeom prst="line">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8FB992-1787-4BF4-84B7-22F72C2272E4}">
      <dsp:nvSpPr>
        <dsp:cNvPr id="0" name=""/>
        <dsp:cNvSpPr/>
      </dsp:nvSpPr>
      <dsp:spPr>
        <a:xfrm>
          <a:off x="61058" y="502546"/>
          <a:ext cx="1130079" cy="96690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2000" r="-32000"/>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F0AF17-A1CE-442D-947E-488F8C0457A7}">
      <dsp:nvSpPr>
        <dsp:cNvPr id="0" name=""/>
        <dsp:cNvSpPr/>
      </dsp:nvSpPr>
      <dsp:spPr>
        <a:xfrm>
          <a:off x="61058" y="1469446"/>
          <a:ext cx="1130079" cy="11101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marL="0" lvl="0" indent="0" algn="ctr" defTabSz="466725">
            <a:lnSpc>
              <a:spcPct val="90000"/>
            </a:lnSpc>
            <a:spcBef>
              <a:spcPct val="0"/>
            </a:spcBef>
            <a:spcAft>
              <a:spcPct val="35000"/>
            </a:spcAft>
            <a:buNone/>
          </a:pPr>
          <a:r>
            <a:rPr lang="ca-ES" sz="1050" kern="1200"/>
            <a:t>Llambilles ofereix pau i tranquil·litat, en un espai natural i residencial singular al Gironès.</a:t>
          </a:r>
          <a:endParaRPr lang="es-ES" sz="1050" kern="1200"/>
        </a:p>
      </dsp:txBody>
      <dsp:txXfrm>
        <a:off x="61058" y="1469446"/>
        <a:ext cx="1130079" cy="1110144"/>
      </dsp:txXfrm>
    </dsp:sp>
    <dsp:sp modelId="{AF2E3BFD-CC59-4A65-A843-370A1D256575}">
      <dsp:nvSpPr>
        <dsp:cNvPr id="0" name=""/>
        <dsp:cNvSpPr/>
      </dsp:nvSpPr>
      <dsp:spPr>
        <a:xfrm>
          <a:off x="1372" y="192183"/>
          <a:ext cx="1193703" cy="238740"/>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s-ES" sz="1200" kern="1200"/>
            <a:t>Qualitat de Vida</a:t>
          </a:r>
        </a:p>
      </dsp:txBody>
      <dsp:txXfrm>
        <a:off x="1372" y="192183"/>
        <a:ext cx="1193703" cy="238740"/>
      </dsp:txXfrm>
    </dsp:sp>
    <dsp:sp modelId="{B7DD5255-5764-490C-A856-0D19DBA69769}">
      <dsp:nvSpPr>
        <dsp:cNvPr id="0" name=""/>
        <dsp:cNvSpPr/>
      </dsp:nvSpPr>
      <dsp:spPr>
        <a:xfrm>
          <a:off x="1431356" y="430924"/>
          <a:ext cx="0" cy="2148666"/>
        </a:xfrm>
        <a:prstGeom prst="line">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74EB79-184A-4C26-8659-288BFBCC2295}">
      <dsp:nvSpPr>
        <dsp:cNvPr id="0" name=""/>
        <dsp:cNvSpPr/>
      </dsp:nvSpPr>
      <dsp:spPr>
        <a:xfrm>
          <a:off x="1491041" y="502546"/>
          <a:ext cx="1130079" cy="966900"/>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48000" r="-48000"/>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6E1E6F-2F2D-4B74-A34B-910524F21540}">
      <dsp:nvSpPr>
        <dsp:cNvPr id="0" name=""/>
        <dsp:cNvSpPr/>
      </dsp:nvSpPr>
      <dsp:spPr>
        <a:xfrm>
          <a:off x="1491041" y="1469446"/>
          <a:ext cx="1130079" cy="11101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marL="0" lvl="0" indent="0" algn="ctr" defTabSz="466725">
            <a:lnSpc>
              <a:spcPct val="90000"/>
            </a:lnSpc>
            <a:spcBef>
              <a:spcPct val="0"/>
            </a:spcBef>
            <a:spcAft>
              <a:spcPct val="35000"/>
            </a:spcAft>
            <a:buFont typeface="+mj-lt"/>
            <a:buNone/>
          </a:pPr>
          <a:r>
            <a:rPr lang="ca-ES" sz="1050" kern="1200"/>
            <a:t>Garantir el principi d'</a:t>
          </a:r>
          <a:r>
            <a:rPr lang="ca-ES" sz="1050" b="1" kern="1200"/>
            <a:t>Igualtat.  </a:t>
          </a:r>
          <a:r>
            <a:rPr lang="ca-ES" sz="1050" kern="1200"/>
            <a:t>Contribuir al canvi cap a una societat solidària, equitativa, amb igualtat de drets i respectuosa en les diversitats.</a:t>
          </a:r>
          <a:endParaRPr lang="es-ES" sz="1050" kern="1200"/>
        </a:p>
      </dsp:txBody>
      <dsp:txXfrm>
        <a:off x="1491041" y="1469446"/>
        <a:ext cx="1130079" cy="1110144"/>
      </dsp:txXfrm>
    </dsp:sp>
    <dsp:sp modelId="{B59A251A-FD7F-4174-A5B5-116011438333}">
      <dsp:nvSpPr>
        <dsp:cNvPr id="0" name=""/>
        <dsp:cNvSpPr/>
      </dsp:nvSpPr>
      <dsp:spPr>
        <a:xfrm>
          <a:off x="1431356" y="192183"/>
          <a:ext cx="1193703" cy="238740"/>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Font typeface="+mj-lt"/>
            <a:buNone/>
          </a:pPr>
          <a:r>
            <a:rPr lang="ca-ES" sz="1200" kern="1200"/>
            <a:t>Igualtat</a:t>
          </a:r>
          <a:endParaRPr lang="es-ES" sz="1200" kern="1200"/>
        </a:p>
      </dsp:txBody>
      <dsp:txXfrm>
        <a:off x="1431356" y="192183"/>
        <a:ext cx="1193703" cy="238740"/>
      </dsp:txXfrm>
    </dsp:sp>
    <dsp:sp modelId="{12D31E9D-D01E-4F91-8E45-A4F05725EF86}">
      <dsp:nvSpPr>
        <dsp:cNvPr id="0" name=""/>
        <dsp:cNvSpPr/>
      </dsp:nvSpPr>
      <dsp:spPr>
        <a:xfrm>
          <a:off x="2861339" y="430924"/>
          <a:ext cx="0" cy="2148666"/>
        </a:xfrm>
        <a:prstGeom prst="line">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2B6D88-047A-451B-8012-ACFC733DA545}">
      <dsp:nvSpPr>
        <dsp:cNvPr id="0" name=""/>
        <dsp:cNvSpPr/>
      </dsp:nvSpPr>
      <dsp:spPr>
        <a:xfrm>
          <a:off x="2921024" y="502546"/>
          <a:ext cx="1130079" cy="966900"/>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5000" b="-5000"/>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B87BCC-970E-49A4-BF49-DB4BB06638C2}">
      <dsp:nvSpPr>
        <dsp:cNvPr id="0" name=""/>
        <dsp:cNvSpPr/>
      </dsp:nvSpPr>
      <dsp:spPr>
        <a:xfrm>
          <a:off x="2921024" y="1469446"/>
          <a:ext cx="1130079" cy="11101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marL="0" lvl="0" indent="0" algn="ctr" defTabSz="466725">
            <a:lnSpc>
              <a:spcPct val="90000"/>
            </a:lnSpc>
            <a:spcBef>
              <a:spcPct val="0"/>
            </a:spcBef>
            <a:spcAft>
              <a:spcPct val="35000"/>
            </a:spcAft>
            <a:buFont typeface="+mj-lt"/>
            <a:buNone/>
          </a:pPr>
          <a:r>
            <a:rPr lang="ca-ES" sz="1050" b="1" kern="1200"/>
            <a:t>Digitalització</a:t>
          </a:r>
          <a:r>
            <a:rPr lang="ca-ES" sz="1050" kern="1200"/>
            <a:t> de la societat. Esdevenir un municipi digitalment intel·ligent i eficient. </a:t>
          </a:r>
          <a:endParaRPr lang="es-ES" sz="1050" kern="1200"/>
        </a:p>
      </dsp:txBody>
      <dsp:txXfrm>
        <a:off x="2921024" y="1469446"/>
        <a:ext cx="1130079" cy="1110144"/>
      </dsp:txXfrm>
    </dsp:sp>
    <dsp:sp modelId="{E850E9A7-5AC8-4A9F-A390-8D4E689E477C}">
      <dsp:nvSpPr>
        <dsp:cNvPr id="0" name=""/>
        <dsp:cNvSpPr/>
      </dsp:nvSpPr>
      <dsp:spPr>
        <a:xfrm>
          <a:off x="2861339" y="192183"/>
          <a:ext cx="1193703" cy="238740"/>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s-ES" sz="1200" kern="1200"/>
            <a:t>Digitalització</a:t>
          </a:r>
        </a:p>
      </dsp:txBody>
      <dsp:txXfrm>
        <a:off x="2861339" y="192183"/>
        <a:ext cx="1193703" cy="238740"/>
      </dsp:txXfrm>
    </dsp:sp>
    <dsp:sp modelId="{47BC89FF-7A9E-4298-B5CD-76238AD23EEB}">
      <dsp:nvSpPr>
        <dsp:cNvPr id="0" name=""/>
        <dsp:cNvSpPr/>
      </dsp:nvSpPr>
      <dsp:spPr>
        <a:xfrm>
          <a:off x="4291323" y="430924"/>
          <a:ext cx="0" cy="2148666"/>
        </a:xfrm>
        <a:prstGeom prst="line">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554D26-4DC0-4984-B0FB-B526497997DA}">
      <dsp:nvSpPr>
        <dsp:cNvPr id="0" name=""/>
        <dsp:cNvSpPr/>
      </dsp:nvSpPr>
      <dsp:spPr>
        <a:xfrm>
          <a:off x="4351008" y="502546"/>
          <a:ext cx="1130079" cy="966900"/>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36000" r="-36000"/>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0C7F19-CB7B-4179-B4F0-5E02648D4D64}">
      <dsp:nvSpPr>
        <dsp:cNvPr id="0" name=""/>
        <dsp:cNvSpPr/>
      </dsp:nvSpPr>
      <dsp:spPr>
        <a:xfrm>
          <a:off x="4351008" y="1469446"/>
          <a:ext cx="1130079" cy="11101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marL="0" lvl="0" indent="0" algn="ctr" defTabSz="466725">
            <a:lnSpc>
              <a:spcPct val="90000"/>
            </a:lnSpc>
            <a:spcBef>
              <a:spcPct val="0"/>
            </a:spcBef>
            <a:spcAft>
              <a:spcPct val="35000"/>
            </a:spcAft>
            <a:buFont typeface="+mj-lt"/>
            <a:buNone/>
          </a:pPr>
          <a:r>
            <a:rPr lang="ca-ES" sz="1050" b="1" kern="1200"/>
            <a:t>Sostenibilitat</a:t>
          </a:r>
          <a:r>
            <a:rPr lang="ca-ES" sz="1050" kern="1200"/>
            <a:t> Econòmica, Social i Mediambiental. </a:t>
          </a:r>
          <a:r>
            <a:rPr lang="ca-ES" sz="1050" b="1" kern="1200"/>
            <a:t>Creixement econòmic</a:t>
          </a:r>
          <a:r>
            <a:rPr lang="ca-ES" sz="1050" kern="1200"/>
            <a:t> del territori. </a:t>
          </a:r>
          <a:r>
            <a:rPr lang="ca-ES" sz="1050" b="1" kern="1200"/>
            <a:t>Cohesió social </a:t>
          </a:r>
          <a:r>
            <a:rPr lang="ca-ES" sz="1050" kern="1200"/>
            <a:t>Preservació de l'entorn.</a:t>
          </a:r>
          <a:endParaRPr lang="es-ES" sz="1050" kern="1200"/>
        </a:p>
      </dsp:txBody>
      <dsp:txXfrm>
        <a:off x="4351008" y="1469446"/>
        <a:ext cx="1130079" cy="1110144"/>
      </dsp:txXfrm>
    </dsp:sp>
    <dsp:sp modelId="{57C5FD13-1FD1-40A9-B315-A004D03B2158}">
      <dsp:nvSpPr>
        <dsp:cNvPr id="0" name=""/>
        <dsp:cNvSpPr/>
      </dsp:nvSpPr>
      <dsp:spPr>
        <a:xfrm>
          <a:off x="4291323" y="192183"/>
          <a:ext cx="1193703" cy="238740"/>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s-ES" sz="1200" kern="1200"/>
            <a:t>Sostenibilitat</a:t>
          </a:r>
        </a:p>
      </dsp:txBody>
      <dsp:txXfrm>
        <a:off x="4291323" y="192183"/>
        <a:ext cx="1193703" cy="238740"/>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569422-AC43-473B-B5B8-8DC53994A678}">
      <dsp:nvSpPr>
        <dsp:cNvPr id="0" name=""/>
        <dsp:cNvSpPr/>
      </dsp:nvSpPr>
      <dsp:spPr>
        <a:xfrm>
          <a:off x="0" y="0"/>
          <a:ext cx="5486400" cy="1809750"/>
        </a:xfrm>
        <a:prstGeom prst="roundRect">
          <a:avLst>
            <a:gd name="adj" fmla="val 10000"/>
          </a:avLst>
        </a:prstGeom>
        <a:solidFill>
          <a:srgbClr val="FF0000">
            <a:alpha val="73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t>Queixes</a:t>
          </a:r>
        </a:p>
        <a:p>
          <a:pPr marL="57150" lvl="1" indent="-57150" algn="l" defTabSz="488950">
            <a:lnSpc>
              <a:spcPct val="90000"/>
            </a:lnSpc>
            <a:spcBef>
              <a:spcPct val="0"/>
            </a:spcBef>
            <a:spcAft>
              <a:spcPct val="15000"/>
            </a:spcAft>
            <a:buChar char="•"/>
          </a:pPr>
          <a:r>
            <a:rPr lang="ca-ES" sz="1100" i="1" kern="1200"/>
            <a:t> Una certa sensació  d’immobilisme social</a:t>
          </a:r>
          <a:endParaRPr lang="es-ES" sz="1100" kern="1200"/>
        </a:p>
        <a:p>
          <a:pPr marL="57150" lvl="1" indent="-57150" algn="l" defTabSz="488950">
            <a:lnSpc>
              <a:spcPct val="90000"/>
            </a:lnSpc>
            <a:spcBef>
              <a:spcPct val="0"/>
            </a:spcBef>
            <a:spcAft>
              <a:spcPct val="15000"/>
            </a:spcAft>
            <a:buChar char="•"/>
          </a:pPr>
          <a:r>
            <a:rPr lang="ca-ES" sz="1100" i="1" kern="1200"/>
            <a:t> Les activitats que hi ha no afavoreixen la participació, més aviat l'exclouen (p.e. la del Reis 2021). Falta de transparència en la gestió de totes les activitats</a:t>
          </a:r>
          <a:endParaRPr lang="es-ES" sz="1100" kern="1200"/>
        </a:p>
        <a:p>
          <a:pPr marL="57150" lvl="1" indent="-57150" algn="l" defTabSz="488950">
            <a:lnSpc>
              <a:spcPct val="90000"/>
            </a:lnSpc>
            <a:spcBef>
              <a:spcPct val="0"/>
            </a:spcBef>
            <a:spcAft>
              <a:spcPct val="15000"/>
            </a:spcAft>
            <a:buChar char="•"/>
          </a:pPr>
          <a:r>
            <a:rPr lang="ca-ES" sz="1100" i="1" kern="1200"/>
            <a:t> Control d'institució i associacions en mans d'unes poques persones i famílies, cosa que obliga a una certa contenció</a:t>
          </a:r>
          <a:endParaRPr lang="es-ES" sz="1100" kern="1200"/>
        </a:p>
      </dsp:txBody>
      <dsp:txXfrm>
        <a:off x="1278255" y="0"/>
        <a:ext cx="4208145" cy="1809750"/>
      </dsp:txXfrm>
    </dsp:sp>
    <dsp:sp modelId="{B023BF20-4F0C-4E24-928A-E6A103DC4966}">
      <dsp:nvSpPr>
        <dsp:cNvPr id="0" name=""/>
        <dsp:cNvSpPr/>
      </dsp:nvSpPr>
      <dsp:spPr>
        <a:xfrm>
          <a:off x="180975" y="180975"/>
          <a:ext cx="1097280" cy="144780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6000" r="-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F7E137-D39D-4690-891A-EF250FA299C4}">
      <dsp:nvSpPr>
        <dsp:cNvPr id="0" name=""/>
        <dsp:cNvSpPr/>
      </dsp:nvSpPr>
      <dsp:spPr>
        <a:xfrm>
          <a:off x="0" y="363696"/>
          <a:ext cx="5486400" cy="21735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79044" rIns="425806" bIns="78232" numCol="1" spcCol="1270" anchor="t" anchorCtr="0">
          <a:noAutofit/>
        </a:bodyPr>
        <a:lstStyle/>
        <a:p>
          <a:pPr marL="57150" lvl="1" indent="-57150" algn="l" defTabSz="488950">
            <a:lnSpc>
              <a:spcPct val="90000"/>
            </a:lnSpc>
            <a:spcBef>
              <a:spcPct val="0"/>
            </a:spcBef>
            <a:spcAft>
              <a:spcPct val="15000"/>
            </a:spcAft>
            <a:buChar char="•"/>
          </a:pPr>
          <a:r>
            <a:rPr lang="es-ES" sz="1100" i="1" kern="1200"/>
            <a:t> Falta comerç.</a:t>
          </a:r>
          <a:endParaRPr lang="es-ES" sz="1100" kern="1200"/>
        </a:p>
        <a:p>
          <a:pPr marL="57150" lvl="1" indent="-57150" algn="l" defTabSz="488950">
            <a:lnSpc>
              <a:spcPct val="90000"/>
            </a:lnSpc>
            <a:spcBef>
              <a:spcPct val="0"/>
            </a:spcBef>
            <a:spcAft>
              <a:spcPct val="15000"/>
            </a:spcAft>
            <a:buChar char="•"/>
          </a:pPr>
          <a:r>
            <a:rPr lang="es-ES" sz="1100" i="1" kern="1200"/>
            <a:t> La falta de comerços fora del que seria la carretera principal.</a:t>
          </a:r>
          <a:endParaRPr lang="es-ES" sz="1100" kern="1200"/>
        </a:p>
        <a:p>
          <a:pPr marL="57150" lvl="1" indent="-57150" algn="l" defTabSz="488950">
            <a:lnSpc>
              <a:spcPct val="90000"/>
            </a:lnSpc>
            <a:spcBef>
              <a:spcPct val="0"/>
            </a:spcBef>
            <a:spcAft>
              <a:spcPct val="15000"/>
            </a:spcAft>
            <a:buChar char="•"/>
          </a:pPr>
          <a:r>
            <a:rPr lang="es-ES" sz="1100" i="1" kern="1200"/>
            <a:t> Falta activitat comercial.</a:t>
          </a:r>
          <a:endParaRPr lang="es-ES" sz="1100" kern="1200"/>
        </a:p>
        <a:p>
          <a:pPr marL="57150" lvl="1" indent="-57150" algn="l" defTabSz="488950">
            <a:lnSpc>
              <a:spcPct val="90000"/>
            </a:lnSpc>
            <a:spcBef>
              <a:spcPct val="0"/>
            </a:spcBef>
            <a:spcAft>
              <a:spcPct val="15000"/>
            </a:spcAft>
            <a:buChar char="•"/>
          </a:pPr>
          <a:r>
            <a:rPr lang="es-ES" sz="1100" i="1" kern="1200"/>
            <a:t> Comerç d’alimentació.</a:t>
          </a:r>
          <a:endParaRPr lang="es-ES" sz="1100" kern="1200"/>
        </a:p>
        <a:p>
          <a:pPr marL="57150" lvl="1" indent="-57150" algn="l" defTabSz="488950">
            <a:lnSpc>
              <a:spcPct val="90000"/>
            </a:lnSpc>
            <a:spcBef>
              <a:spcPct val="0"/>
            </a:spcBef>
            <a:spcAft>
              <a:spcPct val="15000"/>
            </a:spcAft>
            <a:buChar char="•"/>
          </a:pPr>
          <a:r>
            <a:rPr lang="es-ES" sz="1100" i="1" kern="1200"/>
            <a:t>Botiga de queviures.</a:t>
          </a:r>
          <a:endParaRPr lang="es-ES" sz="1100" kern="1200"/>
        </a:p>
        <a:p>
          <a:pPr marL="57150" lvl="1" indent="-57150" algn="l" defTabSz="488950">
            <a:lnSpc>
              <a:spcPct val="90000"/>
            </a:lnSpc>
            <a:spcBef>
              <a:spcPct val="0"/>
            </a:spcBef>
            <a:spcAft>
              <a:spcPct val="15000"/>
            </a:spcAft>
            <a:buChar char="•"/>
          </a:pPr>
          <a:r>
            <a:rPr lang="es-ES" sz="1100" i="1" kern="1200"/>
            <a:t>Increment de 300/500 hab., per poder incrementar el comerç local.</a:t>
          </a:r>
          <a:endParaRPr lang="es-ES" sz="1100" kern="1200"/>
        </a:p>
        <a:p>
          <a:pPr marL="57150" lvl="1" indent="-57150" algn="l" defTabSz="488950">
            <a:lnSpc>
              <a:spcPct val="90000"/>
            </a:lnSpc>
            <a:spcBef>
              <a:spcPct val="0"/>
            </a:spcBef>
            <a:spcAft>
              <a:spcPct val="15000"/>
            </a:spcAft>
            <a:buChar char="•"/>
          </a:pPr>
          <a:r>
            <a:rPr lang="es-ES" sz="1100" i="1" kern="1200"/>
            <a:t>Faltaria botiga de productes varis per consum.</a:t>
          </a:r>
          <a:endParaRPr lang="es-ES" sz="1100" kern="1200"/>
        </a:p>
        <a:p>
          <a:pPr marL="57150" lvl="1" indent="-57150" algn="l" defTabSz="488950">
            <a:lnSpc>
              <a:spcPct val="90000"/>
            </a:lnSpc>
            <a:spcBef>
              <a:spcPct val="0"/>
            </a:spcBef>
            <a:spcAft>
              <a:spcPct val="15000"/>
            </a:spcAft>
            <a:buChar char="•"/>
          </a:pPr>
          <a:r>
            <a:rPr lang="es-ES" sz="1100" i="1" kern="1200"/>
            <a:t>No hi ha supermercat o botiga petita.</a:t>
          </a:r>
          <a:endParaRPr lang="es-ES" sz="1100" kern="1200"/>
        </a:p>
        <a:p>
          <a:pPr marL="57150" lvl="1" indent="-57150" algn="l" defTabSz="488950">
            <a:lnSpc>
              <a:spcPct val="90000"/>
            </a:lnSpc>
            <a:spcBef>
              <a:spcPct val="0"/>
            </a:spcBef>
            <a:spcAft>
              <a:spcPct val="15000"/>
            </a:spcAft>
            <a:buChar char="•"/>
          </a:pPr>
          <a:r>
            <a:rPr lang="es-ES" sz="1100" i="1" kern="1200"/>
            <a:t>Manca de serveis com per exemple: botiga de queviures.</a:t>
          </a:r>
          <a:endParaRPr lang="es-ES" sz="1100" kern="1200"/>
        </a:p>
      </dsp:txBody>
      <dsp:txXfrm>
        <a:off x="0" y="363696"/>
        <a:ext cx="5486400" cy="2173500"/>
      </dsp:txXfrm>
    </dsp:sp>
    <dsp:sp modelId="{987DF34B-CC1B-4176-BDF6-0CD4380E3665}">
      <dsp:nvSpPr>
        <dsp:cNvPr id="0" name=""/>
        <dsp:cNvSpPr/>
      </dsp:nvSpPr>
      <dsp:spPr>
        <a:xfrm>
          <a:off x="274320" y="15443"/>
          <a:ext cx="3882418" cy="68773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es-ES" sz="1600" kern="1200"/>
            <a:t>Comerç</a:t>
          </a:r>
        </a:p>
      </dsp:txBody>
      <dsp:txXfrm>
        <a:off x="307892" y="49015"/>
        <a:ext cx="3815274" cy="620588"/>
      </dsp:txXfrm>
    </dsp:sp>
    <dsp:sp modelId="{26450C44-1E39-46C8-98DA-CAEFF966170A}">
      <dsp:nvSpPr>
        <dsp:cNvPr id="0" name=""/>
        <dsp:cNvSpPr/>
      </dsp:nvSpPr>
      <dsp:spPr>
        <a:xfrm>
          <a:off x="0" y="3000876"/>
          <a:ext cx="5486400" cy="1050525"/>
        </a:xfrm>
        <a:prstGeom prst="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79044" rIns="425806" bIns="78232" numCol="1" spcCol="1270" anchor="t" anchorCtr="0">
          <a:noAutofit/>
        </a:bodyPr>
        <a:lstStyle/>
        <a:p>
          <a:pPr marL="57150" lvl="1" indent="-57150" algn="l" defTabSz="466725">
            <a:lnSpc>
              <a:spcPct val="90000"/>
            </a:lnSpc>
            <a:spcBef>
              <a:spcPct val="0"/>
            </a:spcBef>
            <a:spcAft>
              <a:spcPct val="15000"/>
            </a:spcAft>
            <a:buChar char="•"/>
          </a:pPr>
          <a:r>
            <a:rPr lang="ca-ES" sz="1050" i="1" kern="1200"/>
            <a:t>No hi ha polígon industrial important</a:t>
          </a:r>
          <a:endParaRPr lang="es-ES" sz="1050" kern="1200"/>
        </a:p>
        <a:p>
          <a:pPr marL="57150" lvl="1" indent="-57150" algn="l" defTabSz="466725">
            <a:lnSpc>
              <a:spcPct val="90000"/>
            </a:lnSpc>
            <a:spcBef>
              <a:spcPct val="0"/>
            </a:spcBef>
            <a:spcAft>
              <a:spcPct val="15000"/>
            </a:spcAft>
            <a:buChar char="•"/>
          </a:pPr>
          <a:r>
            <a:rPr lang="ca-ES" sz="1050" i="1" kern="1200"/>
            <a:t>Sol industrial</a:t>
          </a:r>
          <a:endParaRPr lang="es-ES" sz="1050" kern="1200"/>
        </a:p>
        <a:p>
          <a:pPr marL="57150" lvl="1" indent="-57150" algn="l" defTabSz="466725">
            <a:lnSpc>
              <a:spcPct val="90000"/>
            </a:lnSpc>
            <a:spcBef>
              <a:spcPct val="0"/>
            </a:spcBef>
            <a:spcAft>
              <a:spcPct val="15000"/>
            </a:spcAft>
            <a:buChar char="•"/>
          </a:pPr>
          <a:r>
            <a:rPr lang="ca-ES" sz="1050" i="1" kern="1200"/>
            <a:t>Indústria i comerç</a:t>
          </a:r>
          <a:endParaRPr lang="es-ES" sz="1050" kern="1200"/>
        </a:p>
      </dsp:txBody>
      <dsp:txXfrm>
        <a:off x="0" y="3000876"/>
        <a:ext cx="5486400" cy="1050525"/>
      </dsp:txXfrm>
    </dsp:sp>
    <dsp:sp modelId="{CC5C1022-3B77-4ACE-88C5-F171125BE42C}">
      <dsp:nvSpPr>
        <dsp:cNvPr id="0" name=""/>
        <dsp:cNvSpPr/>
      </dsp:nvSpPr>
      <dsp:spPr>
        <a:xfrm>
          <a:off x="274320" y="2661396"/>
          <a:ext cx="3840480" cy="678960"/>
        </a:xfrm>
        <a:prstGeom prst="round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es-ES" sz="1600" kern="1200"/>
            <a:t>Indústria</a:t>
          </a:r>
        </a:p>
      </dsp:txBody>
      <dsp:txXfrm>
        <a:off x="307464" y="2694540"/>
        <a:ext cx="3774192" cy="612672"/>
      </dsp:txXfrm>
    </dsp:sp>
    <dsp:sp modelId="{B68E5E47-99EA-4F38-9A60-9136CA6C149E}">
      <dsp:nvSpPr>
        <dsp:cNvPr id="0" name=""/>
        <dsp:cNvSpPr/>
      </dsp:nvSpPr>
      <dsp:spPr>
        <a:xfrm>
          <a:off x="0" y="4515081"/>
          <a:ext cx="5486400" cy="1775025"/>
        </a:xfrm>
        <a:prstGeom prst="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79044" rIns="425806" bIns="78232" numCol="1" spcCol="1270" anchor="t" anchorCtr="0">
          <a:noAutofit/>
        </a:bodyPr>
        <a:lstStyle/>
        <a:p>
          <a:pPr marL="57150" lvl="1" indent="-57150" algn="l" defTabSz="488950">
            <a:lnSpc>
              <a:spcPct val="90000"/>
            </a:lnSpc>
            <a:spcBef>
              <a:spcPct val="0"/>
            </a:spcBef>
            <a:spcAft>
              <a:spcPct val="15000"/>
            </a:spcAft>
            <a:buChar char="•"/>
          </a:pPr>
          <a:r>
            <a:rPr lang="ca-ES" sz="1100" i="1" kern="1200"/>
            <a:t>  </a:t>
          </a:r>
          <a:r>
            <a:rPr lang="es-ES" sz="1100" i="1" kern="1200"/>
            <a:t>Manca d’infraestructures per a l’economia</a:t>
          </a:r>
          <a:endParaRPr lang="es-ES" sz="1100" kern="1200"/>
        </a:p>
        <a:p>
          <a:pPr marL="57150" lvl="1" indent="-57150" algn="l" defTabSz="488950">
            <a:lnSpc>
              <a:spcPct val="90000"/>
            </a:lnSpc>
            <a:spcBef>
              <a:spcPct val="0"/>
            </a:spcBef>
            <a:spcAft>
              <a:spcPct val="15000"/>
            </a:spcAft>
            <a:buChar char="•"/>
          </a:pPr>
          <a:r>
            <a:rPr lang="es-ES" sz="1100" i="1" kern="1200"/>
            <a:t> Informació de tràmits, informació financera per a la població.</a:t>
          </a:r>
        </a:p>
        <a:p>
          <a:pPr marL="57150" lvl="1" indent="-57150" algn="l" defTabSz="488950">
            <a:lnSpc>
              <a:spcPct val="90000"/>
            </a:lnSpc>
            <a:spcBef>
              <a:spcPct val="0"/>
            </a:spcBef>
            <a:spcAft>
              <a:spcPct val="15000"/>
            </a:spcAft>
            <a:buChar char="•"/>
          </a:pPr>
          <a:r>
            <a:rPr lang="es-ES" sz="1100" i="1" kern="1200"/>
            <a:t> Fer arribar Gas Natural </a:t>
          </a:r>
        </a:p>
        <a:p>
          <a:pPr marL="57150" lvl="1" indent="-57150" algn="l" defTabSz="488950">
            <a:lnSpc>
              <a:spcPct val="90000"/>
            </a:lnSpc>
            <a:spcBef>
              <a:spcPct val="0"/>
            </a:spcBef>
            <a:spcAft>
              <a:spcPct val="15000"/>
            </a:spcAft>
            <a:buChar char="•"/>
          </a:pPr>
          <a:r>
            <a:rPr lang="es-ES" sz="1100" i="1" kern="1200"/>
            <a:t> Caixer automàtic. </a:t>
          </a:r>
        </a:p>
        <a:p>
          <a:pPr marL="57150" lvl="1" indent="-57150" algn="l" defTabSz="488950">
            <a:lnSpc>
              <a:spcPct val="90000"/>
            </a:lnSpc>
            <a:spcBef>
              <a:spcPct val="0"/>
            </a:spcBef>
            <a:spcAft>
              <a:spcPct val="15000"/>
            </a:spcAft>
            <a:buChar char="•"/>
          </a:pPr>
          <a:r>
            <a:rPr lang="es-ES" sz="1100" i="1" kern="1200"/>
            <a:t> Ocupació i formació inexistent</a:t>
          </a:r>
        </a:p>
        <a:p>
          <a:pPr marL="57150" lvl="1" indent="-57150" algn="l" defTabSz="488950">
            <a:lnSpc>
              <a:spcPct val="90000"/>
            </a:lnSpc>
            <a:spcBef>
              <a:spcPct val="0"/>
            </a:spcBef>
            <a:spcAft>
              <a:spcPct val="15000"/>
            </a:spcAft>
            <a:buChar char="•"/>
          </a:pPr>
          <a:r>
            <a:rPr lang="ca-ES" sz="1100" i="1" kern="1200"/>
            <a:t> Incrementar la contractació de plans d’ocupació per joves (monitors, jardineria), promovent que sigui jovent del poble.</a:t>
          </a:r>
          <a:endParaRPr lang="es-ES" sz="1100" kern="1200"/>
        </a:p>
      </dsp:txBody>
      <dsp:txXfrm>
        <a:off x="0" y="4515081"/>
        <a:ext cx="5486400" cy="1775025"/>
      </dsp:txXfrm>
    </dsp:sp>
    <dsp:sp modelId="{D5BBE8FC-18AF-4054-BBC1-3BCB14F7EE26}">
      <dsp:nvSpPr>
        <dsp:cNvPr id="0" name=""/>
        <dsp:cNvSpPr/>
      </dsp:nvSpPr>
      <dsp:spPr>
        <a:xfrm>
          <a:off x="274320" y="4175601"/>
          <a:ext cx="3840480" cy="678960"/>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es-ES" sz="1600" kern="1200"/>
            <a:t>Altres aportacions</a:t>
          </a:r>
        </a:p>
      </dsp:txBody>
      <dsp:txXfrm>
        <a:off x="307464" y="4208745"/>
        <a:ext cx="3774192" cy="612672"/>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F7E137-D39D-4690-891A-EF250FA299C4}">
      <dsp:nvSpPr>
        <dsp:cNvPr id="0" name=""/>
        <dsp:cNvSpPr/>
      </dsp:nvSpPr>
      <dsp:spPr>
        <a:xfrm>
          <a:off x="0" y="331379"/>
          <a:ext cx="5486400" cy="40698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95732" rIns="425806" bIns="78232" numCol="1" spcCol="1270" anchor="t" anchorCtr="0">
          <a:noAutofit/>
        </a:bodyPr>
        <a:lstStyle/>
        <a:p>
          <a:pPr marL="57150" lvl="1" indent="-57150" algn="l" defTabSz="466725">
            <a:lnSpc>
              <a:spcPct val="90000"/>
            </a:lnSpc>
            <a:spcBef>
              <a:spcPct val="0"/>
            </a:spcBef>
            <a:spcAft>
              <a:spcPct val="15000"/>
            </a:spcAft>
            <a:buChar char="•"/>
          </a:pPr>
          <a:r>
            <a:rPr lang="ca-ES" sz="1050" i="1" kern="1200"/>
            <a:t> Mirar de trobar una nova proposta per solucionar el trànsit pel mig de Llambilles</a:t>
          </a:r>
          <a:endParaRPr lang="es-ES" sz="1050" kern="1200"/>
        </a:p>
        <a:p>
          <a:pPr marL="57150" lvl="1" indent="-57150" algn="l" defTabSz="466725">
            <a:lnSpc>
              <a:spcPct val="90000"/>
            </a:lnSpc>
            <a:spcBef>
              <a:spcPct val="0"/>
            </a:spcBef>
            <a:spcAft>
              <a:spcPct val="15000"/>
            </a:spcAft>
            <a:buChar char="•"/>
          </a:pPr>
          <a:r>
            <a:rPr lang="ca-ES" sz="1050" i="1" kern="1200"/>
            <a:t> Fem que la carretera C-65 no passi per dins del poble (igual que a Cassà i Quart) fent una variant</a:t>
          </a:r>
          <a:endParaRPr lang="es-ES" sz="1050" kern="1200"/>
        </a:p>
        <a:p>
          <a:pPr marL="57150" lvl="1" indent="-57150" algn="l" defTabSz="466725">
            <a:lnSpc>
              <a:spcPct val="90000"/>
            </a:lnSpc>
            <a:spcBef>
              <a:spcPct val="0"/>
            </a:spcBef>
            <a:spcAft>
              <a:spcPct val="15000"/>
            </a:spcAft>
            <a:buChar char="•"/>
          </a:pPr>
          <a:r>
            <a:rPr lang="ca-ES" sz="1050" i="1" kern="1200"/>
            <a:t> Una carretera soterrada com per exemple a Mont-ras</a:t>
          </a:r>
          <a:endParaRPr lang="es-ES" sz="1050" kern="1200"/>
        </a:p>
        <a:p>
          <a:pPr marL="57150" lvl="1" indent="-57150" algn="l" defTabSz="466725">
            <a:lnSpc>
              <a:spcPct val="90000"/>
            </a:lnSpc>
            <a:spcBef>
              <a:spcPct val="0"/>
            </a:spcBef>
            <a:spcAft>
              <a:spcPct val="15000"/>
            </a:spcAft>
            <a:buChar char="•"/>
          </a:pPr>
          <a:r>
            <a:rPr lang="ca-ES" sz="1050" i="1" kern="1200"/>
            <a:t> La proposta de la rotonda de l'última reunió no la veiem la millor opció</a:t>
          </a:r>
          <a:endParaRPr lang="es-ES" sz="1050" kern="1200"/>
        </a:p>
        <a:p>
          <a:pPr marL="57150" lvl="1" indent="-57150" algn="l" defTabSz="466725">
            <a:lnSpc>
              <a:spcPct val="90000"/>
            </a:lnSpc>
            <a:spcBef>
              <a:spcPct val="0"/>
            </a:spcBef>
            <a:spcAft>
              <a:spcPct val="15000"/>
            </a:spcAft>
            <a:buChar char="•"/>
          </a:pPr>
          <a:r>
            <a:rPr lang="ca-ES" sz="1050" i="1" kern="1200"/>
            <a:t> Fer un pàrquing dissuasiu per a tots els que no vulguin/puguin tancar el cotxe en el seu garatge (pagar una quota)</a:t>
          </a:r>
          <a:endParaRPr lang="es-ES" sz="1050" kern="1200"/>
        </a:p>
        <a:p>
          <a:pPr marL="57150" lvl="1" indent="-57150" algn="l" defTabSz="466725">
            <a:lnSpc>
              <a:spcPct val="90000"/>
            </a:lnSpc>
            <a:spcBef>
              <a:spcPct val="0"/>
            </a:spcBef>
            <a:spcAft>
              <a:spcPct val="15000"/>
            </a:spcAft>
            <a:buChar char="•"/>
          </a:pPr>
          <a:r>
            <a:rPr lang="ca-ES" sz="1050" i="1" kern="1200"/>
            <a:t> És necessari realitzar una variant, augmentarà la seguretat del poble</a:t>
          </a:r>
          <a:endParaRPr lang="es-ES" sz="1050" kern="1200"/>
        </a:p>
        <a:p>
          <a:pPr marL="57150" lvl="1" indent="-57150" algn="l" defTabSz="466725">
            <a:lnSpc>
              <a:spcPct val="90000"/>
            </a:lnSpc>
            <a:spcBef>
              <a:spcPct val="0"/>
            </a:spcBef>
            <a:spcAft>
              <a:spcPct val="15000"/>
            </a:spcAft>
            <a:buChar char="•"/>
          </a:pPr>
          <a:r>
            <a:rPr lang="ca-ES" sz="1050" i="1" kern="1200"/>
            <a:t> La cruïlla del semàfor</a:t>
          </a:r>
          <a:endParaRPr lang="es-ES" sz="1050" kern="1200"/>
        </a:p>
        <a:p>
          <a:pPr marL="57150" lvl="1" indent="-57150" algn="l" defTabSz="466725">
            <a:lnSpc>
              <a:spcPct val="90000"/>
            </a:lnSpc>
            <a:spcBef>
              <a:spcPct val="0"/>
            </a:spcBef>
            <a:spcAft>
              <a:spcPct val="15000"/>
            </a:spcAft>
            <a:buChar char="•"/>
          </a:pPr>
          <a:r>
            <a:rPr lang="ca-ES" sz="1050" i="1" kern="1200"/>
            <a:t> Perill de pas zebra: el cotxe que gira del pavelló i va cap a Girona (trencant a la dreta) li queda en angle mort</a:t>
          </a:r>
          <a:endParaRPr lang="es-ES" sz="1050" kern="1200"/>
        </a:p>
        <a:p>
          <a:pPr marL="57150" lvl="1" indent="-57150" algn="l" defTabSz="466725">
            <a:lnSpc>
              <a:spcPct val="90000"/>
            </a:lnSpc>
            <a:spcBef>
              <a:spcPct val="0"/>
            </a:spcBef>
            <a:spcAft>
              <a:spcPct val="15000"/>
            </a:spcAft>
            <a:buChar char="•"/>
          </a:pPr>
          <a:r>
            <a:rPr lang="ca-ES" sz="1050" i="1" kern="1200"/>
            <a:t> El vianant comença a creuar, sovint la velocitat és força ràpida (semàfor taronja i vermell) o hi ha risc d'atropellament</a:t>
          </a:r>
          <a:endParaRPr lang="es-ES" sz="1050" kern="1200"/>
        </a:p>
        <a:p>
          <a:pPr marL="57150" lvl="1" indent="-57150" algn="l" defTabSz="466725">
            <a:lnSpc>
              <a:spcPct val="90000"/>
            </a:lnSpc>
            <a:spcBef>
              <a:spcPct val="0"/>
            </a:spcBef>
            <a:spcAft>
              <a:spcPct val="15000"/>
            </a:spcAft>
            <a:buChar char="•"/>
          </a:pPr>
          <a:r>
            <a:rPr lang="ca-ES" sz="1050" i="1" kern="1200"/>
            <a:t> Soterrar la C-65 per poder eliminar el semàfor</a:t>
          </a:r>
          <a:endParaRPr lang="es-ES" sz="1050" kern="1200"/>
        </a:p>
        <a:p>
          <a:pPr marL="57150" lvl="1" indent="-57150" algn="l" defTabSz="466725">
            <a:lnSpc>
              <a:spcPct val="90000"/>
            </a:lnSpc>
            <a:spcBef>
              <a:spcPct val="0"/>
            </a:spcBef>
            <a:spcAft>
              <a:spcPct val="15000"/>
            </a:spcAft>
            <a:buChar char="•"/>
          </a:pPr>
          <a:r>
            <a:rPr lang="ca-ES" sz="1050" i="1" kern="1200"/>
            <a:t> Al C/Gavarres hi ha cotxes aparcats a ambdós costats i es fa difícil la circulació. Hi ha un aparcament al costat</a:t>
          </a:r>
          <a:endParaRPr lang="es-ES" sz="1050" kern="1200"/>
        </a:p>
        <a:p>
          <a:pPr marL="57150" lvl="1" indent="-57150" algn="l" defTabSz="466725">
            <a:lnSpc>
              <a:spcPct val="90000"/>
            </a:lnSpc>
            <a:spcBef>
              <a:spcPct val="0"/>
            </a:spcBef>
            <a:spcAft>
              <a:spcPct val="15000"/>
            </a:spcAft>
            <a:buChar char="•"/>
          </a:pPr>
          <a:r>
            <a:rPr lang="ca-ES" sz="1050" i="1" kern="1200"/>
            <a:t> Cal treure el trànsit del centre de Llambilles (treure els cotxes que no són de Llambilles) </a:t>
          </a:r>
          <a:endParaRPr lang="es-ES" sz="1050" kern="1200"/>
        </a:p>
        <a:p>
          <a:pPr marL="57150" lvl="1" indent="-57150" algn="l" defTabSz="466725">
            <a:lnSpc>
              <a:spcPct val="90000"/>
            </a:lnSpc>
            <a:spcBef>
              <a:spcPct val="0"/>
            </a:spcBef>
            <a:spcAft>
              <a:spcPct val="15000"/>
            </a:spcAft>
            <a:buChar char="•"/>
          </a:pPr>
          <a:r>
            <a:rPr lang="ca-ES" sz="1050" i="1" kern="1200"/>
            <a:t> Conservació de voreres </a:t>
          </a:r>
          <a:endParaRPr lang="es-ES" sz="1050" kern="1200"/>
        </a:p>
        <a:p>
          <a:pPr marL="57150" lvl="1" indent="-57150" algn="l" defTabSz="466725">
            <a:lnSpc>
              <a:spcPct val="90000"/>
            </a:lnSpc>
            <a:spcBef>
              <a:spcPct val="0"/>
            </a:spcBef>
            <a:spcAft>
              <a:spcPct val="15000"/>
            </a:spcAft>
            <a:buChar char="•"/>
          </a:pPr>
          <a:r>
            <a:rPr lang="ca-ES" sz="1050" i="1" kern="1200"/>
            <a:t> Les voreres inacabades, dificultat per a persones amb mobilitat reduïda i cotxets</a:t>
          </a:r>
          <a:endParaRPr lang="es-ES" sz="1050" kern="1200"/>
        </a:p>
        <a:p>
          <a:pPr marL="57150" lvl="1" indent="-57150" algn="l" defTabSz="466725">
            <a:lnSpc>
              <a:spcPct val="90000"/>
            </a:lnSpc>
            <a:spcBef>
              <a:spcPct val="0"/>
            </a:spcBef>
            <a:spcAft>
              <a:spcPct val="15000"/>
            </a:spcAft>
            <a:buChar char="•"/>
          </a:pPr>
          <a:r>
            <a:rPr lang="ca-ES" sz="1050" i="1" kern="1200"/>
            <a:t> Fer totes les voreres dels solars buits; el dia que es construeixin les cases que els propietari pagui el que ha costat </a:t>
          </a:r>
          <a:endParaRPr lang="es-ES" sz="1050" kern="1200"/>
        </a:p>
      </dsp:txBody>
      <dsp:txXfrm>
        <a:off x="0" y="331379"/>
        <a:ext cx="5486400" cy="4069800"/>
      </dsp:txXfrm>
    </dsp:sp>
    <dsp:sp modelId="{987DF34B-CC1B-4176-BDF6-0CD4380E3665}">
      <dsp:nvSpPr>
        <dsp:cNvPr id="0" name=""/>
        <dsp:cNvSpPr/>
      </dsp:nvSpPr>
      <dsp:spPr>
        <a:xfrm>
          <a:off x="274320" y="50939"/>
          <a:ext cx="3840480" cy="56088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es-ES" sz="1600" kern="1200"/>
            <a:t>Mobilitat</a:t>
          </a:r>
        </a:p>
      </dsp:txBody>
      <dsp:txXfrm>
        <a:off x="301700" y="78319"/>
        <a:ext cx="3785720" cy="506120"/>
      </dsp:txXfrm>
    </dsp:sp>
    <dsp:sp modelId="{D33B7A27-B786-4514-AEBE-44E0298ACCD8}">
      <dsp:nvSpPr>
        <dsp:cNvPr id="0" name=""/>
        <dsp:cNvSpPr/>
      </dsp:nvSpPr>
      <dsp:spPr>
        <a:xfrm>
          <a:off x="0" y="4784220"/>
          <a:ext cx="5486400" cy="1256850"/>
        </a:xfrm>
        <a:prstGeom prst="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95732" rIns="425806" bIns="78232" numCol="1" spcCol="1270" anchor="t" anchorCtr="0">
          <a:noAutofit/>
        </a:bodyPr>
        <a:lstStyle/>
        <a:p>
          <a:pPr marL="57150" lvl="1" indent="-57150" algn="l" defTabSz="466725">
            <a:lnSpc>
              <a:spcPct val="90000"/>
            </a:lnSpc>
            <a:spcBef>
              <a:spcPct val="0"/>
            </a:spcBef>
            <a:spcAft>
              <a:spcPct val="15000"/>
            </a:spcAft>
            <a:buChar char="•"/>
          </a:pPr>
          <a:r>
            <a:rPr lang="ca-ES" sz="1050" i="1" kern="1200"/>
            <a:t> Falta d'habitatge assequible </a:t>
          </a:r>
          <a:endParaRPr lang="es-ES" sz="1050" kern="1200"/>
        </a:p>
        <a:p>
          <a:pPr marL="57150" lvl="1" indent="-57150" algn="l" defTabSz="466725">
            <a:lnSpc>
              <a:spcPct val="90000"/>
            </a:lnSpc>
            <a:spcBef>
              <a:spcPct val="0"/>
            </a:spcBef>
            <a:spcAft>
              <a:spcPct val="15000"/>
            </a:spcAft>
            <a:buChar char="•"/>
          </a:pPr>
          <a:r>
            <a:rPr lang="ca-ES" sz="1050" i="1" kern="1200"/>
            <a:t> Inexistència d'habitatge assequible pels fills de Llambilles </a:t>
          </a:r>
          <a:endParaRPr lang="es-ES" sz="1050" kern="1200"/>
        </a:p>
        <a:p>
          <a:pPr marL="57150" lvl="1" indent="-57150" algn="l" defTabSz="466725">
            <a:lnSpc>
              <a:spcPct val="90000"/>
            </a:lnSpc>
            <a:spcBef>
              <a:spcPct val="0"/>
            </a:spcBef>
            <a:spcAft>
              <a:spcPct val="15000"/>
            </a:spcAft>
            <a:buChar char="•"/>
          </a:pPr>
          <a:r>
            <a:rPr lang="ca-ES" sz="1050" i="1" kern="1200"/>
            <a:t> L'escassa per no di nul·la oferta d'habitatge només està a l'abast d'un col·lectiu d'alt poder adquisitiu, tots els projectes que realitza aquest ajuntament es fan perjudicant a una part de la població </a:t>
          </a:r>
          <a:endParaRPr lang="es-ES" sz="1050" kern="1200"/>
        </a:p>
      </dsp:txBody>
      <dsp:txXfrm>
        <a:off x="0" y="4784220"/>
        <a:ext cx="5486400" cy="1256850"/>
      </dsp:txXfrm>
    </dsp:sp>
    <dsp:sp modelId="{35D0A601-D3B1-4A44-BBD0-393080A79577}">
      <dsp:nvSpPr>
        <dsp:cNvPr id="0" name=""/>
        <dsp:cNvSpPr/>
      </dsp:nvSpPr>
      <dsp:spPr>
        <a:xfrm>
          <a:off x="274320" y="4503780"/>
          <a:ext cx="3840480" cy="560880"/>
        </a:xfrm>
        <a:prstGeom prst="round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es-ES" sz="1600" kern="1200"/>
            <a:t>Habitatge</a:t>
          </a:r>
        </a:p>
      </dsp:txBody>
      <dsp:txXfrm>
        <a:off x="301700" y="4531160"/>
        <a:ext cx="3785720" cy="506120"/>
      </dsp:txXfrm>
    </dsp:sp>
    <dsp:sp modelId="{01A6F67C-943A-4EBB-81B7-226B9F8658F0}">
      <dsp:nvSpPr>
        <dsp:cNvPr id="0" name=""/>
        <dsp:cNvSpPr/>
      </dsp:nvSpPr>
      <dsp:spPr>
        <a:xfrm>
          <a:off x="0" y="6424110"/>
          <a:ext cx="5486400" cy="2154600"/>
        </a:xfrm>
        <a:prstGeom prst="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95732" rIns="425806" bIns="78232" numCol="1" spcCol="1270" anchor="t" anchorCtr="0">
          <a:noAutofit/>
        </a:bodyPr>
        <a:lstStyle/>
        <a:p>
          <a:pPr marL="57150" lvl="1" indent="-57150" algn="l" defTabSz="466725">
            <a:lnSpc>
              <a:spcPct val="90000"/>
            </a:lnSpc>
            <a:spcBef>
              <a:spcPct val="0"/>
            </a:spcBef>
            <a:spcAft>
              <a:spcPct val="15000"/>
            </a:spcAft>
            <a:buChar char="•"/>
          </a:pPr>
          <a:r>
            <a:rPr lang="ca-ES" sz="1050" i="1" kern="1200"/>
            <a:t> Caldria fe runa revisió de la normativa urbanística, massa m2 per parcel.la mínima</a:t>
          </a:r>
          <a:endParaRPr lang="es-ES" sz="1050" kern="1200"/>
        </a:p>
        <a:p>
          <a:pPr marL="57150" lvl="1" indent="-57150" algn="l" defTabSz="466725">
            <a:lnSpc>
              <a:spcPct val="90000"/>
            </a:lnSpc>
            <a:spcBef>
              <a:spcPct val="0"/>
            </a:spcBef>
            <a:spcAft>
              <a:spcPct val="15000"/>
            </a:spcAft>
            <a:buChar char="•"/>
          </a:pPr>
          <a:r>
            <a:rPr lang="ca-ES" sz="1050" i="1" kern="1200"/>
            <a:t> Cap facilitat per l´adequació de les vivendes rurals </a:t>
          </a:r>
          <a:endParaRPr lang="es-ES" sz="1050" kern="1200"/>
        </a:p>
        <a:p>
          <a:pPr marL="57150" lvl="1" indent="-57150" algn="l" defTabSz="466725">
            <a:lnSpc>
              <a:spcPct val="90000"/>
            </a:lnSpc>
            <a:spcBef>
              <a:spcPct val="0"/>
            </a:spcBef>
            <a:spcAft>
              <a:spcPct val="15000"/>
            </a:spcAft>
            <a:buChar char="•"/>
          </a:pPr>
          <a:r>
            <a:rPr lang="ca-ES" sz="1050" i="1" kern="1200"/>
            <a:t> Manca d'habitatges, planta baixa pis i zona ajardinada a l'interior que provocaria l'increment demogràfic i repercutiria amb un creixement de comerç local mes variat.</a:t>
          </a:r>
          <a:endParaRPr lang="es-ES" sz="1050" kern="1200"/>
        </a:p>
        <a:p>
          <a:pPr marL="57150" lvl="1" indent="-57150" algn="l" defTabSz="466725">
            <a:lnSpc>
              <a:spcPct val="90000"/>
            </a:lnSpc>
            <a:spcBef>
              <a:spcPct val="0"/>
            </a:spcBef>
            <a:spcAft>
              <a:spcPct val="15000"/>
            </a:spcAft>
            <a:buChar char="•"/>
          </a:pPr>
          <a:r>
            <a:rPr lang="ca-ES" sz="1050" i="1" kern="1200"/>
            <a:t> Encariment del sòl per manca d'oferta </a:t>
          </a:r>
          <a:endParaRPr lang="es-ES" sz="1050" kern="1200"/>
        </a:p>
        <a:p>
          <a:pPr marL="57150" lvl="1" indent="-57150" algn="l" defTabSz="466725">
            <a:lnSpc>
              <a:spcPct val="90000"/>
            </a:lnSpc>
            <a:spcBef>
              <a:spcPct val="0"/>
            </a:spcBef>
            <a:spcAft>
              <a:spcPct val="15000"/>
            </a:spcAft>
            <a:buChar char="•"/>
          </a:pPr>
          <a:r>
            <a:rPr lang="ca-ES" sz="1050" i="1" kern="1200"/>
            <a:t> La política urbanística s'ha fet per afavorir als quatre </a:t>
          </a:r>
          <a:endParaRPr lang="es-ES" sz="1050" kern="1200"/>
        </a:p>
        <a:p>
          <a:pPr marL="57150" lvl="1" indent="-57150" algn="l" defTabSz="466725">
            <a:lnSpc>
              <a:spcPct val="90000"/>
            </a:lnSpc>
            <a:spcBef>
              <a:spcPct val="0"/>
            </a:spcBef>
            <a:spcAft>
              <a:spcPct val="15000"/>
            </a:spcAft>
            <a:buChar char="•"/>
          </a:pPr>
          <a:r>
            <a:rPr lang="ca-ES" sz="1050" i="1" kern="1200"/>
            <a:t> Sembla que hi ha interès a beneficiar a uns veïns encara que sigui al preu de perjudicar-ne uns altres. </a:t>
          </a:r>
          <a:endParaRPr lang="es-ES" sz="1050" kern="1200"/>
        </a:p>
        <a:p>
          <a:pPr marL="57150" lvl="1" indent="-57150" algn="l" defTabSz="466725">
            <a:lnSpc>
              <a:spcPct val="90000"/>
            </a:lnSpc>
            <a:spcBef>
              <a:spcPct val="0"/>
            </a:spcBef>
            <a:spcAft>
              <a:spcPct val="15000"/>
            </a:spcAft>
            <a:buChar char="•"/>
          </a:pPr>
          <a:r>
            <a:rPr lang="ca-ES" sz="1050" i="1" kern="1200"/>
            <a:t> Més informació sobre els projectes a realitzar o en curs </a:t>
          </a:r>
          <a:endParaRPr lang="es-ES" sz="1050" kern="1200"/>
        </a:p>
        <a:p>
          <a:pPr marL="57150" lvl="1" indent="-57150" algn="l" defTabSz="466725">
            <a:lnSpc>
              <a:spcPct val="90000"/>
            </a:lnSpc>
            <a:spcBef>
              <a:spcPct val="0"/>
            </a:spcBef>
            <a:spcAft>
              <a:spcPct val="15000"/>
            </a:spcAft>
            <a:buChar char="•"/>
          </a:pPr>
          <a:r>
            <a:rPr lang="ca-ES" sz="1050" i="1" kern="1200"/>
            <a:t> Prohibir la construcció de pisos</a:t>
          </a:r>
          <a:endParaRPr lang="es-ES" sz="1050" kern="1200"/>
        </a:p>
      </dsp:txBody>
      <dsp:txXfrm>
        <a:off x="0" y="6424110"/>
        <a:ext cx="5486400" cy="2154600"/>
      </dsp:txXfrm>
    </dsp:sp>
    <dsp:sp modelId="{032F5929-D2CE-4E58-8CA9-048E357ADB77}">
      <dsp:nvSpPr>
        <dsp:cNvPr id="0" name=""/>
        <dsp:cNvSpPr/>
      </dsp:nvSpPr>
      <dsp:spPr>
        <a:xfrm>
          <a:off x="274320" y="6143670"/>
          <a:ext cx="3840480" cy="560880"/>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ca-ES" sz="1600" i="0" kern="1200"/>
            <a:t>Urbanisme</a:t>
          </a:r>
          <a:endParaRPr lang="es-ES" sz="1600" i="0" kern="1200"/>
        </a:p>
      </dsp:txBody>
      <dsp:txXfrm>
        <a:off x="301700" y="6171050"/>
        <a:ext cx="3785720" cy="50612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408329-BC84-42E7-8776-93CFEE2A306A}">
      <dsp:nvSpPr>
        <dsp:cNvPr id="0" name=""/>
        <dsp:cNvSpPr/>
      </dsp:nvSpPr>
      <dsp:spPr>
        <a:xfrm>
          <a:off x="819347" y="4301"/>
          <a:ext cx="3847705" cy="2380038"/>
        </a:xfrm>
        <a:prstGeom prst="round2SameRect">
          <a:avLst>
            <a:gd name="adj1" fmla="val 8000"/>
            <a:gd name="adj2" fmla="val 0"/>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66725">
            <a:lnSpc>
              <a:spcPct val="90000"/>
            </a:lnSpc>
            <a:spcBef>
              <a:spcPct val="0"/>
            </a:spcBef>
            <a:spcAft>
              <a:spcPct val="15000"/>
            </a:spcAft>
            <a:buChar char="•"/>
          </a:pPr>
          <a:r>
            <a:rPr lang="ca-ES" sz="1050" i="1" kern="1200"/>
            <a:t> Amb una colla ADF per potenciar l'entorn i els espais podria millorar </a:t>
          </a:r>
          <a:endParaRPr lang="es-ES" sz="1050" kern="1200"/>
        </a:p>
        <a:p>
          <a:pPr marL="57150" lvl="1" indent="-57150" algn="l" defTabSz="466725">
            <a:lnSpc>
              <a:spcPct val="90000"/>
            </a:lnSpc>
            <a:spcBef>
              <a:spcPct val="0"/>
            </a:spcBef>
            <a:spcAft>
              <a:spcPct val="15000"/>
            </a:spcAft>
            <a:buChar char="•"/>
          </a:pPr>
          <a:r>
            <a:rPr lang="ca-ES" sz="1050" i="1" kern="1200"/>
            <a:t> S'ignora el massís de les Gavarres </a:t>
          </a:r>
          <a:endParaRPr lang="es-ES" sz="1050" kern="1200"/>
        </a:p>
        <a:p>
          <a:pPr marL="57150" lvl="1" indent="-57150" algn="l" defTabSz="466725">
            <a:lnSpc>
              <a:spcPct val="90000"/>
            </a:lnSpc>
            <a:spcBef>
              <a:spcPct val="0"/>
            </a:spcBef>
            <a:spcAft>
              <a:spcPct val="15000"/>
            </a:spcAft>
            <a:buChar char="•"/>
          </a:pPr>
          <a:r>
            <a:rPr lang="ca-ES" sz="1050" i="1" kern="1200"/>
            <a:t> Falten activitats per millorar el medi natural com ara la recuperació de la riera </a:t>
          </a:r>
          <a:endParaRPr lang="es-ES" sz="1050" kern="1200"/>
        </a:p>
        <a:p>
          <a:pPr marL="57150" lvl="1" indent="-57150" algn="l" defTabSz="466725">
            <a:lnSpc>
              <a:spcPct val="90000"/>
            </a:lnSpc>
            <a:spcBef>
              <a:spcPct val="0"/>
            </a:spcBef>
            <a:spcAft>
              <a:spcPct val="15000"/>
            </a:spcAft>
            <a:buChar char="•"/>
          </a:pPr>
          <a:r>
            <a:rPr lang="ca-ES" sz="1050" i="1" kern="1200"/>
            <a:t> Manca de vies verdes que connectin amb Fornells i Campllong </a:t>
          </a:r>
          <a:endParaRPr lang="es-ES" sz="1050" kern="1200"/>
        </a:p>
        <a:p>
          <a:pPr marL="57150" lvl="1" indent="-57150" algn="l" defTabSz="466725">
            <a:lnSpc>
              <a:spcPct val="90000"/>
            </a:lnSpc>
            <a:spcBef>
              <a:spcPct val="0"/>
            </a:spcBef>
            <a:spcAft>
              <a:spcPct val="15000"/>
            </a:spcAft>
            <a:buChar char="•"/>
          </a:pPr>
          <a:r>
            <a:rPr lang="ca-ES" sz="1050" i="1" kern="1200"/>
            <a:t> Falta d´atenció a l´espai rural </a:t>
          </a:r>
          <a:endParaRPr lang="es-ES" sz="1050" kern="1200"/>
        </a:p>
        <a:p>
          <a:pPr marL="57150" lvl="1" indent="-57150" algn="l" defTabSz="466725">
            <a:lnSpc>
              <a:spcPct val="90000"/>
            </a:lnSpc>
            <a:spcBef>
              <a:spcPct val="0"/>
            </a:spcBef>
            <a:spcAft>
              <a:spcPct val="15000"/>
            </a:spcAft>
            <a:buChar char="•"/>
          </a:pPr>
          <a:r>
            <a:rPr lang="ca-ES" sz="1050" i="1" kern="1200"/>
            <a:t> Cal fer aclarides als boscos, camí cap al cementiri i Sant Cristòfol: incendis, caiguda d'arbres al camí sobre el filat elèctric </a:t>
          </a:r>
          <a:endParaRPr lang="es-ES" sz="1050" kern="1200"/>
        </a:p>
        <a:p>
          <a:pPr marL="57150" lvl="1" indent="-57150" algn="l" defTabSz="466725">
            <a:lnSpc>
              <a:spcPct val="90000"/>
            </a:lnSpc>
            <a:spcBef>
              <a:spcPct val="0"/>
            </a:spcBef>
            <a:spcAft>
              <a:spcPct val="15000"/>
            </a:spcAft>
            <a:buChar char="•"/>
          </a:pPr>
          <a:r>
            <a:rPr lang="ca-ES" sz="1050" i="1" kern="1200"/>
            <a:t> El parc darrera el restaurant Escón sempre està freqüentat per jovent que molesta circulant amb la moto pel mateix parc, posen música molt alta i solen embrutar força el parc. I no es veu mai cap tipus de policia que vigili la zona. En general aquest espai es veu molt deixat.</a:t>
          </a:r>
          <a:endParaRPr lang="es-ES" sz="1050" kern="1200"/>
        </a:p>
      </dsp:txBody>
      <dsp:txXfrm>
        <a:off x="875114" y="60068"/>
        <a:ext cx="3736171" cy="2324271"/>
      </dsp:txXfrm>
    </dsp:sp>
    <dsp:sp modelId="{962B960E-C92B-4969-B641-9DC26F6F976D}">
      <dsp:nvSpPr>
        <dsp:cNvPr id="0" name=""/>
        <dsp:cNvSpPr/>
      </dsp:nvSpPr>
      <dsp:spPr>
        <a:xfrm>
          <a:off x="1149023" y="2571399"/>
          <a:ext cx="3188353" cy="64929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0" rIns="17780" bIns="0" numCol="1" spcCol="1270" anchor="ctr" anchorCtr="0">
          <a:noAutofit/>
        </a:bodyPr>
        <a:lstStyle/>
        <a:p>
          <a:pPr marL="0" lvl="0" indent="0" algn="l" defTabSz="622300">
            <a:lnSpc>
              <a:spcPct val="90000"/>
            </a:lnSpc>
            <a:spcBef>
              <a:spcPct val="0"/>
            </a:spcBef>
            <a:spcAft>
              <a:spcPct val="35000"/>
            </a:spcAft>
            <a:buNone/>
          </a:pPr>
          <a:r>
            <a:rPr lang="es-ES" sz="1400" kern="1200"/>
            <a:t>Gestió del medi natural i rural</a:t>
          </a:r>
        </a:p>
      </dsp:txBody>
      <dsp:txXfrm>
        <a:off x="1149023" y="2571399"/>
        <a:ext cx="2245319" cy="649296"/>
      </dsp:txXfrm>
    </dsp:sp>
    <dsp:sp modelId="{F81B84B8-EF9E-4AE7-B36D-494DBDDEB969}">
      <dsp:nvSpPr>
        <dsp:cNvPr id="0" name=""/>
        <dsp:cNvSpPr/>
      </dsp:nvSpPr>
      <dsp:spPr>
        <a:xfrm>
          <a:off x="3484536" y="2546900"/>
          <a:ext cx="1115923" cy="111592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a:ln w="12700" cap="flat" cmpd="sng" algn="ctr">
          <a:solidFill>
            <a:schemeClr val="accent6">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623C9-A5AF-4D16-8C87-0EB61DD2B882}">
      <dsp:nvSpPr>
        <dsp:cNvPr id="0" name=""/>
        <dsp:cNvSpPr/>
      </dsp:nvSpPr>
      <dsp:spPr>
        <a:xfrm>
          <a:off x="1112753" y="2341"/>
          <a:ext cx="3260892" cy="1632817"/>
        </a:xfrm>
        <a:prstGeom prst="round2SameRect">
          <a:avLst>
            <a:gd name="adj1" fmla="val 8000"/>
            <a:gd name="adj2" fmla="val 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66725">
            <a:lnSpc>
              <a:spcPct val="90000"/>
            </a:lnSpc>
            <a:spcBef>
              <a:spcPct val="0"/>
            </a:spcBef>
            <a:spcAft>
              <a:spcPct val="15000"/>
            </a:spcAft>
            <a:buChar char="•"/>
          </a:pPr>
          <a:r>
            <a:rPr lang="ca-ES" sz="1050" i="1" kern="1200"/>
            <a:t> Videovigilància.</a:t>
          </a:r>
          <a:endParaRPr lang="es-ES" sz="1050" kern="1200"/>
        </a:p>
        <a:p>
          <a:pPr marL="57150" lvl="1" indent="-57150" algn="l" defTabSz="466725">
            <a:lnSpc>
              <a:spcPct val="90000"/>
            </a:lnSpc>
            <a:spcBef>
              <a:spcPct val="0"/>
            </a:spcBef>
            <a:spcAft>
              <a:spcPct val="15000"/>
            </a:spcAft>
            <a:buChar char="•"/>
          </a:pPr>
          <a:r>
            <a:rPr lang="ca-ES" sz="1050" i="1" kern="1200"/>
            <a:t> Falta vigilància.</a:t>
          </a:r>
          <a:endParaRPr lang="es-ES" sz="1050" kern="1200"/>
        </a:p>
        <a:p>
          <a:pPr marL="57150" lvl="1" indent="-57150" algn="l" defTabSz="466725">
            <a:lnSpc>
              <a:spcPct val="90000"/>
            </a:lnSpc>
            <a:spcBef>
              <a:spcPct val="0"/>
            </a:spcBef>
            <a:spcAft>
              <a:spcPct val="15000"/>
            </a:spcAft>
            <a:buChar char="•"/>
          </a:pPr>
          <a:r>
            <a:rPr lang="ca-ES" sz="1050" i="1" kern="1200"/>
            <a:t> Manca de vigilància, ja que no disposem de policia local.</a:t>
          </a:r>
          <a:endParaRPr lang="es-ES" sz="1050" kern="1200"/>
        </a:p>
        <a:p>
          <a:pPr marL="57150" lvl="1" indent="-57150" algn="l" defTabSz="466725">
            <a:lnSpc>
              <a:spcPct val="90000"/>
            </a:lnSpc>
            <a:spcBef>
              <a:spcPct val="0"/>
            </a:spcBef>
            <a:spcAft>
              <a:spcPct val="15000"/>
            </a:spcAft>
            <a:buChar char="•"/>
          </a:pPr>
          <a:r>
            <a:rPr lang="ca-ES" sz="1050" i="1" kern="1200"/>
            <a:t> Caldria posar càmeres de seguretat a l'entrada i sortida del poble.</a:t>
          </a:r>
          <a:endParaRPr lang="es-ES" sz="1050" kern="1200"/>
        </a:p>
        <a:p>
          <a:pPr marL="57150" lvl="1" indent="-57150" algn="l" defTabSz="466725">
            <a:lnSpc>
              <a:spcPct val="90000"/>
            </a:lnSpc>
            <a:spcBef>
              <a:spcPct val="0"/>
            </a:spcBef>
            <a:spcAft>
              <a:spcPct val="15000"/>
            </a:spcAft>
            <a:buChar char="•"/>
          </a:pPr>
          <a:r>
            <a:rPr lang="ca-ES" sz="1050" i="1" kern="1200"/>
            <a:t>Seguretat </a:t>
          </a:r>
          <a:endParaRPr lang="es-ES" sz="1050" kern="1200"/>
        </a:p>
        <a:p>
          <a:pPr marL="57150" lvl="1" indent="-57150" algn="l" defTabSz="466725">
            <a:lnSpc>
              <a:spcPct val="90000"/>
            </a:lnSpc>
            <a:spcBef>
              <a:spcPct val="0"/>
            </a:spcBef>
            <a:spcAft>
              <a:spcPct val="15000"/>
            </a:spcAft>
            <a:buChar char="•"/>
          </a:pPr>
          <a:r>
            <a:rPr lang="ca-ES" sz="1050" i="1" kern="1200"/>
            <a:t>Policia local </a:t>
          </a:r>
          <a:endParaRPr lang="es-ES" sz="1050" kern="1200"/>
        </a:p>
        <a:p>
          <a:pPr marL="57150" lvl="1" indent="-57150" algn="l" defTabSz="466725">
            <a:lnSpc>
              <a:spcPct val="90000"/>
            </a:lnSpc>
            <a:spcBef>
              <a:spcPct val="0"/>
            </a:spcBef>
            <a:spcAft>
              <a:spcPct val="15000"/>
            </a:spcAft>
            <a:buChar char="•"/>
          </a:pPr>
          <a:r>
            <a:rPr lang="ca-ES" sz="1050" i="1" kern="1200"/>
            <a:t>Vigilància i seguretat </a:t>
          </a:r>
          <a:endParaRPr lang="es-ES" sz="1050" kern="1200"/>
        </a:p>
        <a:p>
          <a:pPr marL="57150" lvl="1" indent="-57150" algn="l" defTabSz="466725">
            <a:lnSpc>
              <a:spcPct val="90000"/>
            </a:lnSpc>
            <a:spcBef>
              <a:spcPct val="0"/>
            </a:spcBef>
            <a:spcAft>
              <a:spcPct val="15000"/>
            </a:spcAft>
            <a:buChar char="•"/>
          </a:pPr>
          <a:r>
            <a:rPr lang="ca-ES" sz="1050" i="1" kern="1200"/>
            <a:t>Serveis de seguretat </a:t>
          </a:r>
          <a:endParaRPr lang="es-ES" sz="1050" kern="1200"/>
        </a:p>
      </dsp:txBody>
      <dsp:txXfrm>
        <a:off x="1151012" y="40600"/>
        <a:ext cx="3184374" cy="1594558"/>
      </dsp:txXfrm>
    </dsp:sp>
    <dsp:sp modelId="{1C234F97-A430-48DF-8A34-19A515F949F2}">
      <dsp:nvSpPr>
        <dsp:cNvPr id="0" name=""/>
        <dsp:cNvSpPr/>
      </dsp:nvSpPr>
      <dsp:spPr>
        <a:xfrm>
          <a:off x="1649520" y="1635158"/>
          <a:ext cx="2187358" cy="702111"/>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r>
            <a:rPr lang="es-ES" sz="1800" kern="1200"/>
            <a:t>Seguretat Ciutadana</a:t>
          </a:r>
        </a:p>
      </dsp:txBody>
      <dsp:txXfrm>
        <a:off x="1649520" y="1635158"/>
        <a:ext cx="1540393" cy="702111"/>
      </dsp:txXfrm>
    </dsp:sp>
    <dsp:sp modelId="{0A93DC7D-C0AD-4399-807D-1ABC0A113B03}">
      <dsp:nvSpPr>
        <dsp:cNvPr id="0" name=""/>
        <dsp:cNvSpPr/>
      </dsp:nvSpPr>
      <dsp:spPr>
        <a:xfrm>
          <a:off x="3251790" y="1746682"/>
          <a:ext cx="765575" cy="76557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F57CB4-E8B7-4703-8413-0D9A20DF4920}">
      <dsp:nvSpPr>
        <dsp:cNvPr id="0" name=""/>
        <dsp:cNvSpPr/>
      </dsp:nvSpPr>
      <dsp:spPr>
        <a:xfrm>
          <a:off x="0" y="145845"/>
          <a:ext cx="5505450" cy="392471"/>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s-ES" sz="1600" kern="1200"/>
            <a:t>Gestió de residus</a:t>
          </a:r>
        </a:p>
      </dsp:txBody>
      <dsp:txXfrm>
        <a:off x="19159" y="165004"/>
        <a:ext cx="5467132" cy="354153"/>
      </dsp:txXfrm>
    </dsp:sp>
    <dsp:sp modelId="{4FFA3232-3079-465D-8283-5419C8677759}">
      <dsp:nvSpPr>
        <dsp:cNvPr id="0" name=""/>
        <dsp:cNvSpPr/>
      </dsp:nvSpPr>
      <dsp:spPr>
        <a:xfrm>
          <a:off x="0" y="538316"/>
          <a:ext cx="5505450" cy="107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798" tIns="13970" rIns="78232" bIns="13970" numCol="1" spcCol="1270" anchor="t" anchorCtr="0">
          <a:noAutofit/>
        </a:bodyPr>
        <a:lstStyle/>
        <a:p>
          <a:pPr marL="57150" lvl="1" indent="-57150" algn="l" defTabSz="488950">
            <a:lnSpc>
              <a:spcPct val="90000"/>
            </a:lnSpc>
            <a:spcBef>
              <a:spcPct val="0"/>
            </a:spcBef>
            <a:spcAft>
              <a:spcPct val="20000"/>
            </a:spcAft>
            <a:buChar char="•"/>
          </a:pPr>
          <a:r>
            <a:rPr lang="ca-ES" sz="1100" i="1" kern="1200"/>
            <a:t> El segon punt seria el punt d'escombraries que hi ha just al costat. Sempre està brut i ple d'escombraries per fora dels contenidors. Entenem que això no és culpa de l'ajuntament, sinó del ciutadans irresponsables </a:t>
          </a:r>
          <a:endParaRPr lang="es-ES" sz="1100" kern="1200"/>
        </a:p>
        <a:p>
          <a:pPr marL="57150" lvl="1" indent="-57150" algn="l" defTabSz="488950">
            <a:lnSpc>
              <a:spcPct val="90000"/>
            </a:lnSpc>
            <a:spcBef>
              <a:spcPct val="0"/>
            </a:spcBef>
            <a:spcAft>
              <a:spcPct val="20000"/>
            </a:spcAft>
            <a:buChar char="•"/>
          </a:pPr>
          <a:r>
            <a:rPr lang="ca-ES" sz="1100" i="1" kern="1200"/>
            <a:t> Millor gestió dels residus </a:t>
          </a:r>
          <a:endParaRPr lang="es-ES" sz="1100" kern="1200"/>
        </a:p>
        <a:p>
          <a:pPr marL="57150" lvl="1" indent="-57150" algn="l" defTabSz="488950">
            <a:lnSpc>
              <a:spcPct val="90000"/>
            </a:lnSpc>
            <a:spcBef>
              <a:spcPct val="0"/>
            </a:spcBef>
            <a:spcAft>
              <a:spcPct val="20000"/>
            </a:spcAft>
            <a:buChar char="•"/>
          </a:pPr>
          <a:r>
            <a:rPr lang="ca-ES" sz="1100" i="1" kern="1200"/>
            <a:t> La mala utilització dels contenidors d'escombraries </a:t>
          </a:r>
          <a:endParaRPr lang="es-ES" sz="1100" kern="1200"/>
        </a:p>
      </dsp:txBody>
      <dsp:txXfrm>
        <a:off x="0" y="538316"/>
        <a:ext cx="5505450" cy="107640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F80D8-9731-4302-8769-A1FEC272F060}">
      <dsp:nvSpPr>
        <dsp:cNvPr id="0" name=""/>
        <dsp:cNvSpPr/>
      </dsp:nvSpPr>
      <dsp:spPr>
        <a:xfrm>
          <a:off x="0" y="218377"/>
          <a:ext cx="5486400" cy="3953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Font typeface="Symbol" panose="05050102010706020507" pitchFamily="18" charset="2"/>
            <a:buNone/>
          </a:pPr>
          <a:r>
            <a:rPr lang="ca-ES" sz="1600" kern="1200"/>
            <a:t>Coordinació municipal </a:t>
          </a:r>
          <a:endParaRPr lang="es-ES" sz="1600" kern="1200"/>
        </a:p>
      </dsp:txBody>
      <dsp:txXfrm>
        <a:off x="19301" y="237678"/>
        <a:ext cx="5447798" cy="356776"/>
      </dsp:txXfrm>
    </dsp:sp>
    <dsp:sp modelId="{DB5AE76B-E473-4B17-9BF8-CCD32256FCF5}">
      <dsp:nvSpPr>
        <dsp:cNvPr id="0" name=""/>
        <dsp:cNvSpPr/>
      </dsp:nvSpPr>
      <dsp:spPr>
        <a:xfrm>
          <a:off x="0" y="613755"/>
          <a:ext cx="5486400" cy="1059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es-ES" sz="1100" kern="1200"/>
            <a:t> Connexió amb altres municipis.</a:t>
          </a:r>
        </a:p>
        <a:p>
          <a:pPr marL="57150" lvl="1" indent="-57150" algn="l" defTabSz="488950">
            <a:lnSpc>
              <a:spcPct val="90000"/>
            </a:lnSpc>
            <a:spcBef>
              <a:spcPct val="0"/>
            </a:spcBef>
            <a:spcAft>
              <a:spcPct val="20000"/>
            </a:spcAft>
            <a:buChar char="•"/>
          </a:pPr>
          <a:r>
            <a:rPr lang="ca-ES" sz="1100" i="1" kern="1200"/>
            <a:t> Manca de coordinació amb pobles veïns: Llambilles arregla un camí i Cruïlles ho fa tres anys després. I qui diu Cruïlles, diu Quart, Fornells ... </a:t>
          </a:r>
          <a:endParaRPr lang="es-ES" sz="1100" kern="1200"/>
        </a:p>
        <a:p>
          <a:pPr marL="57150" lvl="1" indent="-57150" algn="l" defTabSz="488950">
            <a:lnSpc>
              <a:spcPct val="90000"/>
            </a:lnSpc>
            <a:spcBef>
              <a:spcPct val="0"/>
            </a:spcBef>
            <a:spcAft>
              <a:spcPct val="20000"/>
            </a:spcAft>
            <a:buChar char="•"/>
          </a:pPr>
          <a:r>
            <a:rPr lang="ca-ES" sz="1100" i="1" kern="1200"/>
            <a:t> Enllaçar amb la vida verda de Campllong i Fornells. Que no sigui asfaltat, que sigui via verda </a:t>
          </a:r>
          <a:endParaRPr lang="es-ES" sz="1100" kern="1200"/>
        </a:p>
      </dsp:txBody>
      <dsp:txXfrm>
        <a:off x="0" y="613755"/>
        <a:ext cx="5486400" cy="1059840"/>
      </dsp:txXfrm>
    </dsp:sp>
    <dsp:sp modelId="{A0AF0B1F-2F5F-4380-A182-7CE8630B2D3E}">
      <dsp:nvSpPr>
        <dsp:cNvPr id="0" name=""/>
        <dsp:cNvSpPr/>
      </dsp:nvSpPr>
      <dsp:spPr>
        <a:xfrm>
          <a:off x="0" y="1673595"/>
          <a:ext cx="5486400" cy="3434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s-ES" sz="1600" kern="1200"/>
            <a:t>Gestió municipal</a:t>
          </a:r>
        </a:p>
      </dsp:txBody>
      <dsp:txXfrm>
        <a:off x="16767" y="1690362"/>
        <a:ext cx="5452866" cy="309931"/>
      </dsp:txXfrm>
    </dsp:sp>
    <dsp:sp modelId="{61F3A4CA-3677-4C67-804A-5EC9EB7605AB}">
      <dsp:nvSpPr>
        <dsp:cNvPr id="0" name=""/>
        <dsp:cNvSpPr/>
      </dsp:nvSpPr>
      <dsp:spPr>
        <a:xfrm>
          <a:off x="0" y="2017061"/>
          <a:ext cx="5486400" cy="149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ca-ES" sz="1100" i="1" kern="1200"/>
            <a:t>Abandonament del patrimoni històric local </a:t>
          </a:r>
          <a:endParaRPr lang="es-ES" sz="1100" kern="1200"/>
        </a:p>
        <a:p>
          <a:pPr marL="57150" lvl="1" indent="-57150" algn="l" defTabSz="488950">
            <a:lnSpc>
              <a:spcPct val="90000"/>
            </a:lnSpc>
            <a:spcBef>
              <a:spcPct val="0"/>
            </a:spcBef>
            <a:spcAft>
              <a:spcPct val="20000"/>
            </a:spcAft>
            <a:buChar char="•"/>
          </a:pPr>
          <a:r>
            <a:rPr lang="ca-ES" sz="1100" i="1" kern="1200"/>
            <a:t>Clavegueram, enllumenat, gas natural </a:t>
          </a:r>
          <a:endParaRPr lang="es-ES" sz="1100" kern="1200"/>
        </a:p>
        <a:p>
          <a:pPr marL="57150" lvl="1" indent="-57150" algn="l" defTabSz="488950">
            <a:lnSpc>
              <a:spcPct val="90000"/>
            </a:lnSpc>
            <a:spcBef>
              <a:spcPct val="0"/>
            </a:spcBef>
            <a:spcAft>
              <a:spcPct val="20000"/>
            </a:spcAft>
            <a:buChar char="•"/>
          </a:pPr>
          <a:r>
            <a:rPr lang="ca-ES" sz="1100" i="1" kern="1200"/>
            <a:t>La manca d'un pla d'actuació per a estadants rurals en cas d'incendi forestal. Potser en lloc de quatre trobades amb un mosso, s'hauria d'haver fet una amb un bomber </a:t>
          </a:r>
          <a:endParaRPr lang="es-ES" sz="1100" kern="1200"/>
        </a:p>
        <a:p>
          <a:pPr marL="57150" lvl="1" indent="-57150" algn="l" defTabSz="488950">
            <a:lnSpc>
              <a:spcPct val="90000"/>
            </a:lnSpc>
            <a:spcBef>
              <a:spcPct val="0"/>
            </a:spcBef>
            <a:spcAft>
              <a:spcPct val="20000"/>
            </a:spcAft>
            <a:buChar char="•"/>
          </a:pPr>
          <a:r>
            <a:rPr lang="ca-ES" sz="1100" i="1" kern="1200"/>
            <a:t>Iniciatives col·lectives/ subvencions per fomentar les energies renovables </a:t>
          </a:r>
          <a:endParaRPr lang="es-ES" sz="1100" kern="1200"/>
        </a:p>
        <a:p>
          <a:pPr marL="57150" lvl="1" indent="-57150" algn="l" defTabSz="488950">
            <a:lnSpc>
              <a:spcPct val="90000"/>
            </a:lnSpc>
            <a:spcBef>
              <a:spcPct val="0"/>
            </a:spcBef>
            <a:spcAft>
              <a:spcPct val="20000"/>
            </a:spcAft>
            <a:buChar char="•"/>
          </a:pPr>
          <a:r>
            <a:rPr lang="ca-ES" sz="1100" i="1" kern="1200"/>
            <a:t>Unificació de jardineria i Arbrada en Riboltes </a:t>
          </a:r>
          <a:endParaRPr lang="es-ES" sz="1100" kern="1200"/>
        </a:p>
        <a:p>
          <a:pPr marL="57150" lvl="1" indent="-57150" algn="l" defTabSz="488950">
            <a:lnSpc>
              <a:spcPct val="90000"/>
            </a:lnSpc>
            <a:spcBef>
              <a:spcPct val="0"/>
            </a:spcBef>
            <a:spcAft>
              <a:spcPct val="20000"/>
            </a:spcAft>
            <a:buChar char="•"/>
          </a:pPr>
          <a:r>
            <a:rPr lang="ca-ES" sz="1100" i="1" kern="1200"/>
            <a:t>Polígon: millora dels carrers i promoció de les parcel·les</a:t>
          </a:r>
          <a:endParaRPr lang="es-ES" sz="1100" kern="1200"/>
        </a:p>
        <a:p>
          <a:pPr marL="57150" lvl="1" indent="-57150" algn="l" defTabSz="488950">
            <a:lnSpc>
              <a:spcPct val="90000"/>
            </a:lnSpc>
            <a:spcBef>
              <a:spcPct val="0"/>
            </a:spcBef>
            <a:spcAft>
              <a:spcPct val="20000"/>
            </a:spcAft>
            <a:buChar char="•"/>
          </a:pPr>
          <a:r>
            <a:rPr lang="ca-ES" sz="1100" i="1" kern="1200"/>
            <a:t>Infrautilització del pavelló</a:t>
          </a:r>
          <a:endParaRPr lang="es-ES" sz="1100" kern="1200"/>
        </a:p>
      </dsp:txBody>
      <dsp:txXfrm>
        <a:off x="0" y="2017061"/>
        <a:ext cx="5486400" cy="149040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FD1F73-1F0B-420E-BD4B-36203EA3A683}">
      <dsp:nvSpPr>
        <dsp:cNvPr id="0" name=""/>
        <dsp:cNvSpPr/>
      </dsp:nvSpPr>
      <dsp:spPr>
        <a:xfrm>
          <a:off x="0" y="20514"/>
          <a:ext cx="5486400" cy="4294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s-ES" sz="1400" kern="1200"/>
            <a:t>Comerç Local i espai social</a:t>
          </a:r>
        </a:p>
      </dsp:txBody>
      <dsp:txXfrm>
        <a:off x="20965" y="41479"/>
        <a:ext cx="5444470" cy="387530"/>
      </dsp:txXfrm>
    </dsp:sp>
    <dsp:sp modelId="{E89BBFCB-D6ED-4CB9-8C1B-41B39BFDCC55}">
      <dsp:nvSpPr>
        <dsp:cNvPr id="0" name=""/>
        <dsp:cNvSpPr/>
      </dsp:nvSpPr>
      <dsp:spPr>
        <a:xfrm>
          <a:off x="0" y="449975"/>
          <a:ext cx="5486400" cy="14345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66725">
            <a:lnSpc>
              <a:spcPct val="90000"/>
            </a:lnSpc>
            <a:spcBef>
              <a:spcPct val="0"/>
            </a:spcBef>
            <a:spcAft>
              <a:spcPct val="20000"/>
            </a:spcAft>
            <a:buChar char="•"/>
          </a:pPr>
          <a:r>
            <a:rPr lang="ca-ES" sz="1050" i="1" kern="1200"/>
            <a:t>Comerç, local social </a:t>
          </a:r>
          <a:endParaRPr lang="es-ES" sz="1050" kern="1200"/>
        </a:p>
        <a:p>
          <a:pPr marL="57150" lvl="1" indent="-57150" algn="l" defTabSz="466725">
            <a:lnSpc>
              <a:spcPct val="90000"/>
            </a:lnSpc>
            <a:spcBef>
              <a:spcPct val="0"/>
            </a:spcBef>
            <a:spcAft>
              <a:spcPct val="20000"/>
            </a:spcAft>
            <a:buChar char="•"/>
          </a:pPr>
          <a:r>
            <a:rPr lang="ca-ES" sz="1050" i="1" kern="1200"/>
            <a:t>Un bar per fer Poble </a:t>
          </a:r>
          <a:endParaRPr lang="es-ES" sz="1050" kern="1200"/>
        </a:p>
        <a:p>
          <a:pPr marL="57150" lvl="1" indent="-57150" algn="l" defTabSz="466725">
            <a:lnSpc>
              <a:spcPct val="90000"/>
            </a:lnSpc>
            <a:spcBef>
              <a:spcPct val="0"/>
            </a:spcBef>
            <a:spcAft>
              <a:spcPct val="20000"/>
            </a:spcAft>
            <a:buChar char="•"/>
          </a:pPr>
          <a:r>
            <a:rPr lang="ca-ES" sz="1050" i="1" kern="1200"/>
            <a:t>Un mercat de productes locals periòdicament </a:t>
          </a:r>
          <a:endParaRPr lang="es-ES" sz="1050" kern="1200"/>
        </a:p>
        <a:p>
          <a:pPr marL="57150" lvl="1" indent="-57150" algn="l" defTabSz="466725">
            <a:lnSpc>
              <a:spcPct val="90000"/>
            </a:lnSpc>
            <a:spcBef>
              <a:spcPct val="0"/>
            </a:spcBef>
            <a:spcAft>
              <a:spcPct val="20000"/>
            </a:spcAft>
            <a:buChar char="•"/>
          </a:pPr>
          <a:r>
            <a:rPr lang="ca-ES" sz="1050" i="1" kern="1200"/>
            <a:t>Un petit supermercat </a:t>
          </a:r>
          <a:endParaRPr lang="es-ES" sz="1050" kern="1200"/>
        </a:p>
        <a:p>
          <a:pPr marL="57150" lvl="1" indent="-57150" algn="l" defTabSz="466725">
            <a:lnSpc>
              <a:spcPct val="90000"/>
            </a:lnSpc>
            <a:spcBef>
              <a:spcPct val="0"/>
            </a:spcBef>
            <a:spcAft>
              <a:spcPct val="20000"/>
            </a:spcAft>
            <a:buChar char="•"/>
          </a:pPr>
          <a:r>
            <a:rPr lang="ca-ES" sz="1050" i="1" kern="1200"/>
            <a:t>Un centre cívic i mes activitat comercial </a:t>
          </a:r>
          <a:endParaRPr lang="es-ES" sz="1050" kern="1200"/>
        </a:p>
        <a:p>
          <a:pPr marL="57150" lvl="1" indent="-57150" algn="l" defTabSz="466725">
            <a:lnSpc>
              <a:spcPct val="90000"/>
            </a:lnSpc>
            <a:spcBef>
              <a:spcPct val="0"/>
            </a:spcBef>
            <a:spcAft>
              <a:spcPct val="20000"/>
            </a:spcAft>
            <a:buChar char="•"/>
          </a:pPr>
          <a:r>
            <a:rPr lang="ca-ES" sz="1050" i="1" kern="1200"/>
            <a:t>Espai per a la gent gran </a:t>
          </a:r>
          <a:endParaRPr lang="es-ES" sz="1050" kern="1200"/>
        </a:p>
        <a:p>
          <a:pPr marL="57150" lvl="1" indent="-57150" algn="l" defTabSz="466725">
            <a:lnSpc>
              <a:spcPct val="90000"/>
            </a:lnSpc>
            <a:spcBef>
              <a:spcPct val="0"/>
            </a:spcBef>
            <a:spcAft>
              <a:spcPct val="20000"/>
            </a:spcAft>
            <a:buChar char="•"/>
          </a:pPr>
          <a:r>
            <a:rPr lang="ca-ES" sz="1050" i="1" kern="1200"/>
            <a:t>Espai per a la gent jove </a:t>
          </a:r>
          <a:endParaRPr lang="es-ES" sz="1050" kern="1200"/>
        </a:p>
        <a:p>
          <a:pPr marL="57150" lvl="1" indent="-57150" algn="l" defTabSz="466725">
            <a:lnSpc>
              <a:spcPct val="90000"/>
            </a:lnSpc>
            <a:spcBef>
              <a:spcPct val="0"/>
            </a:spcBef>
            <a:spcAft>
              <a:spcPct val="20000"/>
            </a:spcAft>
            <a:buChar char="•"/>
          </a:pPr>
          <a:r>
            <a:rPr lang="ca-ES" sz="1050" i="1" kern="1200"/>
            <a:t>Local social actiu </a:t>
          </a:r>
          <a:endParaRPr lang="es-ES" sz="1050" kern="1200"/>
        </a:p>
      </dsp:txBody>
      <dsp:txXfrm>
        <a:off x="0" y="449975"/>
        <a:ext cx="5486400" cy="1434509"/>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FA5A3A-5BD9-4C4C-A23B-5070895B3809}">
      <dsp:nvSpPr>
        <dsp:cNvPr id="0" name=""/>
        <dsp:cNvSpPr/>
      </dsp:nvSpPr>
      <dsp:spPr>
        <a:xfrm>
          <a:off x="0" y="231251"/>
          <a:ext cx="5829300" cy="4514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s-ES" sz="1400" kern="1200"/>
            <a:t>Altres serveis</a:t>
          </a:r>
        </a:p>
      </dsp:txBody>
      <dsp:txXfrm>
        <a:off x="22037" y="253288"/>
        <a:ext cx="5785226" cy="407358"/>
      </dsp:txXfrm>
    </dsp:sp>
    <dsp:sp modelId="{A4D034DF-22AF-4350-A5CA-E62A64CF66A7}">
      <dsp:nvSpPr>
        <dsp:cNvPr id="0" name=""/>
        <dsp:cNvSpPr/>
      </dsp:nvSpPr>
      <dsp:spPr>
        <a:xfrm>
          <a:off x="0" y="682684"/>
          <a:ext cx="5829300" cy="28255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080" tIns="13970" rIns="78232" bIns="13970" numCol="1" spcCol="1270" anchor="t" anchorCtr="0">
          <a:noAutofit/>
        </a:bodyPr>
        <a:lstStyle/>
        <a:p>
          <a:pPr marL="57150" lvl="1" indent="-57150" algn="l" defTabSz="488950">
            <a:lnSpc>
              <a:spcPct val="90000"/>
            </a:lnSpc>
            <a:spcBef>
              <a:spcPct val="0"/>
            </a:spcBef>
            <a:spcAft>
              <a:spcPct val="20000"/>
            </a:spcAft>
            <a:buChar char="•"/>
          </a:pPr>
          <a:r>
            <a:rPr lang="ca-ES" sz="1100" i="1" kern="1200"/>
            <a:t>Millorar la xarxa d'aigua potable i clavegueram </a:t>
          </a:r>
          <a:endParaRPr lang="es-ES" sz="1100" kern="1200"/>
        </a:p>
        <a:p>
          <a:pPr marL="57150" lvl="1" indent="-57150" algn="l" defTabSz="488950">
            <a:lnSpc>
              <a:spcPct val="90000"/>
            </a:lnSpc>
            <a:spcBef>
              <a:spcPct val="0"/>
            </a:spcBef>
            <a:spcAft>
              <a:spcPct val="20000"/>
            </a:spcAft>
            <a:buChar char="•"/>
          </a:pPr>
          <a:r>
            <a:rPr lang="ca-ES" sz="1100" i="1" kern="1200"/>
            <a:t>Una ADF i guardia urbà </a:t>
          </a:r>
          <a:endParaRPr lang="es-ES" sz="1100" kern="1200"/>
        </a:p>
        <a:p>
          <a:pPr marL="57150" lvl="1" indent="-57150" algn="l" defTabSz="488950">
            <a:lnSpc>
              <a:spcPct val="90000"/>
            </a:lnSpc>
            <a:spcBef>
              <a:spcPct val="0"/>
            </a:spcBef>
            <a:spcAft>
              <a:spcPct val="20000"/>
            </a:spcAft>
            <a:buChar char="•"/>
          </a:pPr>
          <a:r>
            <a:rPr lang="ca-ES" sz="1100" i="1" kern="1200"/>
            <a:t>Neteja voreres-Millor conservació espais públic i bosc. </a:t>
          </a:r>
          <a:endParaRPr lang="es-ES" sz="1100" kern="1200"/>
        </a:p>
        <a:p>
          <a:pPr marL="57150" lvl="1" indent="-57150" algn="l" defTabSz="488950">
            <a:lnSpc>
              <a:spcPct val="90000"/>
            </a:lnSpc>
            <a:spcBef>
              <a:spcPct val="0"/>
            </a:spcBef>
            <a:spcAft>
              <a:spcPct val="20000"/>
            </a:spcAft>
            <a:buChar char="•"/>
          </a:pPr>
          <a:r>
            <a:rPr lang="ca-ES" sz="1100" i="1" kern="1200"/>
            <a:t>Manteniment dels espais rurals, camins, rieres... </a:t>
          </a:r>
          <a:endParaRPr lang="es-ES" sz="1100" kern="1200"/>
        </a:p>
        <a:p>
          <a:pPr marL="57150" lvl="1" indent="-57150" algn="l" defTabSz="488950">
            <a:lnSpc>
              <a:spcPct val="90000"/>
            </a:lnSpc>
            <a:spcBef>
              <a:spcPct val="0"/>
            </a:spcBef>
            <a:spcAft>
              <a:spcPct val="20000"/>
            </a:spcAft>
            <a:buChar char="•"/>
          </a:pPr>
          <a:r>
            <a:rPr lang="ca-ES" sz="1100" i="1" kern="1200"/>
            <a:t>Aconseguir un repetidor per tenir cobertura </a:t>
          </a:r>
          <a:endParaRPr lang="es-ES" sz="1100" kern="1200"/>
        </a:p>
        <a:p>
          <a:pPr marL="57150" lvl="1" indent="-57150" algn="l" defTabSz="488950">
            <a:lnSpc>
              <a:spcPct val="90000"/>
            </a:lnSpc>
            <a:spcBef>
              <a:spcPct val="0"/>
            </a:spcBef>
            <a:spcAft>
              <a:spcPct val="20000"/>
            </a:spcAft>
            <a:buChar char="•"/>
          </a:pPr>
          <a:r>
            <a:rPr lang="ca-ES" sz="1100" i="1" kern="1200"/>
            <a:t>Metge </a:t>
          </a:r>
          <a:endParaRPr lang="es-ES" sz="1100" kern="1200"/>
        </a:p>
        <a:p>
          <a:pPr marL="57150" lvl="1" indent="-57150" algn="l" defTabSz="488950">
            <a:lnSpc>
              <a:spcPct val="90000"/>
            </a:lnSpc>
            <a:spcBef>
              <a:spcPct val="0"/>
            </a:spcBef>
            <a:spcAft>
              <a:spcPct val="20000"/>
            </a:spcAft>
            <a:buChar char="•"/>
          </a:pPr>
          <a:r>
            <a:rPr lang="ca-ES" sz="1100" i="1" kern="1200"/>
            <a:t>Més oferta esportiva. </a:t>
          </a:r>
          <a:endParaRPr lang="es-ES" sz="1100" kern="1200"/>
        </a:p>
        <a:p>
          <a:pPr marL="57150" lvl="1" indent="-57150" algn="l" defTabSz="488950">
            <a:lnSpc>
              <a:spcPct val="90000"/>
            </a:lnSpc>
            <a:spcBef>
              <a:spcPct val="0"/>
            </a:spcBef>
            <a:spcAft>
              <a:spcPct val="20000"/>
            </a:spcAft>
            <a:buChar char="•"/>
          </a:pPr>
          <a:r>
            <a:rPr lang="ca-ES" sz="1100" i="1" kern="1200"/>
            <a:t>Una xarxa d'intercanvi d'informació on intentem solucionar problemàtiques de tots els àmbits (serveis, sector primari, financers, de documentació, ...) </a:t>
          </a:r>
          <a:endParaRPr lang="es-ES" sz="1100" kern="1200"/>
        </a:p>
        <a:p>
          <a:pPr marL="57150" lvl="1" indent="-57150" algn="l" defTabSz="488950">
            <a:lnSpc>
              <a:spcPct val="90000"/>
            </a:lnSpc>
            <a:spcBef>
              <a:spcPct val="0"/>
            </a:spcBef>
            <a:spcAft>
              <a:spcPct val="20000"/>
            </a:spcAft>
            <a:buChar char="•"/>
          </a:pPr>
          <a:r>
            <a:rPr lang="ca-ES" sz="1100" i="1" kern="1200"/>
            <a:t>Ampliar l'horari del servei de correus </a:t>
          </a:r>
          <a:endParaRPr lang="es-ES" sz="1100" kern="1200"/>
        </a:p>
        <a:p>
          <a:pPr marL="57150" lvl="1" indent="-57150" algn="l" defTabSz="488950">
            <a:lnSpc>
              <a:spcPct val="90000"/>
            </a:lnSpc>
            <a:spcBef>
              <a:spcPct val="0"/>
            </a:spcBef>
            <a:spcAft>
              <a:spcPct val="20000"/>
            </a:spcAft>
            <a:buChar char="•"/>
          </a:pPr>
          <a:r>
            <a:rPr lang="ca-ES" sz="1100" i="1" kern="1200"/>
            <a:t>Augment del contenidor de poda </a:t>
          </a:r>
          <a:endParaRPr lang="es-ES" sz="1100" kern="1200"/>
        </a:p>
        <a:p>
          <a:pPr marL="57150" lvl="1" indent="-57150" algn="l" defTabSz="488950">
            <a:lnSpc>
              <a:spcPct val="90000"/>
            </a:lnSpc>
            <a:spcBef>
              <a:spcPct val="0"/>
            </a:spcBef>
            <a:spcAft>
              <a:spcPct val="20000"/>
            </a:spcAft>
            <a:buChar char="•"/>
          </a:pPr>
          <a:r>
            <a:rPr lang="ca-ES" sz="1100" i="1" kern="1200"/>
            <a:t>Biblioteca </a:t>
          </a:r>
          <a:endParaRPr lang="es-ES" sz="1100" kern="1200"/>
        </a:p>
        <a:p>
          <a:pPr marL="57150" lvl="1" indent="-57150" algn="l" defTabSz="488950">
            <a:lnSpc>
              <a:spcPct val="90000"/>
            </a:lnSpc>
            <a:spcBef>
              <a:spcPct val="0"/>
            </a:spcBef>
            <a:spcAft>
              <a:spcPct val="20000"/>
            </a:spcAft>
            <a:buChar char="•"/>
          </a:pPr>
          <a:r>
            <a:rPr lang="ca-ES" sz="1100" i="1" kern="1200"/>
            <a:t>Activitats per al jovent </a:t>
          </a:r>
          <a:endParaRPr lang="es-ES" sz="1100" kern="1200"/>
        </a:p>
        <a:p>
          <a:pPr marL="57150" lvl="1" indent="-57150" algn="l" defTabSz="488950">
            <a:lnSpc>
              <a:spcPct val="90000"/>
            </a:lnSpc>
            <a:spcBef>
              <a:spcPct val="0"/>
            </a:spcBef>
            <a:spcAft>
              <a:spcPct val="20000"/>
            </a:spcAft>
            <a:buChar char="•"/>
          </a:pPr>
          <a:r>
            <a:rPr lang="ca-ES" sz="1100" i="1" kern="1200"/>
            <a:t>Fan falta projectes que serveixin per a cohesionar la població </a:t>
          </a:r>
          <a:endParaRPr lang="es-ES" sz="1100" kern="1200"/>
        </a:p>
        <a:p>
          <a:pPr marL="57150" lvl="1" indent="-57150" algn="l" defTabSz="488950">
            <a:lnSpc>
              <a:spcPct val="90000"/>
            </a:lnSpc>
            <a:spcBef>
              <a:spcPct val="0"/>
            </a:spcBef>
            <a:spcAft>
              <a:spcPct val="20000"/>
            </a:spcAft>
            <a:buChar char="•"/>
          </a:pPr>
          <a:r>
            <a:rPr lang="es-ES" sz="1100" kern="1200"/>
            <a:t>Escola</a:t>
          </a:r>
        </a:p>
      </dsp:txBody>
      <dsp:txXfrm>
        <a:off x="0" y="682684"/>
        <a:ext cx="5829300" cy="2825550"/>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4E5FA2-66FC-4BE3-8D24-59018104E6B8}">
      <dsp:nvSpPr>
        <dsp:cNvPr id="0" name=""/>
        <dsp:cNvSpPr/>
      </dsp:nvSpPr>
      <dsp:spPr>
        <a:xfrm>
          <a:off x="118" y="302998"/>
          <a:ext cx="5903993" cy="4129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s-ES" sz="1050" kern="1200"/>
            <a:t>Major actualització</a:t>
          </a:r>
        </a:p>
      </dsp:txBody>
      <dsp:txXfrm>
        <a:off x="20276" y="323156"/>
        <a:ext cx="5863677" cy="372629"/>
      </dsp:txXfrm>
    </dsp:sp>
    <dsp:sp modelId="{7CFE107F-DA92-4CBD-B170-0D63F404F265}">
      <dsp:nvSpPr>
        <dsp:cNvPr id="0" name=""/>
        <dsp:cNvSpPr/>
      </dsp:nvSpPr>
      <dsp:spPr>
        <a:xfrm>
          <a:off x="0" y="715943"/>
          <a:ext cx="5904230" cy="5961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459" tIns="13970" rIns="78232" bIns="13970" numCol="1" spcCol="1270" anchor="t" anchorCtr="0">
          <a:noAutofit/>
        </a:bodyPr>
        <a:lstStyle/>
        <a:p>
          <a:pPr marL="57150" lvl="1" indent="-57150" algn="l" defTabSz="466725">
            <a:lnSpc>
              <a:spcPct val="90000"/>
            </a:lnSpc>
            <a:spcBef>
              <a:spcPct val="0"/>
            </a:spcBef>
            <a:spcAft>
              <a:spcPct val="20000"/>
            </a:spcAft>
            <a:buChar char="•"/>
          </a:pPr>
          <a:r>
            <a:rPr lang="ca-ES" sz="1050" i="1" kern="1200"/>
            <a:t>Que es fes una actualització dels continguts més freqüent. Si no hi ha res per consultar, la gent no utilitza l'aplicació.</a:t>
          </a:r>
          <a:endParaRPr lang="es-ES" sz="1050" kern="1200"/>
        </a:p>
        <a:p>
          <a:pPr marL="57150" lvl="1" indent="-57150" algn="l" defTabSz="466725">
            <a:lnSpc>
              <a:spcPct val="90000"/>
            </a:lnSpc>
            <a:spcBef>
              <a:spcPct val="0"/>
            </a:spcBef>
            <a:spcAft>
              <a:spcPct val="20000"/>
            </a:spcAft>
            <a:buChar char="•"/>
          </a:pPr>
          <a:r>
            <a:rPr lang="ca-ES" sz="1050" i="1" kern="1200"/>
            <a:t>Per exemple, la última noticia és del 21 de desembre. No apareix ni tan sols aquest formulari. </a:t>
          </a:r>
          <a:endParaRPr lang="es-ES" sz="1050" kern="1200"/>
        </a:p>
      </dsp:txBody>
      <dsp:txXfrm>
        <a:off x="0" y="715943"/>
        <a:ext cx="5904230" cy="596110"/>
      </dsp:txXfrm>
    </dsp:sp>
    <dsp:sp modelId="{060855DA-2394-418D-97F7-EC7FEFD068D9}">
      <dsp:nvSpPr>
        <dsp:cNvPr id="0" name=""/>
        <dsp:cNvSpPr/>
      </dsp:nvSpPr>
      <dsp:spPr>
        <a:xfrm>
          <a:off x="118" y="1312054"/>
          <a:ext cx="5903993" cy="4129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Font typeface="Symbol" panose="05050102010706020507" pitchFamily="18" charset="2"/>
            <a:buNone/>
          </a:pPr>
          <a:r>
            <a:rPr lang="ca-ES" sz="1050" kern="1200"/>
            <a:t>Incloure cartografia </a:t>
          </a:r>
          <a:endParaRPr lang="es-ES" sz="1050" kern="1200"/>
        </a:p>
      </dsp:txBody>
      <dsp:txXfrm>
        <a:off x="20276" y="1332212"/>
        <a:ext cx="5863677" cy="372629"/>
      </dsp:txXfrm>
    </dsp:sp>
    <dsp:sp modelId="{2BB4DEDD-9F0D-4141-A277-8C4A90E43EC1}">
      <dsp:nvSpPr>
        <dsp:cNvPr id="0" name=""/>
        <dsp:cNvSpPr/>
      </dsp:nvSpPr>
      <dsp:spPr>
        <a:xfrm>
          <a:off x="0" y="1724999"/>
          <a:ext cx="5904230" cy="6048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459" tIns="13970" rIns="78232" bIns="13970" numCol="1" spcCol="1270" anchor="t" anchorCtr="0">
          <a:noAutofit/>
        </a:bodyPr>
        <a:lstStyle/>
        <a:p>
          <a:pPr marL="57150" lvl="1" indent="-57150" algn="l" defTabSz="466725">
            <a:lnSpc>
              <a:spcPct val="90000"/>
            </a:lnSpc>
            <a:spcBef>
              <a:spcPct val="0"/>
            </a:spcBef>
            <a:spcAft>
              <a:spcPct val="20000"/>
            </a:spcAft>
            <a:buChar char="•"/>
          </a:pPr>
          <a:r>
            <a:rPr lang="ca-ES" sz="1050" i="1" kern="1200"/>
            <a:t>Sobretot volcar-hi cartografia (la feta per als cartells indicadors, per exemple).</a:t>
          </a:r>
          <a:endParaRPr lang="es-ES" sz="1050" kern="1200"/>
        </a:p>
        <a:p>
          <a:pPr marL="57150" lvl="1" indent="-57150" algn="l" defTabSz="466725">
            <a:lnSpc>
              <a:spcPct val="90000"/>
            </a:lnSpc>
            <a:spcBef>
              <a:spcPct val="0"/>
            </a:spcBef>
            <a:spcAft>
              <a:spcPct val="20000"/>
            </a:spcAft>
            <a:buChar char="•"/>
          </a:pPr>
          <a:r>
            <a:rPr lang="ca-ES" sz="1050" i="1" kern="1200"/>
            <a:t>Per a unificar i aclarir criteris de nomenclatura. Can Tarragona o Can Fornaca ? Cal Eluard ? Aular ? Eloi ?. Sabeu on és on jo conec com a  Coll dels pantalons </a:t>
          </a:r>
          <a:endParaRPr lang="es-ES" sz="1050" kern="1200"/>
        </a:p>
      </dsp:txBody>
      <dsp:txXfrm>
        <a:off x="0" y="1724999"/>
        <a:ext cx="5904230" cy="604829"/>
      </dsp:txXfrm>
    </dsp:sp>
    <dsp:sp modelId="{6E5DC6FB-5A71-4F6E-B85D-EB11113024EA}">
      <dsp:nvSpPr>
        <dsp:cNvPr id="0" name=""/>
        <dsp:cNvSpPr/>
      </dsp:nvSpPr>
      <dsp:spPr>
        <a:xfrm>
          <a:off x="118" y="2329828"/>
          <a:ext cx="5903993" cy="4129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ca-ES" sz="1050" kern="1200"/>
            <a:t>Incloure agenda </a:t>
          </a:r>
          <a:endParaRPr lang="es-ES" sz="1050" kern="1200"/>
        </a:p>
      </dsp:txBody>
      <dsp:txXfrm>
        <a:off x="20276" y="2349986"/>
        <a:ext cx="5863677" cy="372629"/>
      </dsp:txXfrm>
    </dsp:sp>
    <dsp:sp modelId="{CA39475E-175F-422B-95F4-542D8ED49701}">
      <dsp:nvSpPr>
        <dsp:cNvPr id="0" name=""/>
        <dsp:cNvSpPr/>
      </dsp:nvSpPr>
      <dsp:spPr>
        <a:xfrm>
          <a:off x="0" y="2742774"/>
          <a:ext cx="5904230" cy="7004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459" tIns="13970" rIns="78232" bIns="13970" numCol="1" spcCol="1270" anchor="t" anchorCtr="0">
          <a:noAutofit/>
        </a:bodyPr>
        <a:lstStyle/>
        <a:p>
          <a:pPr marL="57150" lvl="1" indent="-57150" algn="l" defTabSz="466725">
            <a:lnSpc>
              <a:spcPct val="90000"/>
            </a:lnSpc>
            <a:spcBef>
              <a:spcPct val="0"/>
            </a:spcBef>
            <a:spcAft>
              <a:spcPct val="20000"/>
            </a:spcAft>
            <a:buChar char="•"/>
          </a:pPr>
          <a:r>
            <a:rPr lang="ca-ES" sz="1050" i="1" kern="1200"/>
            <a:t>Que hi hagi unes notificacions de les actualitzacions de l'agenda i serveis </a:t>
          </a:r>
          <a:endParaRPr lang="es-ES" sz="1050" kern="1200"/>
        </a:p>
        <a:p>
          <a:pPr marL="57150" lvl="1" indent="-57150" algn="l" defTabSz="466725">
            <a:lnSpc>
              <a:spcPct val="90000"/>
            </a:lnSpc>
            <a:spcBef>
              <a:spcPct val="0"/>
            </a:spcBef>
            <a:spcAft>
              <a:spcPct val="20000"/>
            </a:spcAft>
            <a:buChar char="•"/>
          </a:pPr>
          <a:r>
            <a:rPr lang="ca-ES" sz="1050" kern="1200"/>
            <a:t>Vincular amb altres apps. </a:t>
          </a:r>
          <a:r>
            <a:rPr lang="ca-ES" sz="1050" i="1" kern="1200"/>
            <a:t>Sobretot l'agenda i tot el que es publica a Instagram i web de l'ajuntament també hauria d’aparèixer a l'aplicació </a:t>
          </a:r>
          <a:endParaRPr lang="es-ES" sz="1050" kern="1200"/>
        </a:p>
      </dsp:txBody>
      <dsp:txXfrm>
        <a:off x="0" y="2742774"/>
        <a:ext cx="5904230" cy="700424"/>
      </dsp:txXfrm>
    </dsp:sp>
    <dsp:sp modelId="{92FCB8FD-F430-43F0-BC9A-07230B07AD77}">
      <dsp:nvSpPr>
        <dsp:cNvPr id="0" name=""/>
        <dsp:cNvSpPr/>
      </dsp:nvSpPr>
      <dsp:spPr>
        <a:xfrm>
          <a:off x="118" y="3443198"/>
          <a:ext cx="5903993" cy="4129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ca-ES" sz="1050" kern="1200"/>
            <a:t>Disseny</a:t>
          </a:r>
          <a:endParaRPr lang="es-ES" sz="1050" kern="1200"/>
        </a:p>
      </dsp:txBody>
      <dsp:txXfrm>
        <a:off x="20276" y="3463356"/>
        <a:ext cx="5863677" cy="372629"/>
      </dsp:txXfrm>
    </dsp:sp>
    <dsp:sp modelId="{D7199AB9-C2B7-4B52-9EF0-8EACA39840DF}">
      <dsp:nvSpPr>
        <dsp:cNvPr id="0" name=""/>
        <dsp:cNvSpPr/>
      </dsp:nvSpPr>
      <dsp:spPr>
        <a:xfrm>
          <a:off x="0" y="3856143"/>
          <a:ext cx="5904230" cy="7886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459" tIns="13970" rIns="78232" bIns="13970" numCol="1" spcCol="1270" anchor="t" anchorCtr="0">
          <a:noAutofit/>
        </a:bodyPr>
        <a:lstStyle/>
        <a:p>
          <a:pPr marL="57150" lvl="1" indent="-57150" algn="l" defTabSz="466725">
            <a:lnSpc>
              <a:spcPct val="90000"/>
            </a:lnSpc>
            <a:spcBef>
              <a:spcPct val="0"/>
            </a:spcBef>
            <a:spcAft>
              <a:spcPct val="20000"/>
            </a:spcAft>
            <a:buChar char="•"/>
          </a:pPr>
          <a:r>
            <a:rPr lang="ca-ES" sz="1050" kern="1200"/>
            <a:t>Accedir a notificacions i comunicats  sense obrir l’App.</a:t>
          </a:r>
          <a:endParaRPr lang="es-ES" sz="1050" kern="1200"/>
        </a:p>
        <a:p>
          <a:pPr marL="57150" lvl="1" indent="-57150" algn="l" defTabSz="466725">
            <a:lnSpc>
              <a:spcPct val="90000"/>
            </a:lnSpc>
            <a:spcBef>
              <a:spcPct val="0"/>
            </a:spcBef>
            <a:spcAft>
              <a:spcPct val="20000"/>
            </a:spcAft>
            <a:buChar char="•"/>
          </a:pPr>
          <a:r>
            <a:rPr lang="ca-ES" sz="1050" kern="1200"/>
            <a:t>Millores estètiques i a</a:t>
          </a:r>
          <a:r>
            <a:rPr lang="ca-ES" sz="1050" i="1" kern="1200"/>
            <a:t>specte més modern. </a:t>
          </a:r>
          <a:endParaRPr lang="es-ES" sz="1050" kern="1200"/>
        </a:p>
        <a:p>
          <a:pPr marL="57150" lvl="1" indent="-57150" algn="l" defTabSz="466725">
            <a:lnSpc>
              <a:spcPct val="90000"/>
            </a:lnSpc>
            <a:spcBef>
              <a:spcPct val="0"/>
            </a:spcBef>
            <a:spcAft>
              <a:spcPct val="20000"/>
            </a:spcAft>
            <a:buChar char="•"/>
          </a:pPr>
          <a:r>
            <a:rPr lang="ca-ES" sz="1050" i="1" kern="1200"/>
            <a:t>La interfície gràfica juntament amb l'adaptació als nous formats de pantalla dels telèfons actuals seria una gran millora. </a:t>
          </a:r>
          <a:endParaRPr lang="es-ES" sz="1050" kern="1200"/>
        </a:p>
      </dsp:txBody>
      <dsp:txXfrm>
        <a:off x="0" y="3856143"/>
        <a:ext cx="5904230" cy="788645"/>
      </dsp:txXfrm>
    </dsp:sp>
    <dsp:sp modelId="{2845F1FF-77CA-473A-955F-C4411368A512}">
      <dsp:nvSpPr>
        <dsp:cNvPr id="0" name=""/>
        <dsp:cNvSpPr/>
      </dsp:nvSpPr>
      <dsp:spPr>
        <a:xfrm>
          <a:off x="118" y="4644789"/>
          <a:ext cx="5903993" cy="4129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s-ES" sz="1050" kern="1200"/>
            <a:t>Interacció</a:t>
          </a:r>
        </a:p>
      </dsp:txBody>
      <dsp:txXfrm>
        <a:off x="20276" y="4664947"/>
        <a:ext cx="5863677" cy="372629"/>
      </dsp:txXfrm>
    </dsp:sp>
    <dsp:sp modelId="{F6FAAA9B-0E41-47A2-9747-736570554437}">
      <dsp:nvSpPr>
        <dsp:cNvPr id="0" name=""/>
        <dsp:cNvSpPr/>
      </dsp:nvSpPr>
      <dsp:spPr>
        <a:xfrm>
          <a:off x="0" y="5057735"/>
          <a:ext cx="5904230" cy="8217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459" tIns="13970" rIns="78232" bIns="13970" numCol="1" spcCol="1270" anchor="t" anchorCtr="0">
          <a:noAutofit/>
        </a:bodyPr>
        <a:lstStyle/>
        <a:p>
          <a:pPr marL="57150" lvl="1" indent="-57150" algn="l" defTabSz="466725">
            <a:lnSpc>
              <a:spcPct val="90000"/>
            </a:lnSpc>
            <a:spcBef>
              <a:spcPct val="0"/>
            </a:spcBef>
            <a:spcAft>
              <a:spcPct val="20000"/>
            </a:spcAft>
            <a:buChar char="•"/>
          </a:pPr>
          <a:r>
            <a:rPr lang="ca-ES" sz="1050" kern="1200"/>
            <a:t>Poder fer gestions i comunicar-se amb suggeriments o preguntes.</a:t>
          </a:r>
          <a:endParaRPr lang="es-ES" sz="1050" kern="1200"/>
        </a:p>
        <a:p>
          <a:pPr marL="57150" lvl="1" indent="-57150" algn="l" defTabSz="466725">
            <a:lnSpc>
              <a:spcPct val="90000"/>
            </a:lnSpc>
            <a:spcBef>
              <a:spcPct val="0"/>
            </a:spcBef>
            <a:spcAft>
              <a:spcPct val="20000"/>
            </a:spcAft>
            <a:buChar char="•"/>
          </a:pPr>
          <a:r>
            <a:rPr lang="ca-ES" sz="1050" i="1" kern="1200"/>
            <a:t>Poder fer-hi més gestions, i incloure-hi un apartat de suggeriments i preguntes o dubtes : l'alcalde, equip de govern o treballadors de l'Ajuntament.  A vegades per horari és difícil poder venir a l'Ajuntament o pensar en trucar. A vegades es podrien resoldre petits dubtes a través d'un apartat en l'aplicació. </a:t>
          </a:r>
          <a:endParaRPr lang="es-ES" sz="1050" kern="1200"/>
        </a:p>
      </dsp:txBody>
      <dsp:txXfrm>
        <a:off x="0" y="5057735"/>
        <a:ext cx="5904230" cy="82170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7A9848-F9BB-4282-B176-070FF08FC542}">
      <dsp:nvSpPr>
        <dsp:cNvPr id="0" name=""/>
        <dsp:cNvSpPr/>
      </dsp:nvSpPr>
      <dsp:spPr>
        <a:xfrm>
          <a:off x="0" y="0"/>
          <a:ext cx="5486400" cy="858986"/>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s-ES" sz="1300" kern="1200"/>
            <a:t>Eficiència</a:t>
          </a:r>
        </a:p>
        <a:p>
          <a:pPr marL="57150" lvl="1" indent="-57150" algn="l" defTabSz="444500">
            <a:lnSpc>
              <a:spcPct val="90000"/>
            </a:lnSpc>
            <a:spcBef>
              <a:spcPct val="0"/>
            </a:spcBef>
            <a:spcAft>
              <a:spcPct val="15000"/>
            </a:spcAft>
            <a:buChar char="•"/>
          </a:pPr>
          <a:r>
            <a:rPr lang="es-ES" sz="1000" kern="1200"/>
            <a:t>Vocació de servei a la ciutadania de Llambilles des de l'eficàcia i eficiència, optimizant els recursos disponibles.</a:t>
          </a:r>
        </a:p>
      </dsp:txBody>
      <dsp:txXfrm>
        <a:off x="1183178" y="0"/>
        <a:ext cx="4303221" cy="858986"/>
      </dsp:txXfrm>
    </dsp:sp>
    <dsp:sp modelId="{F3BCD7FD-F971-4363-A9D1-6A21E128E547}">
      <dsp:nvSpPr>
        <dsp:cNvPr id="0" name=""/>
        <dsp:cNvSpPr/>
      </dsp:nvSpPr>
      <dsp:spPr>
        <a:xfrm>
          <a:off x="85898" y="85898"/>
          <a:ext cx="1097280" cy="687189"/>
        </a:xfrm>
        <a:prstGeom prst="roundRect">
          <a:avLst>
            <a:gd name="adj" fmla="val 10000"/>
          </a:avLst>
        </a:prstGeom>
        <a:blipFill>
          <a:blip xmlns:r="http://schemas.openxmlformats.org/officeDocument/2006/relationships" r:embed="rId1"/>
          <a:srcRect/>
          <a:stretch>
            <a:fillRect t="-30000" b="-30000"/>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9A59BF-EE78-4EBA-B48F-34710C032DDB}">
      <dsp:nvSpPr>
        <dsp:cNvPr id="0" name=""/>
        <dsp:cNvSpPr/>
      </dsp:nvSpPr>
      <dsp:spPr>
        <a:xfrm>
          <a:off x="0" y="944885"/>
          <a:ext cx="5486400" cy="858986"/>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s-ES" sz="1300" kern="1200"/>
            <a:t>Responsabilitat social </a:t>
          </a:r>
        </a:p>
        <a:p>
          <a:pPr marL="57150" lvl="1" indent="-57150" algn="l" defTabSz="444500">
            <a:lnSpc>
              <a:spcPct val="90000"/>
            </a:lnSpc>
            <a:spcBef>
              <a:spcPct val="0"/>
            </a:spcBef>
            <a:spcAft>
              <a:spcPct val="15000"/>
            </a:spcAft>
            <a:buChar char="•"/>
          </a:pPr>
          <a:r>
            <a:rPr lang="es-ES" sz="1000" kern="1200"/>
            <a:t>Responsabilitat social i col·letiva, igualtat de gènere i d'oportunitats entre homes i dones, cohesió social i foment de la convivència intergeneracional. </a:t>
          </a:r>
        </a:p>
      </dsp:txBody>
      <dsp:txXfrm>
        <a:off x="1183178" y="944885"/>
        <a:ext cx="4303221" cy="858986"/>
      </dsp:txXfrm>
    </dsp:sp>
    <dsp:sp modelId="{3A2DE8DC-4305-4FD6-A4FD-B18611A293C4}">
      <dsp:nvSpPr>
        <dsp:cNvPr id="0" name=""/>
        <dsp:cNvSpPr/>
      </dsp:nvSpPr>
      <dsp:spPr>
        <a:xfrm>
          <a:off x="85898" y="1030784"/>
          <a:ext cx="1097280" cy="687189"/>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6000" b="-6000"/>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B985CF-7FE8-436F-A3FE-613DA43ED57F}">
      <dsp:nvSpPr>
        <dsp:cNvPr id="0" name=""/>
        <dsp:cNvSpPr/>
      </dsp:nvSpPr>
      <dsp:spPr>
        <a:xfrm>
          <a:off x="0" y="1889770"/>
          <a:ext cx="5486400" cy="858986"/>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s-ES" sz="1300" kern="1200"/>
            <a:t>Sostenibilitat</a:t>
          </a:r>
        </a:p>
        <a:p>
          <a:pPr marL="57150" lvl="1" indent="-57150" algn="l" defTabSz="444500">
            <a:lnSpc>
              <a:spcPct val="90000"/>
            </a:lnSpc>
            <a:spcBef>
              <a:spcPct val="0"/>
            </a:spcBef>
            <a:spcAft>
              <a:spcPct val="15000"/>
            </a:spcAft>
            <a:buChar char="•"/>
          </a:pPr>
          <a:r>
            <a:rPr lang="es-ES" sz="1000" kern="1200"/>
            <a:t>Economia circular, protecció mediambiental, eficiència energètica i col·laboració entre tots els actors per al desenvolupament territorial i econòmic sostenible.</a:t>
          </a:r>
        </a:p>
      </dsp:txBody>
      <dsp:txXfrm>
        <a:off x="1183178" y="1889770"/>
        <a:ext cx="4303221" cy="858986"/>
      </dsp:txXfrm>
    </dsp:sp>
    <dsp:sp modelId="{A4995378-4F0A-4923-999B-E6280ADD06AB}">
      <dsp:nvSpPr>
        <dsp:cNvPr id="0" name=""/>
        <dsp:cNvSpPr/>
      </dsp:nvSpPr>
      <dsp:spPr>
        <a:xfrm>
          <a:off x="85898" y="1975669"/>
          <a:ext cx="1097280" cy="687189"/>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4000" b="-14000"/>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7DFC0DD-2270-4A4A-884B-E996E0F415C6}">
      <dsp:nvSpPr>
        <dsp:cNvPr id="0" name=""/>
        <dsp:cNvSpPr/>
      </dsp:nvSpPr>
      <dsp:spPr>
        <a:xfrm>
          <a:off x="0" y="2834656"/>
          <a:ext cx="5486400" cy="858986"/>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s-ES" sz="1300" kern="1200"/>
            <a:t>Innovació</a:t>
          </a:r>
        </a:p>
        <a:p>
          <a:pPr marL="57150" lvl="1" indent="-57150" algn="l" defTabSz="444500">
            <a:lnSpc>
              <a:spcPct val="90000"/>
            </a:lnSpc>
            <a:spcBef>
              <a:spcPct val="0"/>
            </a:spcBef>
            <a:spcAft>
              <a:spcPct val="15000"/>
            </a:spcAft>
            <a:buFont typeface="Symbol" panose="05050102010706020507" pitchFamily="18" charset="2"/>
            <a:buChar char=""/>
          </a:pPr>
          <a:r>
            <a:rPr lang="ca-ES" sz="1000" kern="1200"/>
            <a:t>Implementar solucions originals, creatives i resolutives a les noves necessitats i realitats del municipi. </a:t>
          </a:r>
          <a:endParaRPr lang="es-ES" sz="1000" kern="1200"/>
        </a:p>
      </dsp:txBody>
      <dsp:txXfrm>
        <a:off x="1183178" y="2834656"/>
        <a:ext cx="4303221" cy="858986"/>
      </dsp:txXfrm>
    </dsp:sp>
    <dsp:sp modelId="{233C3891-11F5-4DE8-BBEE-28FA0E2E56D1}">
      <dsp:nvSpPr>
        <dsp:cNvPr id="0" name=""/>
        <dsp:cNvSpPr/>
      </dsp:nvSpPr>
      <dsp:spPr>
        <a:xfrm>
          <a:off x="85898" y="2920554"/>
          <a:ext cx="1097280" cy="687189"/>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6000" r="-6000"/>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817377-B37F-4188-B14B-652D3B8976A1}">
      <dsp:nvSpPr>
        <dsp:cNvPr id="0" name=""/>
        <dsp:cNvSpPr/>
      </dsp:nvSpPr>
      <dsp:spPr>
        <a:xfrm>
          <a:off x="0" y="3779541"/>
          <a:ext cx="5486400" cy="858986"/>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s-ES" sz="1300" kern="1200"/>
            <a:t>Singularització</a:t>
          </a:r>
        </a:p>
        <a:p>
          <a:pPr marL="57150" lvl="1" indent="-57150" algn="l" defTabSz="444500">
            <a:lnSpc>
              <a:spcPct val="90000"/>
            </a:lnSpc>
            <a:spcBef>
              <a:spcPct val="0"/>
            </a:spcBef>
            <a:spcAft>
              <a:spcPct val="15000"/>
            </a:spcAft>
            <a:buFont typeface="Symbol" panose="05050102010706020507" pitchFamily="18" charset="2"/>
            <a:buChar char=""/>
          </a:pPr>
          <a:r>
            <a:rPr lang="ca-ES" sz="1000" kern="1200"/>
            <a:t>Donar valor als elements que singularitzen Llambilles, preservar actius vinculats a la natura, la muntanya, la història local, la gastronomia i productes locals, per posicionar i caracteritzar Llambilles envers la resta del territori.</a:t>
          </a:r>
          <a:endParaRPr lang="es-ES" sz="1000" kern="1200"/>
        </a:p>
      </dsp:txBody>
      <dsp:txXfrm>
        <a:off x="1183178" y="3779541"/>
        <a:ext cx="4303221" cy="858986"/>
      </dsp:txXfrm>
    </dsp:sp>
    <dsp:sp modelId="{6506CAD3-5FA6-40DA-A553-B40C88D633F8}">
      <dsp:nvSpPr>
        <dsp:cNvPr id="0" name=""/>
        <dsp:cNvSpPr/>
      </dsp:nvSpPr>
      <dsp:spPr>
        <a:xfrm>
          <a:off x="85898" y="3865440"/>
          <a:ext cx="1097280" cy="687189"/>
        </a:xfrm>
        <a:prstGeom prst="roundRect">
          <a:avLst>
            <a:gd name="adj" fmla="val 10000"/>
          </a:avLst>
        </a:prstGeom>
        <a:blipFill rotWithShape="1">
          <a:blip xmlns:r="http://schemas.openxmlformats.org/officeDocument/2006/relationships" r:embed="rId5">
            <a:extLst>
              <a:ext uri="{28A0092B-C50C-407E-A947-70E740481C1C}">
                <a14:useLocalDpi xmlns:a14="http://schemas.microsoft.com/office/drawing/2010/main" val="0"/>
              </a:ext>
            </a:extLst>
          </a:blip>
          <a:srcRect/>
          <a:stretch>
            <a:fillRect t="-60000" b="-60000"/>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824540-1A13-4883-9517-CCF60B4453DE}">
      <dsp:nvSpPr>
        <dsp:cNvPr id="0" name=""/>
        <dsp:cNvSpPr/>
      </dsp:nvSpPr>
      <dsp:spPr>
        <a:xfrm>
          <a:off x="0" y="4724426"/>
          <a:ext cx="5486400" cy="858986"/>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s-ES" sz="1300" kern="1200"/>
            <a:t>Transparència</a:t>
          </a:r>
        </a:p>
        <a:p>
          <a:pPr marL="57150" lvl="1" indent="-57150" algn="l" defTabSz="444500">
            <a:lnSpc>
              <a:spcPct val="90000"/>
            </a:lnSpc>
            <a:spcBef>
              <a:spcPct val="0"/>
            </a:spcBef>
            <a:spcAft>
              <a:spcPct val="15000"/>
            </a:spcAft>
            <a:buChar char="•"/>
          </a:pPr>
          <a:r>
            <a:rPr lang="es-ES" sz="1000" kern="1200"/>
            <a:t>Promoure polítiques de govern obert per establir entre l'Administració local i la ciutadania una comunicació bidireccional, permanent i transparent. </a:t>
          </a:r>
        </a:p>
        <a:p>
          <a:pPr marL="57150" lvl="1" indent="-57150" algn="l" defTabSz="444500">
            <a:lnSpc>
              <a:spcPct val="90000"/>
            </a:lnSpc>
            <a:spcBef>
              <a:spcPct val="0"/>
            </a:spcBef>
            <a:spcAft>
              <a:spcPct val="15000"/>
            </a:spcAft>
            <a:buChar char="•"/>
          </a:pPr>
          <a:endParaRPr lang="es-ES" sz="1000" kern="1200"/>
        </a:p>
      </dsp:txBody>
      <dsp:txXfrm>
        <a:off x="1183178" y="4724426"/>
        <a:ext cx="4303221" cy="858986"/>
      </dsp:txXfrm>
    </dsp:sp>
    <dsp:sp modelId="{2675DB7C-845F-42E0-8F9E-50672954990F}">
      <dsp:nvSpPr>
        <dsp:cNvPr id="0" name=""/>
        <dsp:cNvSpPr/>
      </dsp:nvSpPr>
      <dsp:spPr>
        <a:xfrm>
          <a:off x="85898" y="4810325"/>
          <a:ext cx="1097280" cy="687189"/>
        </a:xfrm>
        <a:prstGeom prst="roundRect">
          <a:avLst>
            <a:gd name="adj" fmla="val 1000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21000" b="-21000"/>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A104A-A416-46B5-BEA7-0252946AE066}">
      <dsp:nvSpPr>
        <dsp:cNvPr id="0" name=""/>
        <dsp:cNvSpPr/>
      </dsp:nvSpPr>
      <dsp:spPr>
        <a:xfrm rot="5400000">
          <a:off x="2450592" y="-155448"/>
          <a:ext cx="2560320"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Font typeface="Symbol" panose="05050102010706020507" pitchFamily="18" charset="2"/>
            <a:buChar char=""/>
          </a:pPr>
          <a:r>
            <a:rPr lang="ca-ES" sz="1500" kern="1200"/>
            <a:t>Equilibrar en equipaments tot el municipi </a:t>
          </a:r>
          <a:endParaRPr lang="es-ES" sz="1500" kern="1200"/>
        </a:p>
        <a:p>
          <a:pPr marL="114300" lvl="1" indent="-114300" algn="l" defTabSz="666750">
            <a:lnSpc>
              <a:spcPct val="90000"/>
            </a:lnSpc>
            <a:spcBef>
              <a:spcPct val="0"/>
            </a:spcBef>
            <a:spcAft>
              <a:spcPct val="15000"/>
            </a:spcAft>
            <a:buFont typeface="Symbol" panose="05050102010706020507" pitchFamily="18" charset="2"/>
            <a:buChar char=""/>
          </a:pPr>
          <a:r>
            <a:rPr lang="ca-ES" sz="1500" kern="1200"/>
            <a:t>Conservació i millora de l'entorn natural</a:t>
          </a:r>
          <a:endParaRPr lang="es-ES" sz="1500" kern="1200"/>
        </a:p>
        <a:p>
          <a:pPr marL="114300" lvl="1" indent="-114300" algn="l" defTabSz="666750">
            <a:lnSpc>
              <a:spcPct val="90000"/>
            </a:lnSpc>
            <a:spcBef>
              <a:spcPct val="0"/>
            </a:spcBef>
            <a:spcAft>
              <a:spcPct val="15000"/>
            </a:spcAft>
            <a:buFont typeface="Symbol" panose="05050102010706020507" pitchFamily="18" charset="2"/>
            <a:buChar char=""/>
          </a:pPr>
          <a:r>
            <a:rPr lang="ca-ES" sz="1500" kern="1200"/>
            <a:t>Mesura i control de la contaminació acústica </a:t>
          </a:r>
          <a:endParaRPr lang="es-ES" sz="1500" kern="1200"/>
        </a:p>
        <a:p>
          <a:pPr marL="114300" lvl="1" indent="-114300" algn="l" defTabSz="666750">
            <a:lnSpc>
              <a:spcPct val="90000"/>
            </a:lnSpc>
            <a:spcBef>
              <a:spcPct val="0"/>
            </a:spcBef>
            <a:spcAft>
              <a:spcPct val="15000"/>
            </a:spcAft>
            <a:buFont typeface="Symbol" panose="05050102010706020507" pitchFamily="18" charset="2"/>
            <a:buChar char=""/>
          </a:pPr>
          <a:r>
            <a:rPr lang="ca-ES" sz="1500" kern="1200"/>
            <a:t>Fer de nou o revisar el Pla Forestal de franges contra incendis per evitar els danys en cas de grans incendis forestals</a:t>
          </a:r>
          <a:endParaRPr lang="es-ES" sz="1500" kern="1200"/>
        </a:p>
      </dsp:txBody>
      <dsp:txXfrm rot="-5400000">
        <a:off x="1975105" y="445024"/>
        <a:ext cx="3386311" cy="2310350"/>
      </dsp:txXfrm>
    </dsp:sp>
    <dsp:sp modelId="{1AAB29FD-B4FD-40AE-9ED7-2C5D483BE9FA}">
      <dsp:nvSpPr>
        <dsp:cNvPr id="0" name=""/>
        <dsp:cNvSpPr/>
      </dsp:nvSpPr>
      <dsp:spPr>
        <a:xfrm>
          <a:off x="0" y="0"/>
          <a:ext cx="1975104" cy="32004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s-ES" sz="1400" kern="1200"/>
            <a:t>Altres aportacions</a:t>
          </a:r>
        </a:p>
      </dsp:txBody>
      <dsp:txXfrm>
        <a:off x="96417" y="96417"/>
        <a:ext cx="1782270" cy="3007566"/>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FBBB9E-F0A3-4101-905A-2659412530BC}">
      <dsp:nvSpPr>
        <dsp:cNvPr id="0" name=""/>
        <dsp:cNvSpPr/>
      </dsp:nvSpPr>
      <dsp:spPr>
        <a:xfrm rot="10800000">
          <a:off x="1378457" y="681227"/>
          <a:ext cx="3648456" cy="1837944"/>
        </a:xfrm>
        <a:prstGeom prst="homePlat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0482" tIns="53340" rIns="99568" bIns="53340" numCol="1" spcCol="1270" anchor="t" anchorCtr="0">
          <a:noAutofit/>
        </a:bodyPr>
        <a:lstStyle/>
        <a:p>
          <a:pPr marL="0" lvl="0" indent="0" algn="l" defTabSz="622300">
            <a:lnSpc>
              <a:spcPct val="90000"/>
            </a:lnSpc>
            <a:spcBef>
              <a:spcPct val="0"/>
            </a:spcBef>
            <a:spcAft>
              <a:spcPct val="35000"/>
            </a:spcAft>
            <a:buNone/>
          </a:pPr>
          <a:endParaRPr lang="es-ES" sz="1400" kern="1200"/>
        </a:p>
        <a:p>
          <a:pPr marL="57150" lvl="1" indent="-57150" algn="l" defTabSz="488950">
            <a:lnSpc>
              <a:spcPct val="90000"/>
            </a:lnSpc>
            <a:spcBef>
              <a:spcPct val="0"/>
            </a:spcBef>
            <a:spcAft>
              <a:spcPct val="15000"/>
            </a:spcAft>
            <a:buChar char="•"/>
          </a:pPr>
          <a:r>
            <a:rPr lang="ca-ES" sz="1100" i="1" kern="1200"/>
            <a:t>El meu pare era un enamorat de Llambilles i, pel que es veu, jo també</a:t>
          </a:r>
          <a:endParaRPr lang="es-ES" sz="1100" kern="1200"/>
        </a:p>
        <a:p>
          <a:pPr marL="57150" lvl="1" indent="-57150" algn="l" defTabSz="488950">
            <a:lnSpc>
              <a:spcPct val="90000"/>
            </a:lnSpc>
            <a:spcBef>
              <a:spcPct val="0"/>
            </a:spcBef>
            <a:spcAft>
              <a:spcPct val="15000"/>
            </a:spcAft>
            <a:buChar char="•"/>
          </a:pPr>
          <a:r>
            <a:rPr lang="ca-ES" sz="1100" i="1" kern="1200"/>
            <a:t>M'agradaria integrar-me i participar en tot el que sigui possible </a:t>
          </a:r>
          <a:endParaRPr lang="es-ES" sz="1100" kern="1200"/>
        </a:p>
        <a:p>
          <a:pPr marL="57150" lvl="1" indent="-57150" algn="l" defTabSz="488950">
            <a:lnSpc>
              <a:spcPct val="90000"/>
            </a:lnSpc>
            <a:spcBef>
              <a:spcPct val="0"/>
            </a:spcBef>
            <a:spcAft>
              <a:spcPct val="15000"/>
            </a:spcAft>
            <a:buChar char="•"/>
          </a:pPr>
          <a:r>
            <a:rPr lang="ca-ES" sz="1100" i="1" kern="1200"/>
            <a:t>En tots els tràmits que he necessitat, he tingut molt bona resposta i acollida </a:t>
          </a:r>
          <a:endParaRPr lang="es-ES" sz="1100" kern="1200"/>
        </a:p>
        <a:p>
          <a:pPr marL="57150" lvl="1" indent="-57150" algn="l" defTabSz="488950">
            <a:lnSpc>
              <a:spcPct val="90000"/>
            </a:lnSpc>
            <a:spcBef>
              <a:spcPct val="0"/>
            </a:spcBef>
            <a:spcAft>
              <a:spcPct val="15000"/>
            </a:spcAft>
            <a:buChar char="•"/>
          </a:pPr>
          <a:r>
            <a:rPr lang="ca-ES" sz="1100" i="1" kern="1200"/>
            <a:t>A seguir així i a millorar tot el que es pugui. A la vostre disposició pel que calgui! </a:t>
          </a:r>
          <a:endParaRPr lang="es-ES" sz="1100" kern="1200"/>
        </a:p>
      </dsp:txBody>
      <dsp:txXfrm rot="10800000">
        <a:off x="1837943" y="681227"/>
        <a:ext cx="3188970" cy="1837944"/>
      </dsp:txXfrm>
    </dsp:sp>
    <dsp:sp modelId="{E3D53621-D979-4C19-9918-346443C05BD3}">
      <dsp:nvSpPr>
        <dsp:cNvPr id="0" name=""/>
        <dsp:cNvSpPr/>
      </dsp:nvSpPr>
      <dsp:spPr>
        <a:xfrm>
          <a:off x="459485" y="681227"/>
          <a:ext cx="1837944" cy="183794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79ADD7-DCA1-4515-8673-A4C82629B98A}">
      <dsp:nvSpPr>
        <dsp:cNvPr id="0" name=""/>
        <dsp:cNvSpPr/>
      </dsp:nvSpPr>
      <dsp:spPr>
        <a:xfrm>
          <a:off x="0" y="136270"/>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Governació i Coordinació Municipal</a:t>
          </a:r>
          <a:endParaRPr lang="es-ES" sz="1100" kern="1200"/>
        </a:p>
      </dsp:txBody>
      <dsp:txXfrm>
        <a:off x="12879" y="149149"/>
        <a:ext cx="5460642" cy="238077"/>
      </dsp:txXfrm>
    </dsp:sp>
    <dsp:sp modelId="{8EA73A3F-1588-4AA0-9FA7-BD9F4DDEE282}">
      <dsp:nvSpPr>
        <dsp:cNvPr id="0" name=""/>
        <dsp:cNvSpPr/>
      </dsp:nvSpPr>
      <dsp:spPr>
        <a:xfrm>
          <a:off x="0" y="431786"/>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Economia i Hisenda</a:t>
          </a:r>
          <a:endParaRPr lang="es-ES" sz="1100" kern="1200"/>
        </a:p>
      </dsp:txBody>
      <dsp:txXfrm>
        <a:off x="12879" y="444665"/>
        <a:ext cx="5460642" cy="238077"/>
      </dsp:txXfrm>
    </dsp:sp>
    <dsp:sp modelId="{69F56037-E315-4B26-8C3A-27970B509FD5}">
      <dsp:nvSpPr>
        <dsp:cNvPr id="0" name=""/>
        <dsp:cNvSpPr/>
      </dsp:nvSpPr>
      <dsp:spPr>
        <a:xfrm>
          <a:off x="0" y="727301"/>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Serveis Públics</a:t>
          </a:r>
          <a:endParaRPr lang="es-ES" sz="1100" kern="1200"/>
        </a:p>
      </dsp:txBody>
      <dsp:txXfrm>
        <a:off x="12879" y="740180"/>
        <a:ext cx="5460642" cy="238077"/>
      </dsp:txXfrm>
    </dsp:sp>
    <dsp:sp modelId="{BC72AD9D-50F0-440B-81F8-0DAAAFD6E5E1}">
      <dsp:nvSpPr>
        <dsp:cNvPr id="0" name=""/>
        <dsp:cNvSpPr/>
      </dsp:nvSpPr>
      <dsp:spPr>
        <a:xfrm>
          <a:off x="0" y="1022816"/>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Món Rural</a:t>
          </a:r>
          <a:endParaRPr lang="es-ES" sz="1100" kern="1200"/>
        </a:p>
      </dsp:txBody>
      <dsp:txXfrm>
        <a:off x="12879" y="1035695"/>
        <a:ext cx="5460642" cy="238077"/>
      </dsp:txXfrm>
    </dsp:sp>
    <dsp:sp modelId="{C0E5E230-01F5-4E7B-A7E9-13866FBA9E51}">
      <dsp:nvSpPr>
        <dsp:cNvPr id="0" name=""/>
        <dsp:cNvSpPr/>
      </dsp:nvSpPr>
      <dsp:spPr>
        <a:xfrm>
          <a:off x="0" y="1318331"/>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Protecció Civil i Seguretat Ciutadana</a:t>
          </a:r>
          <a:endParaRPr lang="es-ES" sz="1100" kern="1200"/>
        </a:p>
      </dsp:txBody>
      <dsp:txXfrm>
        <a:off x="12879" y="1331210"/>
        <a:ext cx="5460642" cy="238077"/>
      </dsp:txXfrm>
    </dsp:sp>
    <dsp:sp modelId="{879CE981-59DA-431B-A09E-7A010EE9869E}">
      <dsp:nvSpPr>
        <dsp:cNvPr id="0" name=""/>
        <dsp:cNvSpPr/>
      </dsp:nvSpPr>
      <dsp:spPr>
        <a:xfrm>
          <a:off x="0" y="1613846"/>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Urbanisme </a:t>
          </a:r>
          <a:endParaRPr lang="es-ES" sz="1100" kern="1200"/>
        </a:p>
      </dsp:txBody>
      <dsp:txXfrm>
        <a:off x="12879" y="1626725"/>
        <a:ext cx="5460642" cy="238077"/>
      </dsp:txXfrm>
    </dsp:sp>
    <dsp:sp modelId="{B5667708-6A32-4860-8A48-261B8C8DC2E5}">
      <dsp:nvSpPr>
        <dsp:cNvPr id="0" name=""/>
        <dsp:cNvSpPr/>
      </dsp:nvSpPr>
      <dsp:spPr>
        <a:xfrm>
          <a:off x="0" y="1909361"/>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Obres Públiques</a:t>
          </a:r>
          <a:endParaRPr lang="es-ES" sz="1100" kern="1200"/>
        </a:p>
      </dsp:txBody>
      <dsp:txXfrm>
        <a:off x="12879" y="1922240"/>
        <a:ext cx="5460642" cy="238077"/>
      </dsp:txXfrm>
    </dsp:sp>
    <dsp:sp modelId="{7D811CA0-B15B-406A-B729-350E44183ECF}">
      <dsp:nvSpPr>
        <dsp:cNvPr id="0" name=""/>
        <dsp:cNvSpPr/>
      </dsp:nvSpPr>
      <dsp:spPr>
        <a:xfrm>
          <a:off x="0" y="2204876"/>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Medi Ambient i Sostenibilitat</a:t>
          </a:r>
          <a:endParaRPr lang="es-ES" sz="1100" kern="1200"/>
        </a:p>
      </dsp:txBody>
      <dsp:txXfrm>
        <a:off x="12879" y="2217755"/>
        <a:ext cx="5460642" cy="238077"/>
      </dsp:txXfrm>
    </dsp:sp>
    <dsp:sp modelId="{43C788ED-2726-4E8A-A2A1-8FB85442F4B5}">
      <dsp:nvSpPr>
        <dsp:cNvPr id="0" name=""/>
        <dsp:cNvSpPr/>
      </dsp:nvSpPr>
      <dsp:spPr>
        <a:xfrm>
          <a:off x="0" y="2500391"/>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Promoció Econòmica</a:t>
          </a:r>
          <a:endParaRPr lang="es-ES" sz="1100" kern="1200"/>
        </a:p>
      </dsp:txBody>
      <dsp:txXfrm>
        <a:off x="12879" y="2513270"/>
        <a:ext cx="5460642" cy="238077"/>
      </dsp:txXfrm>
    </dsp:sp>
    <dsp:sp modelId="{85AB812F-838C-43B1-A563-55BE592A1DFF}">
      <dsp:nvSpPr>
        <dsp:cNvPr id="0" name=""/>
        <dsp:cNvSpPr/>
      </dsp:nvSpPr>
      <dsp:spPr>
        <a:xfrm>
          <a:off x="0" y="2795906"/>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Salut </a:t>
          </a:r>
          <a:endParaRPr lang="es-ES" sz="1100" kern="1200"/>
        </a:p>
      </dsp:txBody>
      <dsp:txXfrm>
        <a:off x="12879" y="2808785"/>
        <a:ext cx="5460642" cy="238077"/>
      </dsp:txXfrm>
    </dsp:sp>
    <dsp:sp modelId="{78BDCF42-F66A-4DA9-94C5-5F365E3336BA}">
      <dsp:nvSpPr>
        <dsp:cNvPr id="0" name=""/>
        <dsp:cNvSpPr/>
      </dsp:nvSpPr>
      <dsp:spPr>
        <a:xfrm>
          <a:off x="0" y="3091421"/>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Benestar Social</a:t>
          </a:r>
          <a:endParaRPr lang="es-ES" sz="1100" kern="1200"/>
        </a:p>
      </dsp:txBody>
      <dsp:txXfrm>
        <a:off x="12879" y="3104300"/>
        <a:ext cx="5460642" cy="238077"/>
      </dsp:txXfrm>
    </dsp:sp>
    <dsp:sp modelId="{9FD9EAC1-C8F8-4465-A0C4-67AFA4BACF02}">
      <dsp:nvSpPr>
        <dsp:cNvPr id="0" name=""/>
        <dsp:cNvSpPr/>
      </dsp:nvSpPr>
      <dsp:spPr>
        <a:xfrm>
          <a:off x="0" y="3386936"/>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Cultura</a:t>
          </a:r>
          <a:endParaRPr lang="es-ES" sz="1100" kern="1200"/>
        </a:p>
      </dsp:txBody>
      <dsp:txXfrm>
        <a:off x="12879" y="3399815"/>
        <a:ext cx="5460642" cy="238077"/>
      </dsp:txXfrm>
    </dsp:sp>
    <dsp:sp modelId="{C026C753-7822-422B-A79B-9A474472B507}">
      <dsp:nvSpPr>
        <dsp:cNvPr id="0" name=""/>
        <dsp:cNvSpPr/>
      </dsp:nvSpPr>
      <dsp:spPr>
        <a:xfrm>
          <a:off x="0" y="3682451"/>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Activitats de Lleure</a:t>
          </a:r>
          <a:endParaRPr lang="es-ES" sz="1100" kern="1200"/>
        </a:p>
      </dsp:txBody>
      <dsp:txXfrm>
        <a:off x="12879" y="3695330"/>
        <a:ext cx="5460642" cy="238077"/>
      </dsp:txXfrm>
    </dsp:sp>
    <dsp:sp modelId="{20D84C61-CA5D-45E9-907F-E5F202DA79A2}">
      <dsp:nvSpPr>
        <dsp:cNvPr id="0" name=""/>
        <dsp:cNvSpPr/>
      </dsp:nvSpPr>
      <dsp:spPr>
        <a:xfrm>
          <a:off x="0" y="3977965"/>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Participació Ciutadana</a:t>
          </a:r>
          <a:endParaRPr lang="es-ES" sz="1100" kern="1200"/>
        </a:p>
      </dsp:txBody>
      <dsp:txXfrm>
        <a:off x="12879" y="3990844"/>
        <a:ext cx="5460642" cy="238077"/>
      </dsp:txXfrm>
    </dsp:sp>
    <dsp:sp modelId="{21579A08-6634-4021-ADBE-E02DF69DB464}">
      <dsp:nvSpPr>
        <dsp:cNvPr id="0" name=""/>
        <dsp:cNvSpPr/>
      </dsp:nvSpPr>
      <dsp:spPr>
        <a:xfrm>
          <a:off x="0" y="4273480"/>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Noves Tecnologies</a:t>
          </a:r>
          <a:endParaRPr lang="es-ES" sz="1100" kern="1200"/>
        </a:p>
      </dsp:txBody>
      <dsp:txXfrm>
        <a:off x="12879" y="4286359"/>
        <a:ext cx="5460642" cy="238077"/>
      </dsp:txXfrm>
    </dsp:sp>
    <dsp:sp modelId="{8AE4AF27-7E8B-4A3F-A7F5-04ED9E6B3284}">
      <dsp:nvSpPr>
        <dsp:cNvPr id="0" name=""/>
        <dsp:cNvSpPr/>
      </dsp:nvSpPr>
      <dsp:spPr>
        <a:xfrm>
          <a:off x="0" y="4568995"/>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Comunicació </a:t>
          </a:r>
          <a:endParaRPr lang="es-ES" sz="1100" kern="1200"/>
        </a:p>
      </dsp:txBody>
      <dsp:txXfrm>
        <a:off x="12879" y="4581874"/>
        <a:ext cx="5460642" cy="238077"/>
      </dsp:txXfrm>
    </dsp:sp>
    <dsp:sp modelId="{EF80A092-2CC9-45C3-9888-03774B580E41}">
      <dsp:nvSpPr>
        <dsp:cNvPr id="0" name=""/>
        <dsp:cNvSpPr/>
      </dsp:nvSpPr>
      <dsp:spPr>
        <a:xfrm>
          <a:off x="0" y="4864510"/>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Transparència</a:t>
          </a:r>
          <a:endParaRPr lang="es-ES" sz="1100" kern="1200"/>
        </a:p>
      </dsp:txBody>
      <dsp:txXfrm>
        <a:off x="12879" y="4877389"/>
        <a:ext cx="5460642" cy="238077"/>
      </dsp:txXfrm>
    </dsp:sp>
    <dsp:sp modelId="{AB08F2B1-2F58-4786-B8D9-F56A1E09008E}">
      <dsp:nvSpPr>
        <dsp:cNvPr id="0" name=""/>
        <dsp:cNvSpPr/>
      </dsp:nvSpPr>
      <dsp:spPr>
        <a:xfrm>
          <a:off x="0" y="5160026"/>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Educació</a:t>
          </a:r>
          <a:endParaRPr lang="es-ES" sz="1100" kern="1200"/>
        </a:p>
      </dsp:txBody>
      <dsp:txXfrm>
        <a:off x="12879" y="5172905"/>
        <a:ext cx="5460642" cy="238077"/>
      </dsp:txXfrm>
    </dsp:sp>
    <dsp:sp modelId="{BF9F8A12-95BF-4485-92C5-473B8DC6D482}">
      <dsp:nvSpPr>
        <dsp:cNvPr id="0" name=""/>
        <dsp:cNvSpPr/>
      </dsp:nvSpPr>
      <dsp:spPr>
        <a:xfrm>
          <a:off x="0" y="5455541"/>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Joventut </a:t>
          </a:r>
          <a:endParaRPr lang="es-ES" sz="1100" kern="1200"/>
        </a:p>
      </dsp:txBody>
      <dsp:txXfrm>
        <a:off x="12879" y="5468420"/>
        <a:ext cx="5460642" cy="238077"/>
      </dsp:txXfrm>
    </dsp:sp>
    <dsp:sp modelId="{D42C383F-0F91-4B74-8ABA-FADE2BD86114}">
      <dsp:nvSpPr>
        <dsp:cNvPr id="0" name=""/>
        <dsp:cNvSpPr/>
      </dsp:nvSpPr>
      <dsp:spPr>
        <a:xfrm>
          <a:off x="0" y="5751056"/>
          <a:ext cx="5486400" cy="263835"/>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ca-ES" sz="1100" kern="1200"/>
            <a:t>Esport</a:t>
          </a:r>
          <a:endParaRPr lang="es-ES" sz="1100" kern="1200"/>
        </a:p>
      </dsp:txBody>
      <dsp:txXfrm>
        <a:off x="12879" y="5763935"/>
        <a:ext cx="5460642" cy="238077"/>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1ADB9C-ADC4-4923-9E1C-472177586D4F}">
      <dsp:nvSpPr>
        <dsp:cNvPr id="0" name=""/>
        <dsp:cNvSpPr/>
      </dsp:nvSpPr>
      <dsp:spPr>
        <a:xfrm>
          <a:off x="0" y="2654"/>
          <a:ext cx="5486400" cy="26016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ES" sz="1100" kern="1200"/>
            <a:t>Àmbit I.	Social</a:t>
          </a:r>
        </a:p>
      </dsp:txBody>
      <dsp:txXfrm>
        <a:off x="12700" y="15354"/>
        <a:ext cx="5461000" cy="234767"/>
      </dsp:txXfrm>
    </dsp:sp>
    <dsp:sp modelId="{CDC59C1F-FB0E-4721-8844-8CEFFCD7D64D}">
      <dsp:nvSpPr>
        <dsp:cNvPr id="0" name=""/>
        <dsp:cNvSpPr/>
      </dsp:nvSpPr>
      <dsp:spPr>
        <a:xfrm>
          <a:off x="0" y="262822"/>
          <a:ext cx="5486400" cy="16775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es-ES" sz="1100" kern="1200"/>
            <a:t>Eix 1.01	Gent Gran</a:t>
          </a:r>
        </a:p>
        <a:p>
          <a:pPr marL="57150" lvl="1" indent="-57150" algn="l" defTabSz="488950">
            <a:lnSpc>
              <a:spcPct val="90000"/>
            </a:lnSpc>
            <a:spcBef>
              <a:spcPct val="0"/>
            </a:spcBef>
            <a:spcAft>
              <a:spcPct val="20000"/>
            </a:spcAft>
            <a:buChar char="•"/>
          </a:pPr>
          <a:r>
            <a:rPr lang="es-ES" sz="1100" kern="1200"/>
            <a:t>Eix 1.02	Joventut</a:t>
          </a:r>
        </a:p>
        <a:p>
          <a:pPr marL="57150" lvl="1" indent="-57150" algn="l" defTabSz="488950">
            <a:lnSpc>
              <a:spcPct val="90000"/>
            </a:lnSpc>
            <a:spcBef>
              <a:spcPct val="0"/>
            </a:spcBef>
            <a:spcAft>
              <a:spcPct val="20000"/>
            </a:spcAft>
            <a:buChar char="•"/>
          </a:pPr>
          <a:r>
            <a:rPr lang="es-ES" sz="1100" kern="1200"/>
            <a:t>Eix 1.03	Igualtat de gènere</a:t>
          </a:r>
        </a:p>
        <a:p>
          <a:pPr marL="57150" lvl="1" indent="-57150" algn="l" defTabSz="488950">
            <a:lnSpc>
              <a:spcPct val="90000"/>
            </a:lnSpc>
            <a:spcBef>
              <a:spcPct val="0"/>
            </a:spcBef>
            <a:spcAft>
              <a:spcPct val="20000"/>
            </a:spcAft>
            <a:buChar char="•"/>
          </a:pPr>
          <a:r>
            <a:rPr lang="es-ES" sz="1100" kern="1200"/>
            <a:t>Eix 1.04	Cohesió social</a:t>
          </a:r>
        </a:p>
        <a:p>
          <a:pPr marL="57150" lvl="1" indent="-57150" algn="l" defTabSz="488950">
            <a:lnSpc>
              <a:spcPct val="90000"/>
            </a:lnSpc>
            <a:spcBef>
              <a:spcPct val="0"/>
            </a:spcBef>
            <a:spcAft>
              <a:spcPct val="20000"/>
            </a:spcAft>
            <a:buChar char="•"/>
          </a:pPr>
          <a:r>
            <a:rPr lang="es-ES" sz="1100" kern="1200"/>
            <a:t>Eix 1.05	Seguretat Ciutadana</a:t>
          </a:r>
        </a:p>
        <a:p>
          <a:pPr marL="57150" lvl="1" indent="-57150" algn="l" defTabSz="488950">
            <a:lnSpc>
              <a:spcPct val="90000"/>
            </a:lnSpc>
            <a:spcBef>
              <a:spcPct val="0"/>
            </a:spcBef>
            <a:spcAft>
              <a:spcPct val="20000"/>
            </a:spcAft>
            <a:buChar char="•"/>
          </a:pPr>
          <a:r>
            <a:rPr lang="es-ES" sz="1100" kern="1200"/>
            <a:t>Eix 1.06	Salut i benestar</a:t>
          </a:r>
        </a:p>
        <a:p>
          <a:pPr marL="57150" lvl="1" indent="-57150" algn="l" defTabSz="488950">
            <a:lnSpc>
              <a:spcPct val="90000"/>
            </a:lnSpc>
            <a:spcBef>
              <a:spcPct val="0"/>
            </a:spcBef>
            <a:spcAft>
              <a:spcPct val="20000"/>
            </a:spcAft>
            <a:buChar char="•"/>
          </a:pPr>
          <a:r>
            <a:rPr lang="es-ES" sz="1100" kern="1200"/>
            <a:t>Eix 1.07	Educació</a:t>
          </a:r>
        </a:p>
        <a:p>
          <a:pPr marL="57150" lvl="1" indent="-57150" algn="l" defTabSz="488950">
            <a:lnSpc>
              <a:spcPct val="90000"/>
            </a:lnSpc>
            <a:spcBef>
              <a:spcPct val="0"/>
            </a:spcBef>
            <a:spcAft>
              <a:spcPct val="20000"/>
            </a:spcAft>
            <a:buChar char="•"/>
          </a:pPr>
          <a:r>
            <a:rPr lang="es-ES" sz="1100" kern="1200"/>
            <a:t>Eix 1.08	Esport</a:t>
          </a:r>
        </a:p>
        <a:p>
          <a:pPr marL="57150" lvl="1" indent="-57150" algn="l" defTabSz="488950">
            <a:lnSpc>
              <a:spcPct val="90000"/>
            </a:lnSpc>
            <a:spcBef>
              <a:spcPct val="0"/>
            </a:spcBef>
            <a:spcAft>
              <a:spcPct val="20000"/>
            </a:spcAft>
            <a:buChar char="•"/>
          </a:pPr>
          <a:r>
            <a:rPr lang="es-ES" sz="1100" kern="1200"/>
            <a:t>Eix 1.09	Cultura</a:t>
          </a:r>
        </a:p>
      </dsp:txBody>
      <dsp:txXfrm>
        <a:off x="0" y="262822"/>
        <a:ext cx="5486400" cy="1677526"/>
      </dsp:txXfrm>
    </dsp:sp>
    <dsp:sp modelId="{07CACB30-5E01-4982-B902-EFFD07FD529E}">
      <dsp:nvSpPr>
        <dsp:cNvPr id="0" name=""/>
        <dsp:cNvSpPr/>
      </dsp:nvSpPr>
      <dsp:spPr>
        <a:xfrm>
          <a:off x="0" y="1940348"/>
          <a:ext cx="5486400" cy="260167"/>
        </a:xfrm>
        <a:prstGeom prst="roundRec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ES" sz="1100" kern="1200"/>
            <a:t>Àmbit II. Territorial</a:t>
          </a:r>
        </a:p>
      </dsp:txBody>
      <dsp:txXfrm>
        <a:off x="12700" y="1953048"/>
        <a:ext cx="5461000" cy="234767"/>
      </dsp:txXfrm>
    </dsp:sp>
    <dsp:sp modelId="{DCBAB221-F353-4953-8E34-8B5F0B222FB4}">
      <dsp:nvSpPr>
        <dsp:cNvPr id="0" name=""/>
        <dsp:cNvSpPr/>
      </dsp:nvSpPr>
      <dsp:spPr>
        <a:xfrm>
          <a:off x="0" y="2200516"/>
          <a:ext cx="5486400" cy="5523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es-ES" sz="1100" kern="1200"/>
            <a:t>Eix 2.01	Planificació urbanística</a:t>
          </a:r>
        </a:p>
        <a:p>
          <a:pPr marL="57150" lvl="1" indent="-57150" algn="l" defTabSz="488950">
            <a:lnSpc>
              <a:spcPct val="90000"/>
            </a:lnSpc>
            <a:spcBef>
              <a:spcPct val="0"/>
            </a:spcBef>
            <a:spcAft>
              <a:spcPct val="20000"/>
            </a:spcAft>
            <a:buChar char="•"/>
          </a:pPr>
          <a:r>
            <a:rPr lang="es-ES" sz="1100" kern="1200"/>
            <a:t>Eix 2.02	EIN Gavarres</a:t>
          </a:r>
        </a:p>
        <a:p>
          <a:pPr marL="57150" lvl="1" indent="-57150" algn="l" defTabSz="488950">
            <a:lnSpc>
              <a:spcPct val="90000"/>
            </a:lnSpc>
            <a:spcBef>
              <a:spcPct val="0"/>
            </a:spcBef>
            <a:spcAft>
              <a:spcPct val="20000"/>
            </a:spcAft>
            <a:buChar char="•"/>
          </a:pPr>
          <a:r>
            <a:rPr lang="es-ES" sz="1100" kern="1200"/>
            <a:t>Eix 2.03	Mobilitat</a:t>
          </a:r>
        </a:p>
      </dsp:txBody>
      <dsp:txXfrm>
        <a:off x="0" y="2200516"/>
        <a:ext cx="5486400" cy="552356"/>
      </dsp:txXfrm>
    </dsp:sp>
    <dsp:sp modelId="{5750B695-4AC0-400D-8D61-6CA1BC7ACF61}">
      <dsp:nvSpPr>
        <dsp:cNvPr id="0" name=""/>
        <dsp:cNvSpPr/>
      </dsp:nvSpPr>
      <dsp:spPr>
        <a:xfrm>
          <a:off x="0" y="2752872"/>
          <a:ext cx="5486400" cy="260167"/>
        </a:xfrm>
        <a:prstGeom prst="round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ES" sz="1100" kern="1200"/>
            <a:t>Àmbit III. Econòmic</a:t>
          </a:r>
        </a:p>
      </dsp:txBody>
      <dsp:txXfrm>
        <a:off x="12700" y="2765572"/>
        <a:ext cx="5461000" cy="234767"/>
      </dsp:txXfrm>
    </dsp:sp>
    <dsp:sp modelId="{E3C3AC6B-86DD-4812-878B-E4A08F30A281}">
      <dsp:nvSpPr>
        <dsp:cNvPr id="0" name=""/>
        <dsp:cNvSpPr/>
      </dsp:nvSpPr>
      <dsp:spPr>
        <a:xfrm>
          <a:off x="0" y="3013040"/>
          <a:ext cx="5486400" cy="5523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es-ES" sz="1100" kern="1200"/>
            <a:t>Eix 3.01	Comerç local</a:t>
          </a:r>
        </a:p>
        <a:p>
          <a:pPr marL="57150" lvl="1" indent="-57150" algn="l" defTabSz="488950">
            <a:lnSpc>
              <a:spcPct val="90000"/>
            </a:lnSpc>
            <a:spcBef>
              <a:spcPct val="0"/>
            </a:spcBef>
            <a:spcAft>
              <a:spcPct val="20000"/>
            </a:spcAft>
            <a:buChar char="•"/>
          </a:pPr>
          <a:r>
            <a:rPr lang="es-ES" sz="1100" kern="1200"/>
            <a:t>Eix 3.02	Indústria local</a:t>
          </a:r>
        </a:p>
        <a:p>
          <a:pPr marL="57150" lvl="1" indent="-57150" algn="l" defTabSz="488950">
            <a:lnSpc>
              <a:spcPct val="90000"/>
            </a:lnSpc>
            <a:spcBef>
              <a:spcPct val="0"/>
            </a:spcBef>
            <a:spcAft>
              <a:spcPct val="20000"/>
            </a:spcAft>
            <a:buChar char="•"/>
          </a:pPr>
          <a:r>
            <a:rPr lang="es-ES" sz="1100" kern="1200"/>
            <a:t>Eix 3.03	Turisme</a:t>
          </a:r>
        </a:p>
      </dsp:txBody>
      <dsp:txXfrm>
        <a:off x="0" y="3013040"/>
        <a:ext cx="5486400" cy="552356"/>
      </dsp:txXfrm>
    </dsp:sp>
    <dsp:sp modelId="{A9CAD176-D647-45F8-9E22-B383C0CF617D}">
      <dsp:nvSpPr>
        <dsp:cNvPr id="0" name=""/>
        <dsp:cNvSpPr/>
      </dsp:nvSpPr>
      <dsp:spPr>
        <a:xfrm>
          <a:off x="0" y="3565396"/>
          <a:ext cx="5486400" cy="260167"/>
        </a:xfrm>
        <a:prstGeom prst="roundRec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ES" sz="1100" kern="1200"/>
            <a:t>Àmbit IV. Sostenibilitat</a:t>
          </a:r>
        </a:p>
      </dsp:txBody>
      <dsp:txXfrm>
        <a:off x="12700" y="3578096"/>
        <a:ext cx="5461000" cy="234767"/>
      </dsp:txXfrm>
    </dsp:sp>
    <dsp:sp modelId="{F163E1AF-CC14-4239-8608-08D02277A2F9}">
      <dsp:nvSpPr>
        <dsp:cNvPr id="0" name=""/>
        <dsp:cNvSpPr/>
      </dsp:nvSpPr>
      <dsp:spPr>
        <a:xfrm>
          <a:off x="0" y="3825564"/>
          <a:ext cx="5486400" cy="5523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es-ES" sz="1100" kern="1200"/>
            <a:t>Eix 4.01	Gestió de residus</a:t>
          </a:r>
        </a:p>
        <a:p>
          <a:pPr marL="57150" lvl="1" indent="-57150" algn="l" defTabSz="488950">
            <a:lnSpc>
              <a:spcPct val="90000"/>
            </a:lnSpc>
            <a:spcBef>
              <a:spcPct val="0"/>
            </a:spcBef>
            <a:spcAft>
              <a:spcPct val="20000"/>
            </a:spcAft>
            <a:buChar char="•"/>
          </a:pPr>
          <a:r>
            <a:rPr lang="es-ES" sz="1100" kern="1200"/>
            <a:t>Eix 4.02	Serveis públics i Equipaments municipals</a:t>
          </a:r>
        </a:p>
        <a:p>
          <a:pPr marL="57150" lvl="1" indent="-57150" algn="l" defTabSz="488950">
            <a:lnSpc>
              <a:spcPct val="90000"/>
            </a:lnSpc>
            <a:spcBef>
              <a:spcPct val="0"/>
            </a:spcBef>
            <a:spcAft>
              <a:spcPct val="20000"/>
            </a:spcAft>
            <a:buChar char="•"/>
          </a:pPr>
          <a:r>
            <a:rPr lang="es-ES" sz="1100" kern="1200"/>
            <a:t>Eix 4.03	Acció climàtica</a:t>
          </a:r>
        </a:p>
      </dsp:txBody>
      <dsp:txXfrm>
        <a:off x="0" y="3825564"/>
        <a:ext cx="5486400" cy="552356"/>
      </dsp:txXfrm>
    </dsp:sp>
    <dsp:sp modelId="{1E2A2490-81AE-4C4E-A8B0-C70A7C24951E}">
      <dsp:nvSpPr>
        <dsp:cNvPr id="0" name=""/>
        <dsp:cNvSpPr/>
      </dsp:nvSpPr>
      <dsp:spPr>
        <a:xfrm>
          <a:off x="0" y="4377920"/>
          <a:ext cx="5486400" cy="260167"/>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ES" sz="1100" kern="1200"/>
            <a:t>Àmbit V. Digital</a:t>
          </a:r>
        </a:p>
      </dsp:txBody>
      <dsp:txXfrm>
        <a:off x="12700" y="4390620"/>
        <a:ext cx="5461000" cy="234767"/>
      </dsp:txXfrm>
    </dsp:sp>
    <dsp:sp modelId="{2E395696-EFEF-4EE0-A5F6-2B054C5CF936}">
      <dsp:nvSpPr>
        <dsp:cNvPr id="0" name=""/>
        <dsp:cNvSpPr/>
      </dsp:nvSpPr>
      <dsp:spPr>
        <a:xfrm>
          <a:off x="0" y="4638088"/>
          <a:ext cx="5486400" cy="736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es-ES" sz="1100" kern="1200"/>
            <a:t>Eix 5.01	Comunicació digital</a:t>
          </a:r>
        </a:p>
        <a:p>
          <a:pPr marL="57150" lvl="1" indent="-57150" algn="l" defTabSz="488950">
            <a:lnSpc>
              <a:spcPct val="90000"/>
            </a:lnSpc>
            <a:spcBef>
              <a:spcPct val="0"/>
            </a:spcBef>
            <a:spcAft>
              <a:spcPct val="20000"/>
            </a:spcAft>
            <a:buChar char="•"/>
          </a:pPr>
          <a:r>
            <a:rPr lang="es-ES" sz="1100" kern="1200"/>
            <a:t>Eix 5.02	Smart village</a:t>
          </a:r>
        </a:p>
        <a:p>
          <a:pPr marL="57150" lvl="1" indent="-57150" algn="l" defTabSz="488950">
            <a:lnSpc>
              <a:spcPct val="90000"/>
            </a:lnSpc>
            <a:spcBef>
              <a:spcPct val="0"/>
            </a:spcBef>
            <a:spcAft>
              <a:spcPct val="20000"/>
            </a:spcAft>
            <a:buChar char="•"/>
          </a:pPr>
          <a:r>
            <a:rPr lang="es-ES" sz="1100" kern="1200"/>
            <a:t>Eix 5.03	Administració electrònica</a:t>
          </a:r>
        </a:p>
        <a:p>
          <a:pPr marL="57150" lvl="1" indent="-57150" algn="l" defTabSz="488950">
            <a:lnSpc>
              <a:spcPct val="90000"/>
            </a:lnSpc>
            <a:spcBef>
              <a:spcPct val="0"/>
            </a:spcBef>
            <a:spcAft>
              <a:spcPct val="20000"/>
            </a:spcAft>
            <a:buChar char="•"/>
          </a:pPr>
          <a:r>
            <a:rPr lang="es-ES" sz="1100" kern="1200"/>
            <a:t>Eix 5.04	Govern obert</a:t>
          </a:r>
        </a:p>
      </dsp:txBody>
      <dsp:txXfrm>
        <a:off x="0" y="4638088"/>
        <a:ext cx="5486400" cy="736475"/>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1ADB9C-ADC4-4923-9E1C-472177586D4F}">
      <dsp:nvSpPr>
        <dsp:cNvPr id="0" name=""/>
        <dsp:cNvSpPr/>
      </dsp:nvSpPr>
      <dsp:spPr>
        <a:xfrm>
          <a:off x="0" y="4194"/>
          <a:ext cx="5486400" cy="49183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ES" sz="1100" b="1" kern="1200"/>
            <a:t>Àmbit I.	Social</a:t>
          </a:r>
        </a:p>
      </dsp:txBody>
      <dsp:txXfrm>
        <a:off x="24009" y="28203"/>
        <a:ext cx="5438382" cy="443812"/>
      </dsp:txXfrm>
    </dsp:sp>
    <dsp:sp modelId="{CDC59C1F-FB0E-4721-8844-8CEFFCD7D64D}">
      <dsp:nvSpPr>
        <dsp:cNvPr id="0" name=""/>
        <dsp:cNvSpPr/>
      </dsp:nvSpPr>
      <dsp:spPr>
        <a:xfrm>
          <a:off x="0" y="496025"/>
          <a:ext cx="5486400" cy="4574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es-ES" sz="1100" b="1" kern="1200"/>
            <a:t>Eix 1.01	Gent Gran</a:t>
          </a:r>
        </a:p>
        <a:p>
          <a:pPr marL="114300" lvl="2" indent="-57150" algn="l" defTabSz="488950">
            <a:lnSpc>
              <a:spcPct val="90000"/>
            </a:lnSpc>
            <a:spcBef>
              <a:spcPct val="0"/>
            </a:spcBef>
            <a:spcAft>
              <a:spcPct val="20000"/>
            </a:spcAft>
            <a:buChar char="•"/>
          </a:pPr>
          <a:r>
            <a:rPr lang="es-ES" sz="1100" b="1" kern="1200"/>
            <a:t>OE.1 </a:t>
          </a:r>
          <a:r>
            <a:rPr lang="ca-ES" sz="1100" b="0" kern="1200"/>
            <a:t>Envelliment actiu i de qualitat al poble. </a:t>
          </a:r>
          <a:endParaRPr lang="es-ES" sz="1100" b="0" kern="1200"/>
        </a:p>
        <a:p>
          <a:pPr marL="114300" lvl="2" indent="-57150" algn="l" defTabSz="488950">
            <a:lnSpc>
              <a:spcPct val="90000"/>
            </a:lnSpc>
            <a:spcBef>
              <a:spcPct val="0"/>
            </a:spcBef>
            <a:spcAft>
              <a:spcPct val="20000"/>
            </a:spcAft>
            <a:buChar char="•"/>
          </a:pPr>
          <a:r>
            <a:rPr lang="ca-ES" sz="1100" b="1" kern="1200"/>
            <a:t>OE.2 </a:t>
          </a:r>
          <a:r>
            <a:rPr lang="ca-ES" sz="1100" b="0" kern="1200"/>
            <a:t>Cohesió intergeneracional.</a:t>
          </a:r>
          <a:endParaRPr lang="es-ES" sz="1100" b="0" kern="1200"/>
        </a:p>
        <a:p>
          <a:pPr marL="57150" lvl="1" indent="-57150" algn="l" defTabSz="488950">
            <a:lnSpc>
              <a:spcPct val="90000"/>
            </a:lnSpc>
            <a:spcBef>
              <a:spcPct val="0"/>
            </a:spcBef>
            <a:spcAft>
              <a:spcPct val="20000"/>
            </a:spcAft>
            <a:buChar char="•"/>
          </a:pPr>
          <a:r>
            <a:rPr lang="es-ES" sz="1100" b="1" kern="1200"/>
            <a:t>Eix 1.02	Joventut</a:t>
          </a:r>
        </a:p>
        <a:p>
          <a:pPr marL="114300" lvl="2" indent="-57150" algn="l" defTabSz="488950">
            <a:lnSpc>
              <a:spcPct val="90000"/>
            </a:lnSpc>
            <a:spcBef>
              <a:spcPct val="0"/>
            </a:spcBef>
            <a:spcAft>
              <a:spcPct val="20000"/>
            </a:spcAft>
            <a:buChar char="•"/>
          </a:pPr>
          <a:r>
            <a:rPr lang="es-ES" sz="1100" b="1" kern="1200"/>
            <a:t>OE.3 </a:t>
          </a:r>
          <a:r>
            <a:rPr lang="es-ES" sz="1100" b="0" kern="1200"/>
            <a:t>Arrelament del jovent al poble.</a:t>
          </a:r>
        </a:p>
        <a:p>
          <a:pPr marL="114300" lvl="2" indent="-57150" algn="l" defTabSz="488950">
            <a:lnSpc>
              <a:spcPct val="90000"/>
            </a:lnSpc>
            <a:spcBef>
              <a:spcPct val="0"/>
            </a:spcBef>
            <a:spcAft>
              <a:spcPct val="20000"/>
            </a:spcAft>
            <a:buChar char="•"/>
          </a:pPr>
          <a:r>
            <a:rPr lang="es-ES" sz="1100" b="1" kern="1200"/>
            <a:t>OE.4 </a:t>
          </a:r>
          <a:r>
            <a:rPr lang="es-ES" sz="1100" b="0" kern="1200"/>
            <a:t>Polítiques d'habitatge que permeti l'accés real del jovent a l'habitatge del municipi.  </a:t>
          </a:r>
        </a:p>
        <a:p>
          <a:pPr marL="114300" lvl="2" indent="-57150" algn="l" defTabSz="488950">
            <a:lnSpc>
              <a:spcPct val="90000"/>
            </a:lnSpc>
            <a:spcBef>
              <a:spcPct val="0"/>
            </a:spcBef>
            <a:spcAft>
              <a:spcPct val="20000"/>
            </a:spcAft>
            <a:buChar char="•"/>
          </a:pPr>
          <a:r>
            <a:rPr lang="es-ES" sz="1100" b="1" kern="1200"/>
            <a:t>OE.5 </a:t>
          </a:r>
          <a:r>
            <a:rPr lang="es-ES" sz="1100" b="0" kern="1200"/>
            <a:t>Promoure l’accés al mercat laboral del jovent.</a:t>
          </a:r>
        </a:p>
        <a:p>
          <a:pPr marL="57150" lvl="1" indent="-57150" algn="l" defTabSz="488950">
            <a:lnSpc>
              <a:spcPct val="90000"/>
            </a:lnSpc>
            <a:spcBef>
              <a:spcPct val="0"/>
            </a:spcBef>
            <a:spcAft>
              <a:spcPct val="20000"/>
            </a:spcAft>
            <a:buChar char="•"/>
          </a:pPr>
          <a:r>
            <a:rPr lang="es-ES" sz="1100" b="1" kern="1200"/>
            <a:t>Eix 1.03	Igualtat de gènere</a:t>
          </a:r>
        </a:p>
        <a:p>
          <a:pPr marL="114300" lvl="2" indent="-57150" algn="l" defTabSz="488950">
            <a:lnSpc>
              <a:spcPct val="90000"/>
            </a:lnSpc>
            <a:spcBef>
              <a:spcPct val="0"/>
            </a:spcBef>
            <a:spcAft>
              <a:spcPct val="20000"/>
            </a:spcAft>
            <a:buChar char="•"/>
          </a:pPr>
          <a:r>
            <a:rPr lang="es-ES" sz="1100" b="1" kern="1200"/>
            <a:t>OE.6 </a:t>
          </a:r>
          <a:r>
            <a:rPr lang="es-ES" sz="1100" b="0" kern="1200"/>
            <a:t>Conscienciació social per la igualtat de gènere.</a:t>
          </a:r>
        </a:p>
        <a:p>
          <a:pPr marL="57150" lvl="1" indent="-57150" algn="l" defTabSz="488950">
            <a:lnSpc>
              <a:spcPct val="90000"/>
            </a:lnSpc>
            <a:spcBef>
              <a:spcPct val="0"/>
            </a:spcBef>
            <a:spcAft>
              <a:spcPct val="20000"/>
            </a:spcAft>
            <a:buChar char="•"/>
          </a:pPr>
          <a:r>
            <a:rPr lang="es-ES" sz="1100" b="1" kern="1200"/>
            <a:t>Eix 1.04	Cohesió social</a:t>
          </a:r>
        </a:p>
        <a:p>
          <a:pPr marL="114300" lvl="2" indent="-57150" algn="l" defTabSz="488950">
            <a:lnSpc>
              <a:spcPct val="90000"/>
            </a:lnSpc>
            <a:spcBef>
              <a:spcPct val="0"/>
            </a:spcBef>
            <a:spcAft>
              <a:spcPct val="20000"/>
            </a:spcAft>
            <a:buChar char="•"/>
          </a:pPr>
          <a:r>
            <a:rPr lang="es-ES" sz="1100" b="1" kern="1200"/>
            <a:t>OE.7 </a:t>
          </a:r>
          <a:r>
            <a:rPr lang="es-ES" sz="1100" b="0" kern="1200"/>
            <a:t>Aconsegur un teixit associatiu actiu</a:t>
          </a:r>
        </a:p>
        <a:p>
          <a:pPr marL="114300" lvl="2" indent="-57150" algn="l" defTabSz="488950">
            <a:lnSpc>
              <a:spcPct val="90000"/>
            </a:lnSpc>
            <a:spcBef>
              <a:spcPct val="0"/>
            </a:spcBef>
            <a:spcAft>
              <a:spcPct val="20000"/>
            </a:spcAft>
            <a:buChar char="•"/>
          </a:pPr>
          <a:r>
            <a:rPr lang="es-ES" sz="1100" b="1" kern="1200"/>
            <a:t>OE.8 </a:t>
          </a:r>
          <a:r>
            <a:rPr lang="es-ES" sz="1100" b="0" kern="1200"/>
            <a:t>Promoure el civisme veïnal</a:t>
          </a:r>
        </a:p>
        <a:p>
          <a:pPr marL="57150" lvl="1" indent="-57150" algn="l" defTabSz="488950">
            <a:lnSpc>
              <a:spcPct val="90000"/>
            </a:lnSpc>
            <a:spcBef>
              <a:spcPct val="0"/>
            </a:spcBef>
            <a:spcAft>
              <a:spcPct val="20000"/>
            </a:spcAft>
            <a:buChar char="•"/>
          </a:pPr>
          <a:r>
            <a:rPr lang="es-ES" sz="1100" b="1" kern="1200"/>
            <a:t>Eix 1.05	Seguretat Ciutadana</a:t>
          </a:r>
        </a:p>
        <a:p>
          <a:pPr marL="114300" lvl="2" indent="-57150" algn="l" defTabSz="488950">
            <a:lnSpc>
              <a:spcPct val="90000"/>
            </a:lnSpc>
            <a:spcBef>
              <a:spcPct val="0"/>
            </a:spcBef>
            <a:spcAft>
              <a:spcPct val="20000"/>
            </a:spcAft>
            <a:buChar char="•"/>
          </a:pPr>
          <a:r>
            <a:rPr lang="es-ES" sz="1100" b="1" kern="1200"/>
            <a:t>OE.9. </a:t>
          </a:r>
          <a:r>
            <a:rPr lang="es-ES" sz="1100" b="0" kern="1200"/>
            <a:t>Minimitzar les situacions i els actes de inseguretat </a:t>
          </a:r>
        </a:p>
        <a:p>
          <a:pPr marL="57150" lvl="1" indent="-57150" algn="l" defTabSz="488950">
            <a:lnSpc>
              <a:spcPct val="90000"/>
            </a:lnSpc>
            <a:spcBef>
              <a:spcPct val="0"/>
            </a:spcBef>
            <a:spcAft>
              <a:spcPct val="20000"/>
            </a:spcAft>
            <a:buChar char="•"/>
          </a:pPr>
          <a:r>
            <a:rPr lang="es-ES" sz="1100" b="1" kern="1200"/>
            <a:t>Eix 1.06	Salut i benestar</a:t>
          </a:r>
        </a:p>
        <a:p>
          <a:pPr marL="114300" lvl="2" indent="-57150" algn="l" defTabSz="488950">
            <a:lnSpc>
              <a:spcPct val="90000"/>
            </a:lnSpc>
            <a:spcBef>
              <a:spcPct val="0"/>
            </a:spcBef>
            <a:spcAft>
              <a:spcPct val="20000"/>
            </a:spcAft>
            <a:buChar char="•"/>
          </a:pPr>
          <a:r>
            <a:rPr lang="es-ES" sz="1100" b="1" kern="1200"/>
            <a:t>OE.10 </a:t>
          </a:r>
          <a:r>
            <a:rPr lang="es-ES" sz="1100" b="0" kern="1200"/>
            <a:t>Fomentar els hàbits de vida saludable</a:t>
          </a:r>
        </a:p>
        <a:p>
          <a:pPr marL="114300" lvl="2" indent="-57150" algn="l" defTabSz="488950">
            <a:lnSpc>
              <a:spcPct val="90000"/>
            </a:lnSpc>
            <a:spcBef>
              <a:spcPct val="0"/>
            </a:spcBef>
            <a:spcAft>
              <a:spcPct val="20000"/>
            </a:spcAft>
            <a:buChar char="•"/>
          </a:pPr>
          <a:r>
            <a:rPr lang="es-ES" sz="1100" b="1" kern="1200"/>
            <a:t>OE.11 </a:t>
          </a:r>
          <a:r>
            <a:rPr lang="es-ES" sz="1100" b="0" kern="1200"/>
            <a:t>Millorar els serveis sanitaris locals</a:t>
          </a:r>
        </a:p>
        <a:p>
          <a:pPr marL="57150" lvl="1" indent="-57150" algn="l" defTabSz="488950">
            <a:lnSpc>
              <a:spcPct val="90000"/>
            </a:lnSpc>
            <a:spcBef>
              <a:spcPct val="0"/>
            </a:spcBef>
            <a:spcAft>
              <a:spcPct val="20000"/>
            </a:spcAft>
            <a:buChar char="•"/>
          </a:pPr>
          <a:r>
            <a:rPr lang="es-ES" sz="1100" b="1" kern="1200"/>
            <a:t>Eix 1.07	Educació</a:t>
          </a:r>
        </a:p>
        <a:p>
          <a:pPr marL="114300" lvl="2" indent="-57150" algn="l" defTabSz="488950">
            <a:lnSpc>
              <a:spcPct val="90000"/>
            </a:lnSpc>
            <a:spcBef>
              <a:spcPct val="0"/>
            </a:spcBef>
            <a:spcAft>
              <a:spcPct val="20000"/>
            </a:spcAft>
            <a:buChar char="•"/>
          </a:pPr>
          <a:r>
            <a:rPr lang="es-ES" sz="1100" b="1" kern="1200"/>
            <a:t>OE.12 </a:t>
          </a:r>
          <a:r>
            <a:rPr lang="es-ES" sz="1100" b="0" kern="1200"/>
            <a:t>Recuperar l'escola</a:t>
          </a:r>
        </a:p>
        <a:p>
          <a:pPr marL="57150" lvl="1" indent="-57150" algn="l" defTabSz="488950">
            <a:lnSpc>
              <a:spcPct val="90000"/>
            </a:lnSpc>
            <a:spcBef>
              <a:spcPct val="0"/>
            </a:spcBef>
            <a:spcAft>
              <a:spcPct val="20000"/>
            </a:spcAft>
            <a:buChar char="•"/>
          </a:pPr>
          <a:r>
            <a:rPr lang="es-ES" sz="1100" b="1" kern="1200"/>
            <a:t>Eix 1.08	Esport</a:t>
          </a:r>
        </a:p>
        <a:p>
          <a:pPr marL="114300" lvl="2" indent="-57150" algn="l" defTabSz="488950">
            <a:lnSpc>
              <a:spcPct val="90000"/>
            </a:lnSpc>
            <a:spcBef>
              <a:spcPct val="0"/>
            </a:spcBef>
            <a:spcAft>
              <a:spcPct val="20000"/>
            </a:spcAft>
            <a:buChar char="•"/>
          </a:pPr>
          <a:r>
            <a:rPr lang="es-ES" sz="1100" b="1" kern="1200"/>
            <a:t>OE.13 </a:t>
          </a:r>
          <a:r>
            <a:rPr lang="es-ES" sz="1100" b="0" kern="1200"/>
            <a:t>Incrementar la oferta esportiva. </a:t>
          </a:r>
        </a:p>
        <a:p>
          <a:pPr marL="57150" lvl="1" indent="-57150" algn="l" defTabSz="488950">
            <a:lnSpc>
              <a:spcPct val="90000"/>
            </a:lnSpc>
            <a:spcBef>
              <a:spcPct val="0"/>
            </a:spcBef>
            <a:spcAft>
              <a:spcPct val="20000"/>
            </a:spcAft>
            <a:buChar char="•"/>
          </a:pPr>
          <a:r>
            <a:rPr lang="es-ES" sz="1100" b="1" kern="1200"/>
            <a:t>Eix 1.09	Cultura</a:t>
          </a:r>
        </a:p>
        <a:p>
          <a:pPr marL="114300" lvl="2" indent="-57150" algn="l" defTabSz="488950">
            <a:lnSpc>
              <a:spcPct val="90000"/>
            </a:lnSpc>
            <a:spcBef>
              <a:spcPct val="0"/>
            </a:spcBef>
            <a:spcAft>
              <a:spcPct val="20000"/>
            </a:spcAft>
            <a:buChar char="•"/>
          </a:pPr>
          <a:r>
            <a:rPr lang="es-ES" sz="1100" b="1" kern="1200"/>
            <a:t>OE.14 </a:t>
          </a:r>
          <a:r>
            <a:rPr lang="es-ES" sz="1100" b="0" kern="1200"/>
            <a:t>Divulagar i preservar el patrimoni històric</a:t>
          </a:r>
        </a:p>
        <a:p>
          <a:pPr marL="114300" lvl="2" indent="-57150" algn="l" defTabSz="488950">
            <a:lnSpc>
              <a:spcPct val="90000"/>
            </a:lnSpc>
            <a:spcBef>
              <a:spcPct val="0"/>
            </a:spcBef>
            <a:spcAft>
              <a:spcPct val="20000"/>
            </a:spcAft>
            <a:buChar char="•"/>
          </a:pPr>
          <a:r>
            <a:rPr lang="es-ES" sz="1100" b="1" kern="1200"/>
            <a:t>OE.15 </a:t>
          </a:r>
          <a:r>
            <a:rPr lang="es-ES" sz="1100" b="0" kern="1200"/>
            <a:t>Fomentar la oferta cultural</a:t>
          </a:r>
        </a:p>
      </dsp:txBody>
      <dsp:txXfrm>
        <a:off x="0" y="496025"/>
        <a:ext cx="5486400" cy="4574700"/>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58B0E-B77D-4FE8-ABEF-92F65009228B}">
      <dsp:nvSpPr>
        <dsp:cNvPr id="0" name=""/>
        <dsp:cNvSpPr/>
      </dsp:nvSpPr>
      <dsp:spPr>
        <a:xfrm>
          <a:off x="0" y="23040"/>
          <a:ext cx="5486400" cy="270270"/>
        </a:xfrm>
        <a:prstGeom prst="round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endParaRPr lang="es-ES" sz="1100" b="1" kern="1200"/>
        </a:p>
      </dsp:txBody>
      <dsp:txXfrm>
        <a:off x="13193" y="36233"/>
        <a:ext cx="5460014" cy="243884"/>
      </dsp:txXfrm>
    </dsp:sp>
    <dsp:sp modelId="{07CACB30-5E01-4982-B902-EFFD07FD529E}">
      <dsp:nvSpPr>
        <dsp:cNvPr id="0" name=""/>
        <dsp:cNvSpPr/>
      </dsp:nvSpPr>
      <dsp:spPr>
        <a:xfrm>
          <a:off x="0" y="333630"/>
          <a:ext cx="5486400" cy="270270"/>
        </a:xfrm>
        <a:prstGeom prst="roundRec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ES" sz="1100" b="1" kern="1200"/>
            <a:t>Àmbit II. Territorial</a:t>
          </a:r>
        </a:p>
      </dsp:txBody>
      <dsp:txXfrm>
        <a:off x="13193" y="346823"/>
        <a:ext cx="5460014" cy="243884"/>
      </dsp:txXfrm>
    </dsp:sp>
    <dsp:sp modelId="{DCBAB221-F353-4953-8E34-8B5F0B222FB4}">
      <dsp:nvSpPr>
        <dsp:cNvPr id="0" name=""/>
        <dsp:cNvSpPr/>
      </dsp:nvSpPr>
      <dsp:spPr>
        <a:xfrm>
          <a:off x="0" y="603900"/>
          <a:ext cx="5486400" cy="1854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es-ES" sz="1100" b="1" kern="1200"/>
            <a:t>Eix 2.01	Planificació urbanística</a:t>
          </a:r>
        </a:p>
        <a:p>
          <a:pPr marL="114300" lvl="2" indent="-57150" algn="l" defTabSz="488950">
            <a:lnSpc>
              <a:spcPct val="90000"/>
            </a:lnSpc>
            <a:spcBef>
              <a:spcPct val="0"/>
            </a:spcBef>
            <a:spcAft>
              <a:spcPct val="20000"/>
            </a:spcAft>
            <a:buChar char="•"/>
          </a:pPr>
          <a:r>
            <a:rPr lang="es-ES" sz="1100" b="1" kern="1200"/>
            <a:t>OE.16 </a:t>
          </a:r>
          <a:r>
            <a:rPr lang="es-ES" sz="1100" b="0" kern="1200"/>
            <a:t>Preservar el model urbanístic aconseguint un creixement sostenible sense perdre la qualitat de vida que ens defineix com a poble</a:t>
          </a:r>
        </a:p>
        <a:p>
          <a:pPr marL="114300" lvl="2" indent="-57150" algn="l" defTabSz="488950">
            <a:lnSpc>
              <a:spcPct val="90000"/>
            </a:lnSpc>
            <a:spcBef>
              <a:spcPct val="0"/>
            </a:spcBef>
            <a:spcAft>
              <a:spcPct val="20000"/>
            </a:spcAft>
            <a:buChar char="•"/>
          </a:pPr>
          <a:r>
            <a:rPr lang="es-ES" sz="1100" b="1" kern="1200"/>
            <a:t>OE.17 </a:t>
          </a:r>
          <a:r>
            <a:rPr lang="es-ES" sz="1100" b="0" kern="1200"/>
            <a:t>Promoure habitatge accessible per a joves</a:t>
          </a:r>
        </a:p>
        <a:p>
          <a:pPr marL="57150" lvl="1" indent="-57150" algn="l" defTabSz="488950">
            <a:lnSpc>
              <a:spcPct val="90000"/>
            </a:lnSpc>
            <a:spcBef>
              <a:spcPct val="0"/>
            </a:spcBef>
            <a:spcAft>
              <a:spcPct val="20000"/>
            </a:spcAft>
            <a:buChar char="•"/>
          </a:pPr>
          <a:r>
            <a:rPr lang="es-ES" sz="1100" b="1" kern="1200"/>
            <a:t>Eix 2.02	EIN Gavarres</a:t>
          </a:r>
        </a:p>
        <a:p>
          <a:pPr marL="114300" lvl="2" indent="-57150" algn="l" defTabSz="488950">
            <a:lnSpc>
              <a:spcPct val="90000"/>
            </a:lnSpc>
            <a:spcBef>
              <a:spcPct val="0"/>
            </a:spcBef>
            <a:spcAft>
              <a:spcPct val="20000"/>
            </a:spcAft>
            <a:buChar char="•"/>
          </a:pPr>
          <a:r>
            <a:rPr lang="es-ES" sz="1100" b="1" kern="1200"/>
            <a:t>OE.18 </a:t>
          </a:r>
          <a:r>
            <a:rPr lang="es-ES" sz="1100" b="0" kern="1200"/>
            <a:t>Promoure activitats compatibles amb la preservació de l’EIN</a:t>
          </a:r>
        </a:p>
        <a:p>
          <a:pPr marL="57150" lvl="1" indent="-57150" algn="l" defTabSz="488950">
            <a:lnSpc>
              <a:spcPct val="90000"/>
            </a:lnSpc>
            <a:spcBef>
              <a:spcPct val="0"/>
            </a:spcBef>
            <a:spcAft>
              <a:spcPct val="20000"/>
            </a:spcAft>
            <a:buChar char="•"/>
          </a:pPr>
          <a:r>
            <a:rPr lang="es-ES" sz="1100" b="1" kern="1200"/>
            <a:t>Eix 2.03	Mobilitat</a:t>
          </a:r>
        </a:p>
        <a:p>
          <a:pPr marL="114300" lvl="2" indent="-57150" algn="l" defTabSz="488950">
            <a:lnSpc>
              <a:spcPct val="90000"/>
            </a:lnSpc>
            <a:spcBef>
              <a:spcPct val="0"/>
            </a:spcBef>
            <a:spcAft>
              <a:spcPct val="20000"/>
            </a:spcAft>
            <a:buChar char="•"/>
          </a:pPr>
          <a:r>
            <a:rPr lang="es-ES" sz="1100" b="1" kern="1200"/>
            <a:t>OE.19 </a:t>
          </a:r>
          <a:r>
            <a:rPr lang="es-ES" sz="1100" b="0" kern="1200"/>
            <a:t>Millorar la seguretat ( velocitats, aparcaments, accés a C-65)</a:t>
          </a:r>
        </a:p>
        <a:p>
          <a:pPr marL="114300" lvl="2" indent="-57150" algn="l" defTabSz="488950">
            <a:lnSpc>
              <a:spcPct val="90000"/>
            </a:lnSpc>
            <a:spcBef>
              <a:spcPct val="0"/>
            </a:spcBef>
            <a:spcAft>
              <a:spcPct val="20000"/>
            </a:spcAft>
            <a:buChar char="•"/>
          </a:pPr>
          <a:r>
            <a:rPr lang="es-ES" sz="1100" b="1" kern="1200"/>
            <a:t>OE.20 </a:t>
          </a:r>
          <a:r>
            <a:rPr lang="es-ES" sz="1100" b="0" kern="1200"/>
            <a:t>Dotar d’una oferta de transport públic assequible</a:t>
          </a:r>
        </a:p>
        <a:p>
          <a:pPr marL="114300" lvl="2" indent="-57150" algn="l" defTabSz="488950">
            <a:lnSpc>
              <a:spcPct val="90000"/>
            </a:lnSpc>
            <a:spcBef>
              <a:spcPct val="0"/>
            </a:spcBef>
            <a:spcAft>
              <a:spcPct val="20000"/>
            </a:spcAft>
            <a:buChar char="•"/>
          </a:pPr>
          <a:r>
            <a:rPr lang="es-ES" sz="1100" b="1" kern="1200"/>
            <a:t>OE.21 </a:t>
          </a:r>
          <a:r>
            <a:rPr lang="es-ES" sz="1100" b="0" kern="1200"/>
            <a:t>Incrementar les xarxes viàries de mobilitat sostenible</a:t>
          </a:r>
        </a:p>
      </dsp:txBody>
      <dsp:txXfrm>
        <a:off x="0" y="603900"/>
        <a:ext cx="5486400" cy="1854720"/>
      </dsp:txXfrm>
    </dsp:sp>
    <dsp:sp modelId="{5750B695-4AC0-400D-8D61-6CA1BC7ACF61}">
      <dsp:nvSpPr>
        <dsp:cNvPr id="0" name=""/>
        <dsp:cNvSpPr/>
      </dsp:nvSpPr>
      <dsp:spPr>
        <a:xfrm>
          <a:off x="0" y="2458620"/>
          <a:ext cx="5486400" cy="270270"/>
        </a:xfrm>
        <a:prstGeom prst="round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ES" sz="1100" b="1" kern="1200"/>
            <a:t>Àmbit III. Econòmic</a:t>
          </a:r>
        </a:p>
      </dsp:txBody>
      <dsp:txXfrm>
        <a:off x="13193" y="2471813"/>
        <a:ext cx="5460014" cy="243884"/>
      </dsp:txXfrm>
    </dsp:sp>
    <dsp:sp modelId="{E3C3AC6B-86DD-4812-878B-E4A08F30A281}">
      <dsp:nvSpPr>
        <dsp:cNvPr id="0" name=""/>
        <dsp:cNvSpPr/>
      </dsp:nvSpPr>
      <dsp:spPr>
        <a:xfrm>
          <a:off x="0" y="2728890"/>
          <a:ext cx="5486400" cy="1506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es-ES" sz="1100" b="1" kern="1200"/>
            <a:t>Eix 3.01	Comerç local</a:t>
          </a:r>
        </a:p>
        <a:p>
          <a:pPr marL="114300" lvl="2" indent="-57150" algn="l" defTabSz="488950">
            <a:lnSpc>
              <a:spcPct val="90000"/>
            </a:lnSpc>
            <a:spcBef>
              <a:spcPct val="0"/>
            </a:spcBef>
            <a:spcAft>
              <a:spcPct val="20000"/>
            </a:spcAft>
            <a:buChar char="•"/>
          </a:pPr>
          <a:r>
            <a:rPr lang="es-ES" sz="1100" b="1" kern="1200"/>
            <a:t>OE.22 </a:t>
          </a:r>
          <a:r>
            <a:rPr lang="ca-ES" sz="1100" kern="1200"/>
            <a:t>Dotar el poble d'uns serveis bàsics de comerç </a:t>
          </a:r>
          <a:endParaRPr lang="es-ES" sz="1100" b="1" kern="1200"/>
        </a:p>
        <a:p>
          <a:pPr marL="114300" lvl="2" indent="-57150" algn="l" defTabSz="488950">
            <a:lnSpc>
              <a:spcPct val="90000"/>
            </a:lnSpc>
            <a:spcBef>
              <a:spcPct val="0"/>
            </a:spcBef>
            <a:spcAft>
              <a:spcPct val="20000"/>
            </a:spcAft>
            <a:buChar char="•"/>
          </a:pPr>
          <a:r>
            <a:rPr lang="es-ES" sz="1100" b="1" kern="1200"/>
            <a:t>OE.23 </a:t>
          </a:r>
          <a:r>
            <a:rPr lang="ca-ES" sz="1100" kern="1200"/>
            <a:t>Promoure politiques de digitalització i diferenciació per atraure comerç al poble</a:t>
          </a:r>
          <a:endParaRPr lang="es-ES" sz="1100" b="1" kern="1200"/>
        </a:p>
        <a:p>
          <a:pPr marL="57150" lvl="1" indent="-57150" algn="l" defTabSz="488950">
            <a:lnSpc>
              <a:spcPct val="90000"/>
            </a:lnSpc>
            <a:spcBef>
              <a:spcPct val="0"/>
            </a:spcBef>
            <a:spcAft>
              <a:spcPct val="20000"/>
            </a:spcAft>
            <a:buChar char="•"/>
          </a:pPr>
          <a:r>
            <a:rPr lang="es-ES" sz="1100" b="1" kern="1200"/>
            <a:t>Eix 3.02	Indústria local</a:t>
          </a:r>
        </a:p>
        <a:p>
          <a:pPr marL="114300" lvl="2" indent="-57150" algn="l" defTabSz="488950">
            <a:lnSpc>
              <a:spcPct val="90000"/>
            </a:lnSpc>
            <a:spcBef>
              <a:spcPct val="0"/>
            </a:spcBef>
            <a:spcAft>
              <a:spcPct val="20000"/>
            </a:spcAft>
            <a:buChar char="•"/>
          </a:pPr>
          <a:r>
            <a:rPr lang="es-ES" sz="1100" b="1" kern="1200"/>
            <a:t>OE.24 </a:t>
          </a:r>
          <a:r>
            <a:rPr lang="ca-ES" sz="1100" kern="1200"/>
            <a:t>Resoldre urbanísticament el polígon industrial per atraure noves indústries</a:t>
          </a:r>
          <a:endParaRPr lang="es-ES" sz="1100" b="1" kern="1200"/>
        </a:p>
        <a:p>
          <a:pPr marL="57150" lvl="1" indent="-57150" algn="l" defTabSz="488950">
            <a:lnSpc>
              <a:spcPct val="90000"/>
            </a:lnSpc>
            <a:spcBef>
              <a:spcPct val="0"/>
            </a:spcBef>
            <a:spcAft>
              <a:spcPct val="20000"/>
            </a:spcAft>
            <a:buChar char="•"/>
          </a:pPr>
          <a:r>
            <a:rPr lang="es-ES" sz="1100" b="1" kern="1200"/>
            <a:t>Eix 3.03	Turisme</a:t>
          </a:r>
        </a:p>
        <a:p>
          <a:pPr marL="114300" lvl="2" indent="-57150" algn="l" defTabSz="488950">
            <a:lnSpc>
              <a:spcPct val="90000"/>
            </a:lnSpc>
            <a:spcBef>
              <a:spcPct val="0"/>
            </a:spcBef>
            <a:spcAft>
              <a:spcPct val="20000"/>
            </a:spcAft>
            <a:buChar char="•"/>
          </a:pPr>
          <a:r>
            <a:rPr lang="es-ES" sz="1100" b="1" kern="1200"/>
            <a:t>OE.25 </a:t>
          </a:r>
          <a:r>
            <a:rPr lang="ca-ES" sz="1100" kern="1200"/>
            <a:t>Promoure i donar a conèixer el patrimoni natural del poble</a:t>
          </a:r>
          <a:endParaRPr lang="es-ES" sz="1100" b="1" kern="1200"/>
        </a:p>
        <a:p>
          <a:pPr marL="114300" lvl="2" indent="-57150" algn="l" defTabSz="488950">
            <a:lnSpc>
              <a:spcPct val="90000"/>
            </a:lnSpc>
            <a:spcBef>
              <a:spcPct val="0"/>
            </a:spcBef>
            <a:spcAft>
              <a:spcPct val="20000"/>
            </a:spcAft>
            <a:buChar char="•"/>
          </a:pPr>
          <a:r>
            <a:rPr lang="es-ES" sz="1100" b="1" kern="1200"/>
            <a:t>OE.26 </a:t>
          </a:r>
          <a:r>
            <a:rPr lang="ca-ES" sz="1100" kern="1200"/>
            <a:t>Generar la normativa per permetre la creació d’establiments turístic sostenibles</a:t>
          </a:r>
          <a:endParaRPr lang="es-ES" sz="1100" b="1" kern="1200"/>
        </a:p>
      </dsp:txBody>
      <dsp:txXfrm>
        <a:off x="0" y="2728890"/>
        <a:ext cx="5486400" cy="1506960"/>
      </dsp:txXfrm>
    </dsp:sp>
    <dsp:sp modelId="{A9CAD176-D647-45F8-9E22-B383C0CF617D}">
      <dsp:nvSpPr>
        <dsp:cNvPr id="0" name=""/>
        <dsp:cNvSpPr/>
      </dsp:nvSpPr>
      <dsp:spPr>
        <a:xfrm>
          <a:off x="0" y="4235850"/>
          <a:ext cx="5486400" cy="270270"/>
        </a:xfrm>
        <a:prstGeom prst="roundRec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ES" sz="1100" b="1" kern="1200"/>
            <a:t>Àmbit IV. Sostenibilitat</a:t>
          </a:r>
        </a:p>
      </dsp:txBody>
      <dsp:txXfrm>
        <a:off x="13193" y="4249043"/>
        <a:ext cx="5460014" cy="243884"/>
      </dsp:txXfrm>
    </dsp:sp>
    <dsp:sp modelId="{F163E1AF-CC14-4239-8608-08D02277A2F9}">
      <dsp:nvSpPr>
        <dsp:cNvPr id="0" name=""/>
        <dsp:cNvSpPr/>
      </dsp:nvSpPr>
      <dsp:spPr>
        <a:xfrm>
          <a:off x="0" y="4506120"/>
          <a:ext cx="5486400" cy="1912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es-ES" sz="1100" b="1" kern="1200"/>
            <a:t>Eix 4.01	Gestió de residus</a:t>
          </a:r>
        </a:p>
        <a:p>
          <a:pPr marL="114300" lvl="2" indent="-57150" algn="l" defTabSz="488950">
            <a:lnSpc>
              <a:spcPct val="90000"/>
            </a:lnSpc>
            <a:spcBef>
              <a:spcPct val="0"/>
            </a:spcBef>
            <a:spcAft>
              <a:spcPct val="20000"/>
            </a:spcAft>
            <a:buChar char="•"/>
          </a:pPr>
          <a:r>
            <a:rPr lang="es-ES" sz="1100" b="1" kern="1200"/>
            <a:t>OE.27 </a:t>
          </a:r>
          <a:r>
            <a:rPr lang="ca-ES" sz="1100" kern="1200"/>
            <a:t>Fer polítiques de conscienciació per a la reducció dels residus</a:t>
          </a:r>
          <a:endParaRPr lang="es-ES" sz="1100" b="1" kern="1200"/>
        </a:p>
        <a:p>
          <a:pPr marL="114300" lvl="2" indent="-57150" algn="l" defTabSz="488950">
            <a:lnSpc>
              <a:spcPct val="90000"/>
            </a:lnSpc>
            <a:spcBef>
              <a:spcPct val="0"/>
            </a:spcBef>
            <a:spcAft>
              <a:spcPct val="20000"/>
            </a:spcAft>
            <a:buChar char="•"/>
          </a:pPr>
          <a:r>
            <a:rPr lang="es-ES" sz="1100" b="1" kern="1200"/>
            <a:t>OE.28 </a:t>
          </a:r>
          <a:r>
            <a:rPr lang="ca-ES" sz="1100" kern="1200"/>
            <a:t>Gestió eficient dels residus per minimitzar l’impacte ambiental</a:t>
          </a:r>
          <a:endParaRPr lang="es-ES" sz="1100" b="1" kern="1200"/>
        </a:p>
        <a:p>
          <a:pPr marL="57150" lvl="1" indent="-57150" algn="l" defTabSz="488950">
            <a:lnSpc>
              <a:spcPct val="90000"/>
            </a:lnSpc>
            <a:spcBef>
              <a:spcPct val="0"/>
            </a:spcBef>
            <a:spcAft>
              <a:spcPct val="20000"/>
            </a:spcAft>
            <a:buChar char="•"/>
          </a:pPr>
          <a:r>
            <a:rPr lang="es-ES" sz="1100" b="1" kern="1200"/>
            <a:t>Eix 4.02	Serveis públics i Equipaments municipals</a:t>
          </a:r>
        </a:p>
        <a:p>
          <a:pPr marL="114300" lvl="2" indent="-57150" algn="l" defTabSz="488950">
            <a:lnSpc>
              <a:spcPct val="90000"/>
            </a:lnSpc>
            <a:spcBef>
              <a:spcPct val="0"/>
            </a:spcBef>
            <a:spcAft>
              <a:spcPct val="20000"/>
            </a:spcAft>
            <a:buChar char="•"/>
          </a:pPr>
          <a:r>
            <a:rPr lang="es-ES" sz="1100" b="1" kern="1200"/>
            <a:t>OE.29 </a:t>
          </a:r>
          <a:r>
            <a:rPr lang="es-ES" sz="1100" b="0" kern="1200"/>
            <a:t>Millora contínua dels Serveis Públics.</a:t>
          </a:r>
        </a:p>
        <a:p>
          <a:pPr marL="114300" lvl="2" indent="-57150" algn="l" defTabSz="488950">
            <a:lnSpc>
              <a:spcPct val="90000"/>
            </a:lnSpc>
            <a:spcBef>
              <a:spcPct val="0"/>
            </a:spcBef>
            <a:spcAft>
              <a:spcPct val="20000"/>
            </a:spcAft>
            <a:buChar char="•"/>
          </a:pPr>
          <a:r>
            <a:rPr lang="ca-ES" sz="1100" b="1" kern="1200"/>
            <a:t>OE.30 </a:t>
          </a:r>
          <a:r>
            <a:rPr lang="ca-ES" sz="1100" kern="1200"/>
            <a:t>Adequar els equipaments municipals per minimitzar la petjada ambiental </a:t>
          </a:r>
          <a:endParaRPr lang="es-ES" sz="1100" b="1" kern="1200"/>
        </a:p>
        <a:p>
          <a:pPr marL="114300" lvl="2" indent="-57150" algn="l" defTabSz="488950">
            <a:lnSpc>
              <a:spcPct val="90000"/>
            </a:lnSpc>
            <a:spcBef>
              <a:spcPct val="0"/>
            </a:spcBef>
            <a:spcAft>
              <a:spcPct val="20000"/>
            </a:spcAft>
            <a:buChar char="•"/>
          </a:pPr>
          <a:r>
            <a:rPr lang="es-ES" sz="1100" b="1" kern="1200"/>
            <a:t>OE.31 </a:t>
          </a:r>
          <a:r>
            <a:rPr lang="ca-ES" sz="1100" kern="1200"/>
            <a:t>Dinamitzar l’ús dels equipaments</a:t>
          </a:r>
          <a:endParaRPr lang="es-ES" sz="1100" b="1" kern="1200"/>
        </a:p>
        <a:p>
          <a:pPr marL="57150" lvl="1" indent="-57150" algn="l" defTabSz="488950">
            <a:lnSpc>
              <a:spcPct val="90000"/>
            </a:lnSpc>
            <a:spcBef>
              <a:spcPct val="0"/>
            </a:spcBef>
            <a:spcAft>
              <a:spcPct val="20000"/>
            </a:spcAft>
            <a:buChar char="•"/>
          </a:pPr>
          <a:r>
            <a:rPr lang="es-ES" sz="1100" b="1" kern="1200"/>
            <a:t>Eix 4.03	Acció climàtica</a:t>
          </a:r>
        </a:p>
        <a:p>
          <a:pPr marL="114300" lvl="2" indent="-57150" algn="l" defTabSz="488950">
            <a:lnSpc>
              <a:spcPct val="90000"/>
            </a:lnSpc>
            <a:spcBef>
              <a:spcPct val="0"/>
            </a:spcBef>
            <a:spcAft>
              <a:spcPct val="20000"/>
            </a:spcAft>
            <a:buChar char="•"/>
          </a:pPr>
          <a:r>
            <a:rPr lang="es-ES" sz="1100" b="1" kern="1200"/>
            <a:t>OE.32 </a:t>
          </a:r>
          <a:r>
            <a:rPr lang="ca-ES" sz="1100" kern="1200"/>
            <a:t>Fer polítiques per incentivar la reducció de la petjada ambiental al municipi.</a:t>
          </a:r>
          <a:endParaRPr lang="es-ES" sz="1100" b="1" kern="1200"/>
        </a:p>
        <a:p>
          <a:pPr marL="57150" lvl="1" indent="-57150" algn="l" defTabSz="488950">
            <a:lnSpc>
              <a:spcPct val="90000"/>
            </a:lnSpc>
            <a:spcBef>
              <a:spcPct val="0"/>
            </a:spcBef>
            <a:spcAft>
              <a:spcPct val="20000"/>
            </a:spcAft>
            <a:buChar char="•"/>
          </a:pPr>
          <a:endParaRPr lang="es-ES" sz="1100" b="1" kern="1200"/>
        </a:p>
      </dsp:txBody>
      <dsp:txXfrm>
        <a:off x="0" y="4506120"/>
        <a:ext cx="5486400" cy="1912680"/>
      </dsp:txXfrm>
    </dsp:sp>
    <dsp:sp modelId="{1E2A2490-81AE-4C4E-A8B0-C70A7C24951E}">
      <dsp:nvSpPr>
        <dsp:cNvPr id="0" name=""/>
        <dsp:cNvSpPr/>
      </dsp:nvSpPr>
      <dsp:spPr>
        <a:xfrm>
          <a:off x="0" y="6418800"/>
          <a:ext cx="5486400" cy="270270"/>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ES" sz="1100" b="1" kern="1200"/>
            <a:t>Àmbit V. Digital</a:t>
          </a:r>
        </a:p>
      </dsp:txBody>
      <dsp:txXfrm>
        <a:off x="13193" y="6431993"/>
        <a:ext cx="5460014" cy="243884"/>
      </dsp:txXfrm>
    </dsp:sp>
    <dsp:sp modelId="{2E395696-EFEF-4EE0-A5F6-2B054C5CF936}">
      <dsp:nvSpPr>
        <dsp:cNvPr id="0" name=""/>
        <dsp:cNvSpPr/>
      </dsp:nvSpPr>
      <dsp:spPr>
        <a:xfrm>
          <a:off x="0" y="6689070"/>
          <a:ext cx="5486400" cy="2260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es-ES" sz="1100" b="1" kern="1200"/>
            <a:t>Eix 5.01	Comunicació digital</a:t>
          </a:r>
        </a:p>
        <a:p>
          <a:pPr marL="114300" lvl="2" indent="-57150" algn="l" defTabSz="488950">
            <a:lnSpc>
              <a:spcPct val="90000"/>
            </a:lnSpc>
            <a:spcBef>
              <a:spcPct val="0"/>
            </a:spcBef>
            <a:spcAft>
              <a:spcPct val="20000"/>
            </a:spcAft>
            <a:buChar char="•"/>
          </a:pPr>
          <a:r>
            <a:rPr lang="es-ES" sz="1100" b="1" kern="1200"/>
            <a:t>OE.33 </a:t>
          </a:r>
          <a:r>
            <a:rPr lang="es-ES" sz="1100" b="0" kern="1200"/>
            <a:t>Elaborar el pla de comunicació local </a:t>
          </a:r>
        </a:p>
        <a:p>
          <a:pPr marL="114300" lvl="2" indent="-57150" algn="l" defTabSz="488950">
            <a:lnSpc>
              <a:spcPct val="90000"/>
            </a:lnSpc>
            <a:spcBef>
              <a:spcPct val="0"/>
            </a:spcBef>
            <a:spcAft>
              <a:spcPct val="20000"/>
            </a:spcAft>
            <a:buChar char="•"/>
          </a:pPr>
          <a:r>
            <a:rPr lang="es-ES" sz="1100" b="1" kern="1200"/>
            <a:t>OE.34 </a:t>
          </a:r>
          <a:r>
            <a:rPr lang="es-ES" sz="1100" b="0" kern="1200"/>
            <a:t>Impulsar la cultura digital al municipi</a:t>
          </a:r>
        </a:p>
        <a:p>
          <a:pPr marL="57150" lvl="1" indent="-57150" algn="l" defTabSz="488950">
            <a:lnSpc>
              <a:spcPct val="90000"/>
            </a:lnSpc>
            <a:spcBef>
              <a:spcPct val="0"/>
            </a:spcBef>
            <a:spcAft>
              <a:spcPct val="20000"/>
            </a:spcAft>
            <a:buChar char="•"/>
          </a:pPr>
          <a:r>
            <a:rPr lang="es-ES" sz="1100" b="1" kern="1200"/>
            <a:t>Eix 5.02	Smart village</a:t>
          </a:r>
        </a:p>
        <a:p>
          <a:pPr marL="114300" lvl="2" indent="-57150" algn="l" defTabSz="488950">
            <a:lnSpc>
              <a:spcPct val="90000"/>
            </a:lnSpc>
            <a:spcBef>
              <a:spcPct val="0"/>
            </a:spcBef>
            <a:spcAft>
              <a:spcPct val="20000"/>
            </a:spcAft>
            <a:buChar char="•"/>
          </a:pPr>
          <a:r>
            <a:rPr lang="es-ES" sz="1100" b="1" kern="1200"/>
            <a:t>OE.35 </a:t>
          </a:r>
          <a:r>
            <a:rPr lang="es-ES" sz="1100" b="0" kern="1200"/>
            <a:t>Dissenyar l'estratègia municipal Smart Village</a:t>
          </a:r>
        </a:p>
        <a:p>
          <a:pPr marL="114300" lvl="2" indent="-57150" algn="l" defTabSz="488950">
            <a:lnSpc>
              <a:spcPct val="90000"/>
            </a:lnSpc>
            <a:spcBef>
              <a:spcPct val="0"/>
            </a:spcBef>
            <a:spcAft>
              <a:spcPct val="20000"/>
            </a:spcAft>
            <a:buChar char="•"/>
          </a:pPr>
          <a:r>
            <a:rPr lang="es-ES" sz="1100" b="1" kern="1200"/>
            <a:t>OE.36 </a:t>
          </a:r>
          <a:r>
            <a:rPr lang="es-ES" sz="1100" b="0" kern="1200"/>
            <a:t>Transició tecnológica del municipi cap a la sostenibilitat.  </a:t>
          </a:r>
        </a:p>
        <a:p>
          <a:pPr marL="57150" lvl="1" indent="-57150" algn="l" defTabSz="488950">
            <a:lnSpc>
              <a:spcPct val="90000"/>
            </a:lnSpc>
            <a:spcBef>
              <a:spcPct val="0"/>
            </a:spcBef>
            <a:spcAft>
              <a:spcPct val="20000"/>
            </a:spcAft>
            <a:buChar char="•"/>
          </a:pPr>
          <a:r>
            <a:rPr lang="es-ES" sz="1100" b="1" kern="1200"/>
            <a:t>Eix 5.03	Administració electrònica</a:t>
          </a:r>
        </a:p>
        <a:p>
          <a:pPr marL="114300" lvl="2" indent="-57150" algn="l" defTabSz="488950">
            <a:lnSpc>
              <a:spcPct val="90000"/>
            </a:lnSpc>
            <a:spcBef>
              <a:spcPct val="0"/>
            </a:spcBef>
            <a:spcAft>
              <a:spcPct val="20000"/>
            </a:spcAft>
            <a:buChar char="•"/>
          </a:pPr>
          <a:r>
            <a:rPr lang="es-ES" sz="1100" b="1" kern="1200"/>
            <a:t>OE.37 </a:t>
          </a:r>
          <a:r>
            <a:rPr lang="es-ES" sz="1100" b="0" kern="1200"/>
            <a:t>Promoure l'administració electrònica com un element facilitador per la ciutadania </a:t>
          </a:r>
        </a:p>
        <a:p>
          <a:pPr marL="114300" lvl="2" indent="-57150" algn="l" defTabSz="488950">
            <a:lnSpc>
              <a:spcPct val="90000"/>
            </a:lnSpc>
            <a:spcBef>
              <a:spcPct val="0"/>
            </a:spcBef>
            <a:spcAft>
              <a:spcPct val="20000"/>
            </a:spcAft>
            <a:buChar char="•"/>
          </a:pPr>
          <a:r>
            <a:rPr lang="es-ES" sz="1100" b="1" kern="1200"/>
            <a:t>OE.38 </a:t>
          </a:r>
          <a:r>
            <a:rPr lang="es-ES" sz="1100" b="0" kern="1200"/>
            <a:t>Mantenir l'administració electrònica actualitzada</a:t>
          </a:r>
        </a:p>
        <a:p>
          <a:pPr marL="57150" lvl="1" indent="-57150" algn="l" defTabSz="488950">
            <a:lnSpc>
              <a:spcPct val="90000"/>
            </a:lnSpc>
            <a:spcBef>
              <a:spcPct val="0"/>
            </a:spcBef>
            <a:spcAft>
              <a:spcPct val="20000"/>
            </a:spcAft>
            <a:buChar char="•"/>
          </a:pPr>
          <a:r>
            <a:rPr lang="es-ES" sz="1100" b="1" kern="1200"/>
            <a:t>Eix 5.04</a:t>
          </a:r>
          <a:r>
            <a:rPr lang="es-ES" sz="1100" kern="1200"/>
            <a:t>	</a:t>
          </a:r>
          <a:r>
            <a:rPr lang="es-ES" sz="1100" b="1" kern="1200"/>
            <a:t>Govern obert</a:t>
          </a:r>
          <a:endParaRPr lang="es-ES" sz="1100" b="0" kern="1200"/>
        </a:p>
        <a:p>
          <a:pPr marL="114300" lvl="2" indent="-57150" algn="l" defTabSz="488950">
            <a:lnSpc>
              <a:spcPct val="90000"/>
            </a:lnSpc>
            <a:spcBef>
              <a:spcPct val="0"/>
            </a:spcBef>
            <a:spcAft>
              <a:spcPct val="20000"/>
            </a:spcAft>
            <a:buChar char="•"/>
          </a:pPr>
          <a:r>
            <a:rPr lang="es-ES" sz="1100" b="1" kern="1200"/>
            <a:t>OE.39 </a:t>
          </a:r>
          <a:r>
            <a:rPr lang="es-ES" sz="1100" b="0" kern="1200"/>
            <a:t>Treballar per govern més eficient, més eficaç, més propera i més transparent.</a:t>
          </a:r>
          <a:endParaRPr lang="es-ES" sz="1100" b="1" kern="1200"/>
        </a:p>
        <a:p>
          <a:pPr marL="114300" lvl="2" indent="-57150" algn="l" defTabSz="488950">
            <a:lnSpc>
              <a:spcPct val="90000"/>
            </a:lnSpc>
            <a:spcBef>
              <a:spcPct val="0"/>
            </a:spcBef>
            <a:spcAft>
              <a:spcPct val="20000"/>
            </a:spcAft>
            <a:buChar char="•"/>
          </a:pPr>
          <a:r>
            <a:rPr lang="es-ES" sz="1100" b="1" kern="1200"/>
            <a:t>OE.40 </a:t>
          </a:r>
          <a:r>
            <a:rPr lang="es-ES" sz="1100" b="0" kern="1200"/>
            <a:t>Promoure la participació ciutadana</a:t>
          </a:r>
        </a:p>
      </dsp:txBody>
      <dsp:txXfrm>
        <a:off x="0" y="6689070"/>
        <a:ext cx="5486400" cy="22604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24DF12-24E1-486F-A284-D868953D52C2}">
      <dsp:nvSpPr>
        <dsp:cNvPr id="0" name=""/>
        <dsp:cNvSpPr/>
      </dsp:nvSpPr>
      <dsp:spPr>
        <a:xfrm>
          <a:off x="7624" y="32142"/>
          <a:ext cx="2278979" cy="13673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a-ES" sz="1100" b="1" kern="1200"/>
            <a:t>A 1 de gener de 2019 a Llambilles hi figuraven com a empadronades 696 persones.</a:t>
          </a:r>
          <a:endParaRPr lang="es-ES" sz="1100" kern="1200"/>
        </a:p>
      </dsp:txBody>
      <dsp:txXfrm>
        <a:off x="47673" y="72191"/>
        <a:ext cx="2198881" cy="1287289"/>
      </dsp:txXfrm>
    </dsp:sp>
    <dsp:sp modelId="{9F414541-E64D-4849-89EC-44C5B5169778}">
      <dsp:nvSpPr>
        <dsp:cNvPr id="0" name=""/>
        <dsp:cNvSpPr/>
      </dsp:nvSpPr>
      <dsp:spPr>
        <a:xfrm>
          <a:off x="2514501" y="433243"/>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endParaRPr lang="es-ES" sz="2400" kern="1200"/>
        </a:p>
      </dsp:txBody>
      <dsp:txXfrm>
        <a:off x="2514501" y="546280"/>
        <a:ext cx="338200" cy="339112"/>
      </dsp:txXfrm>
    </dsp:sp>
    <dsp:sp modelId="{22A0719E-EF75-4926-A086-4C50D38C1A53}">
      <dsp:nvSpPr>
        <dsp:cNvPr id="0" name=""/>
        <dsp:cNvSpPr/>
      </dsp:nvSpPr>
      <dsp:spPr>
        <a:xfrm>
          <a:off x="3198195" y="32142"/>
          <a:ext cx="2278979" cy="1367387"/>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a-ES" sz="1100" b="1" kern="1200"/>
            <a:t>L’evolució del nombre d’habitants a Llambilles és menys dependent de la població estrangera. Des de 2007, menys del 5% de les persones empadronades són nascudes a l’estranger.</a:t>
          </a:r>
          <a:endParaRPr lang="es-ES" sz="1100" kern="1200"/>
        </a:p>
      </dsp:txBody>
      <dsp:txXfrm>
        <a:off x="3238244" y="72191"/>
        <a:ext cx="2198881" cy="1287289"/>
      </dsp:txXfrm>
    </dsp:sp>
    <dsp:sp modelId="{06E98E41-CAF1-41F8-B50D-43BDE7C01D65}">
      <dsp:nvSpPr>
        <dsp:cNvPr id="0" name=""/>
        <dsp:cNvSpPr/>
      </dsp:nvSpPr>
      <dsp:spPr>
        <a:xfrm>
          <a:off x="5705072" y="433243"/>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endParaRPr lang="es-ES" sz="2400" kern="1200"/>
        </a:p>
      </dsp:txBody>
      <dsp:txXfrm>
        <a:off x="5705072" y="546280"/>
        <a:ext cx="338200" cy="339112"/>
      </dsp:txXfrm>
    </dsp:sp>
    <dsp:sp modelId="{21C8B63C-D287-4F13-9B62-2E0C5B4B40EF}">
      <dsp:nvSpPr>
        <dsp:cNvPr id="0" name=""/>
        <dsp:cNvSpPr/>
      </dsp:nvSpPr>
      <dsp:spPr>
        <a:xfrm>
          <a:off x="6388766" y="32142"/>
          <a:ext cx="2278979" cy="1367387"/>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a-ES" sz="1100" b="1" kern="1200"/>
            <a:t>Per segon any consecutiu, a Llambilles hi havia menys de 700 persones empadronades al municipi. </a:t>
          </a:r>
          <a:endParaRPr lang="es-ES" sz="1100" kern="1200"/>
        </a:p>
      </dsp:txBody>
      <dsp:txXfrm>
        <a:off x="6428815" y="72191"/>
        <a:ext cx="2198881" cy="128728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30E589-2A64-4A5C-A16F-6156D1490EBB}">
      <dsp:nvSpPr>
        <dsp:cNvPr id="0" name=""/>
        <dsp:cNvSpPr/>
      </dsp:nvSpPr>
      <dsp:spPr>
        <a:xfrm>
          <a:off x="7624" y="31951"/>
          <a:ext cx="2278979" cy="13673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En termes demogràfics, l’evolució de qualsevol població depèn del creixement natural (la diferència entre naixements i defuncions) i el creixement migratori (la diferència entre immigracions i emigracions).</a:t>
          </a:r>
          <a:endParaRPr lang="es-ES" sz="1200" b="1" kern="1200"/>
        </a:p>
      </dsp:txBody>
      <dsp:txXfrm>
        <a:off x="47673" y="72000"/>
        <a:ext cx="2198881" cy="1287289"/>
      </dsp:txXfrm>
    </dsp:sp>
    <dsp:sp modelId="{1F9CF0C9-9875-453F-8631-A069861D09A7}">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2514501" y="546088"/>
        <a:ext cx="338200" cy="339112"/>
      </dsp:txXfrm>
    </dsp:sp>
    <dsp:sp modelId="{73735D5F-C7FE-4203-B460-678EDB0AC6DD}">
      <dsp:nvSpPr>
        <dsp:cNvPr id="0" name=""/>
        <dsp:cNvSpPr/>
      </dsp:nvSpPr>
      <dsp:spPr>
        <a:xfrm>
          <a:off x="3198195" y="31951"/>
          <a:ext cx="2278979" cy="1367387"/>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Tant el creixement migratori com el creixement natural a  Llambilles han començat a recuperar-se després dels mínims històrics de 2017.</a:t>
          </a:r>
          <a:endParaRPr lang="es-ES" sz="1200" b="1" kern="1200"/>
        </a:p>
      </dsp:txBody>
      <dsp:txXfrm>
        <a:off x="3238244" y="72000"/>
        <a:ext cx="2198881" cy="1287289"/>
      </dsp:txXfrm>
    </dsp:sp>
    <dsp:sp modelId="{B08C5091-420A-4AC0-9C43-93FEEA9401DB}">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5705072" y="546088"/>
        <a:ext cx="338200" cy="339112"/>
      </dsp:txXfrm>
    </dsp:sp>
    <dsp:sp modelId="{317DA3D6-4C63-4E77-AA1A-BC741A6FD0AF}">
      <dsp:nvSpPr>
        <dsp:cNvPr id="0" name=""/>
        <dsp:cNvSpPr/>
      </dsp:nvSpPr>
      <dsp:spPr>
        <a:xfrm>
          <a:off x="6388766" y="31951"/>
          <a:ext cx="2278979" cy="1367387"/>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Però és el component migratori és el que més determina l’evolució de la població, ja que el creixement natural sempre s’ha mogut en valors comparativament més reduïts, gairebé sempre al voltant de 0.</a:t>
          </a:r>
          <a:endParaRPr lang="es-ES" sz="1200" b="1" kern="1200"/>
        </a:p>
      </dsp:txBody>
      <dsp:txXfrm>
        <a:off x="6428815" y="72000"/>
        <a:ext cx="2198881" cy="128728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656DFE-9F61-41D8-B018-7C9A278F7CFF}">
      <dsp:nvSpPr>
        <dsp:cNvPr id="0" name=""/>
        <dsp:cNvSpPr/>
      </dsp:nvSpPr>
      <dsp:spPr>
        <a:xfrm>
          <a:off x="7624" y="31951"/>
          <a:ext cx="2278979" cy="13673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Els moviments migratoris poden produir-se amb altres municipis de Catalunya i Espanya (moviments migratoris interns) o altres països (moviments migratoris externs).</a:t>
          </a:r>
          <a:endParaRPr lang="es-ES" sz="1200" kern="1200"/>
        </a:p>
      </dsp:txBody>
      <dsp:txXfrm>
        <a:off x="47673" y="72000"/>
        <a:ext cx="2198881" cy="1287289"/>
      </dsp:txXfrm>
    </dsp:sp>
    <dsp:sp modelId="{EEBF039E-293F-49DE-8A57-82B218536C81}">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2514501" y="546088"/>
        <a:ext cx="338200" cy="339112"/>
      </dsp:txXfrm>
    </dsp:sp>
    <dsp:sp modelId="{BCFCB52A-8452-42B9-8393-0B8EBE507591}">
      <dsp:nvSpPr>
        <dsp:cNvPr id="0" name=""/>
        <dsp:cNvSpPr/>
      </dsp:nvSpPr>
      <dsp:spPr>
        <a:xfrm>
          <a:off x="3198195" y="31951"/>
          <a:ext cx="2278979" cy="1367387"/>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Els moviments migratoris interns expliquen bona part de l’increment del creixement migratori de Llambilles dels darrers tres anys.</a:t>
          </a:r>
          <a:endParaRPr lang="es-ES" sz="1200" kern="1200"/>
        </a:p>
      </dsp:txBody>
      <dsp:txXfrm>
        <a:off x="3238244" y="72000"/>
        <a:ext cx="2198881" cy="1287289"/>
      </dsp:txXfrm>
    </dsp:sp>
    <dsp:sp modelId="{83747814-E834-4111-A462-D22E87328B83}">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5705072" y="546088"/>
        <a:ext cx="338200" cy="339112"/>
      </dsp:txXfrm>
    </dsp:sp>
    <dsp:sp modelId="{DF0BCDC0-DECE-44D2-87E2-C3C40212009C}">
      <dsp:nvSpPr>
        <dsp:cNvPr id="0" name=""/>
        <dsp:cNvSpPr/>
      </dsp:nvSpPr>
      <dsp:spPr>
        <a:xfrm>
          <a:off x="6388766" y="31951"/>
          <a:ext cx="2278979" cy="1367387"/>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a-ES" sz="1200" b="1" kern="1200"/>
            <a:t>Entre 2014 i 2017, Llambilles va perdre força habitants perquè traslladaren la seva residència a d’altres municipis de Catalunya i Espanya.</a:t>
          </a:r>
          <a:endParaRPr lang="es-ES" sz="1200" kern="1200"/>
        </a:p>
      </dsp:txBody>
      <dsp:txXfrm>
        <a:off x="6428815" y="72000"/>
        <a:ext cx="2198881" cy="128728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7624" y="31951"/>
          <a:ext cx="2278979" cy="13673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ca-ES" sz="1600" b="1" kern="1200"/>
            <a:t>Menys de 40 persones de Llambilles tenen la nacionalitat estrangera. És a dir, menys del 5% del total d’habitants. </a:t>
          </a:r>
          <a:endParaRPr lang="es-ES" sz="1600" b="1" kern="1200"/>
        </a:p>
      </dsp:txBody>
      <dsp:txXfrm>
        <a:off x="47673" y="72000"/>
        <a:ext cx="2198881" cy="1287289"/>
      </dsp:txXfrm>
    </dsp:sp>
    <dsp:sp modelId="{42A4BFDE-0520-4406-9692-08463F554042}">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ES" sz="1300" kern="1200"/>
        </a:p>
      </dsp:txBody>
      <dsp:txXfrm>
        <a:off x="2514501" y="546088"/>
        <a:ext cx="338200" cy="339112"/>
      </dsp:txXfrm>
    </dsp:sp>
    <dsp:sp modelId="{C5BEDA7D-E0ED-4BDB-8C2D-A5415D57D21D}">
      <dsp:nvSpPr>
        <dsp:cNvPr id="0" name=""/>
        <dsp:cNvSpPr/>
      </dsp:nvSpPr>
      <dsp:spPr>
        <a:xfrm>
          <a:off x="3198195" y="31951"/>
          <a:ext cx="2278979" cy="1367387"/>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ca-ES" sz="1600" b="1" kern="1200"/>
            <a:t>En el conjunt de la demarcació, el pes de la població estrangera supera el 20%.</a:t>
          </a:r>
          <a:endParaRPr lang="es-ES" sz="1600" b="1" kern="1200"/>
        </a:p>
      </dsp:txBody>
      <dsp:txXfrm>
        <a:off x="3238244" y="72000"/>
        <a:ext cx="2198881" cy="1287289"/>
      </dsp:txXfrm>
    </dsp:sp>
    <dsp:sp modelId="{BAE790D6-3E8E-4FD3-A6F8-762E14C83B68}">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ES" sz="1300" kern="1200"/>
        </a:p>
      </dsp:txBody>
      <dsp:txXfrm>
        <a:off x="5705072" y="546088"/>
        <a:ext cx="338200" cy="339112"/>
      </dsp:txXfrm>
    </dsp:sp>
    <dsp:sp modelId="{D2B8FEAE-14AA-4A96-80EF-E2E781E386B5}">
      <dsp:nvSpPr>
        <dsp:cNvPr id="0" name=""/>
        <dsp:cNvSpPr/>
      </dsp:nvSpPr>
      <dsp:spPr>
        <a:xfrm>
          <a:off x="6388766" y="31951"/>
          <a:ext cx="2278979" cy="1367387"/>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ca-ES" sz="1600" b="1" kern="1200"/>
            <a:t>Entre 2003 i 2019 s’ha multiplicat l’heterogeneïtat pel que fa al país d’origen de la població estrangera.</a:t>
          </a:r>
          <a:endParaRPr lang="es-ES" sz="1600" b="1" kern="1200"/>
        </a:p>
      </dsp:txBody>
      <dsp:txXfrm>
        <a:off x="6428815" y="72000"/>
        <a:ext cx="2198881" cy="128728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1EA5D-3870-4C9E-A000-EC9303636053}">
      <dsp:nvSpPr>
        <dsp:cNvPr id="0" name=""/>
        <dsp:cNvSpPr/>
      </dsp:nvSpPr>
      <dsp:spPr>
        <a:xfrm>
          <a:off x="7624" y="31951"/>
          <a:ext cx="2278979" cy="13673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b="1" kern="1200"/>
            <a:t>Els indicadors d'estructura demogràfica permeten comparar com es distribueix la població segons grans grups d'edat.</a:t>
          </a:r>
          <a:endParaRPr lang="es-ES" sz="1400" b="1" kern="1200"/>
        </a:p>
      </dsp:txBody>
      <dsp:txXfrm>
        <a:off x="47673" y="72000"/>
        <a:ext cx="2198881" cy="1287289"/>
      </dsp:txXfrm>
    </dsp:sp>
    <dsp:sp modelId="{42A4BFDE-0520-4406-9692-08463F554042}">
      <dsp:nvSpPr>
        <dsp:cNvPr id="0" name=""/>
        <dsp:cNvSpPr/>
      </dsp:nvSpPr>
      <dsp:spPr>
        <a:xfrm>
          <a:off x="2514501" y="433051"/>
          <a:ext cx="483143" cy="5651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a:off x="2514501" y="546088"/>
        <a:ext cx="338200" cy="339112"/>
      </dsp:txXfrm>
    </dsp:sp>
    <dsp:sp modelId="{D2B8FEAE-14AA-4A96-80EF-E2E781E386B5}">
      <dsp:nvSpPr>
        <dsp:cNvPr id="0" name=""/>
        <dsp:cNvSpPr/>
      </dsp:nvSpPr>
      <dsp:spPr>
        <a:xfrm>
          <a:off x="3198195" y="31951"/>
          <a:ext cx="2278979" cy="1367387"/>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b="1" kern="1200"/>
            <a:t>Malgrat l’augment registrat entre 2008 i 2019, el grau d’envelliment de la població de Llambilles encara no arriba al del conjunt de la província.</a:t>
          </a:r>
          <a:endParaRPr lang="es-ES" sz="1400" b="1" kern="1200"/>
        </a:p>
      </dsp:txBody>
      <dsp:txXfrm>
        <a:off x="3238244" y="72000"/>
        <a:ext cx="2198881" cy="1287289"/>
      </dsp:txXfrm>
    </dsp:sp>
    <dsp:sp modelId="{1D3F93BC-3407-4D08-94A9-688CC2A8E3D5}">
      <dsp:nvSpPr>
        <dsp:cNvPr id="0" name=""/>
        <dsp:cNvSpPr/>
      </dsp:nvSpPr>
      <dsp:spPr>
        <a:xfrm>
          <a:off x="5705072" y="433051"/>
          <a:ext cx="483143" cy="565186"/>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a:off x="5705072" y="546088"/>
        <a:ext cx="338200" cy="339112"/>
      </dsp:txXfrm>
    </dsp:sp>
    <dsp:sp modelId="{0B30E589-2A64-4A5C-A16F-6156D1490EBB}">
      <dsp:nvSpPr>
        <dsp:cNvPr id="0" name=""/>
        <dsp:cNvSpPr/>
      </dsp:nvSpPr>
      <dsp:spPr>
        <a:xfrm>
          <a:off x="6388766" y="31951"/>
          <a:ext cx="2278979" cy="1367387"/>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b="1" kern="1200"/>
            <a:t>Ara bé, la població de més edat és cada vegada més gran. L’any 2019, el 15% de les persones de 65 anys o més tenia més de 84 anys.</a:t>
          </a:r>
          <a:endParaRPr lang="es-ES" sz="1400" b="1" kern="1200"/>
        </a:p>
      </dsp:txBody>
      <dsp:txXfrm>
        <a:off x="6428815" y="72000"/>
        <a:ext cx="2198881" cy="1287289"/>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ci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ici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DE1B8F52FF4A046B873D1B83FB7DB3A" ma:contentTypeVersion="12" ma:contentTypeDescription="Crea un document nou" ma:contentTypeScope="" ma:versionID="c2d137d3aab713edddb0b893340b763e">
  <xsd:schema xmlns:xsd="http://www.w3.org/2001/XMLSchema" xmlns:xs="http://www.w3.org/2001/XMLSchema" xmlns:p="http://schemas.microsoft.com/office/2006/metadata/properties" xmlns:ns2="707ebf0b-64ec-4217-be43-73396acb6bb9" xmlns:ns3="5c86c54e-99eb-414c-b4d1-8739d474d08d" targetNamespace="http://schemas.microsoft.com/office/2006/metadata/properties" ma:root="true" ma:fieldsID="990fee083834b490a129c7a320214b4f" ns2:_="" ns3:_="">
    <xsd:import namespace="707ebf0b-64ec-4217-be43-73396acb6bb9"/>
    <xsd:import namespace="5c86c54e-99eb-414c-b4d1-8739d474d08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ebf0b-64ec-4217-be43-73396acb6b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es de la imatge" ma:readOnly="false" ma:fieldId="{5cf76f15-5ced-4ddc-b409-7134ff3c332f}" ma:taxonomyMulti="true" ma:sspId="9b28a234-43f2-4959-a40b-f7173a333c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86c54e-99eb-414c-b4d1-8739d474d08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0f325fe-b749-4d18-ba23-c014890f5894}" ma:internalName="TaxCatchAll" ma:showField="CatchAllData" ma:web="5c86c54e-99eb-414c-b4d1-8739d474d0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86c54e-99eb-414c-b4d1-8739d474d08d" xsi:nil="true"/>
    <lcf76f155ced4ddcb4097134ff3c332f xmlns="707ebf0b-64ec-4217-be43-73396acb6bb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BE666F-4429-4CC7-957B-992533772F4A}">
  <ds:schemaRefs>
    <ds:schemaRef ds:uri="http://schemas.openxmlformats.org/officeDocument/2006/bibliography"/>
  </ds:schemaRefs>
</ds:datastoreItem>
</file>

<file path=customXml/itemProps2.xml><?xml version="1.0" encoding="utf-8"?>
<ds:datastoreItem xmlns:ds="http://schemas.openxmlformats.org/officeDocument/2006/customXml" ds:itemID="{7AB45B32-E2C0-4985-8581-6222A6CFF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ebf0b-64ec-4217-be43-73396acb6bb9"/>
    <ds:schemaRef ds:uri="5c86c54e-99eb-414c-b4d1-8739d474d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BB4338-161F-4641-8390-DC538BF8544C}">
  <ds:schemaRefs>
    <ds:schemaRef ds:uri="http://schemas.microsoft.com/office/2006/metadata/properties"/>
    <ds:schemaRef ds:uri="http://schemas.microsoft.com/office/infopath/2007/PartnerControls"/>
    <ds:schemaRef ds:uri="5c86c54e-99eb-414c-b4d1-8739d474d08d"/>
    <ds:schemaRef ds:uri="707ebf0b-64ec-4217-be43-73396acb6bb9"/>
  </ds:schemaRefs>
</ds:datastoreItem>
</file>

<file path=customXml/itemProps4.xml><?xml version="1.0" encoding="utf-8"?>
<ds:datastoreItem xmlns:ds="http://schemas.openxmlformats.org/officeDocument/2006/customXml" ds:itemID="{EFC76C64-4B8F-44AB-AA2C-3354F5A6A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doc_complet (1)</Template>
  <TotalTime>1</TotalTime>
  <Pages>1</Pages>
  <Words>13865</Words>
  <Characters>76261</Characters>
  <Application>Microsoft Office Word</Application>
  <DocSecurity>0</DocSecurity>
  <Lines>635</Lines>
  <Paragraphs>179</Paragraphs>
  <ScaleCrop>false</ScaleCrop>
  <Company>Institut Cartogràfic i Geològic de Catalunya</Company>
  <LinksUpToDate>false</LinksUpToDate>
  <CharactersWithSpaces>89947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complet ICGC</dc:title>
  <dc:subject/>
  <dc:creator>Albert Serra Pagès</dc:creator>
  <cp:keywords/>
  <dc:description/>
  <cp:lastModifiedBy>Carles Patiño</cp:lastModifiedBy>
  <cp:revision>3</cp:revision>
  <cp:lastPrinted>2023-03-06T09:26:00Z</cp:lastPrinted>
  <dcterms:created xsi:type="dcterms:W3CDTF">2023-03-14T19:30:00Z</dcterms:created>
  <dcterms:modified xsi:type="dcterms:W3CDTF">2023-03-14T19:30:00Z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0x0101006DE1B8F52FF4A046B873D1B83FB7DB3A</vt:lpwstr>
  </property>
  <property fmtid="{D5CDD505-2E9C-101B-9397-08002B2CF9AE}" pid="3" name="MediaServiceImageTags">
    <vt:lpwstr/>
  </property>
</Properties>
</file>